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2.xml" ContentType="application/xml"/>
  <Override PartName="/customXml/itemProps2.xml" ContentType="application/vnd.openxmlformats-officedocument.customXmlProperties+xml"/>
  <Override PartName="/word/footer3.xml" ContentType="application/vnd.openxmlformats-officedocument.wordprocessingml.footer+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header3.xml" ContentType="application/vnd.openxmlformats-officedocument.wordprocessingml.header+xml"/>
  <Override PartName="/word/endnotes.xml" ContentType="application/vnd.openxmlformats-officedocument.wordprocessingml.endnotes+xml"/>
  <Override PartName="/customXml/item4.xml" ContentType="application/xml"/>
  <Override PartName="/customXml/itemProps4.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6612" w:rsidR="00D52605" w:rsidRDefault="00D52605" w14:paraId="64BB8CE6" w14:textId="08C7CCA7"/>
    <w:tbl>
      <w:tblPr>
        <w:tblW w:w="10305" w:type="dxa"/>
        <w:jc w:val="right"/>
        <w:tblLayout w:type="fixed"/>
        <w:tblCellMar>
          <w:left w:w="120" w:type="dxa"/>
          <w:right w:w="120" w:type="dxa"/>
        </w:tblCellMar>
        <w:tblLook w:val="0000" w:firstRow="0" w:lastRow="0" w:firstColumn="0" w:lastColumn="0" w:noHBand="0" w:noVBand="0"/>
      </w:tblPr>
      <w:tblGrid>
        <w:gridCol w:w="10305"/>
      </w:tblGrid>
      <w:tr w:rsidRPr="000B15E5" w:rsidR="00A30F2B" w:rsidTr="001D0FFC" w14:paraId="17870A47" w14:textId="77777777">
        <w:trPr>
          <w:trHeight w:val="602"/>
          <w:jc w:val="right"/>
        </w:trPr>
        <w:tc>
          <w:tcPr>
            <w:tcW w:w="10305" w:type="dxa"/>
            <w:vAlign w:val="center"/>
          </w:tcPr>
          <w:p w:rsidRPr="000B15E5" w:rsidR="0027356B" w:rsidP="00D52605" w:rsidRDefault="00324A26" w14:paraId="0A193B09" w14:textId="77777777">
            <w:pPr>
              <w:suppressAutoHyphens/>
              <w:jc w:val="center"/>
              <w:rPr>
                <w:rFonts w:ascii="Arial" w:hAnsi="Arial" w:cs="Arial"/>
                <w:b/>
                <w:bCs/>
                <w:caps/>
                <w:sz w:val="22"/>
                <w:szCs w:val="22"/>
              </w:rPr>
            </w:pPr>
            <w:r w:rsidRPr="000B15E5">
              <w:rPr>
                <w:rFonts w:ascii="Arial" w:hAnsi="Arial" w:cs="Arial"/>
                <w:b/>
                <w:bCs/>
                <w:caps/>
                <w:sz w:val="22"/>
                <w:szCs w:val="22"/>
              </w:rPr>
              <w:t>UAB „Ignitis renewables“</w:t>
            </w:r>
            <w:r w:rsidRPr="000B15E5" w:rsidR="0027356B">
              <w:rPr>
                <w:rFonts w:ascii="Arial" w:hAnsi="Arial" w:cs="Arial"/>
                <w:b/>
                <w:bCs/>
                <w:caps/>
                <w:sz w:val="22"/>
                <w:szCs w:val="22"/>
              </w:rPr>
              <w:t xml:space="preserve"> IR JOS DUKTERINIŲ BENDROVIŲ</w:t>
            </w:r>
          </w:p>
          <w:p w:rsidRPr="000B15E5" w:rsidR="00A30F2B" w:rsidP="00134BB6" w:rsidRDefault="00A30F2B" w14:paraId="04FA75D4" w14:textId="77777777">
            <w:pPr>
              <w:suppressAutoHyphens/>
              <w:jc w:val="center"/>
              <w:rPr>
                <w:rFonts w:ascii="Arial" w:hAnsi="Arial" w:cs="Arial"/>
                <w:b/>
                <w:bCs/>
                <w:i/>
                <w:noProof/>
                <w:sz w:val="22"/>
                <w:szCs w:val="22"/>
              </w:rPr>
            </w:pPr>
            <w:r w:rsidRPr="000B15E5">
              <w:rPr>
                <w:rFonts w:ascii="Arial" w:hAnsi="Arial" w:cs="Arial"/>
                <w:b/>
                <w:noProof/>
                <w:position w:val="-10"/>
                <w:sz w:val="22"/>
                <w:szCs w:val="22"/>
              </w:rPr>
              <w:t>PARAMOS VALDYMO TAISYKLĖS</w:t>
            </w:r>
          </w:p>
        </w:tc>
      </w:tr>
    </w:tbl>
    <w:p w:rsidRPr="000B15E5" w:rsidR="001D0FFC" w:rsidP="00A30F2B" w:rsidRDefault="001D0FFC" w14:paraId="32A20B7A" w14:textId="77777777">
      <w:pPr>
        <w:tabs>
          <w:tab w:val="left" w:pos="6996"/>
        </w:tabs>
        <w:jc w:val="both"/>
        <w:rPr>
          <w:rFonts w:ascii="Arial" w:hAnsi="Arial" w:cs="Arial"/>
          <w:noProof/>
          <w:sz w:val="22"/>
          <w:szCs w:val="22"/>
        </w:rPr>
      </w:pPr>
    </w:p>
    <w:p w:rsidRPr="000B15E5" w:rsidR="00A30F2B" w:rsidP="001D0FFC" w:rsidRDefault="001D0FFC" w14:paraId="0D9F1E51" w14:textId="77777777">
      <w:pPr>
        <w:tabs>
          <w:tab w:val="left" w:pos="6996"/>
        </w:tabs>
        <w:rPr>
          <w:rFonts w:ascii="Arial" w:hAnsi="Arial" w:cs="Arial"/>
          <w:b/>
          <w:bCs/>
          <w:noProof/>
          <w:sz w:val="22"/>
          <w:szCs w:val="22"/>
        </w:rPr>
      </w:pPr>
      <w:r w:rsidRPr="000B15E5">
        <w:rPr>
          <w:rFonts w:ascii="Arial" w:hAnsi="Arial" w:cs="Arial"/>
          <w:b/>
          <w:bCs/>
          <w:noProof/>
          <w:sz w:val="22"/>
          <w:szCs w:val="22"/>
        </w:rPr>
        <w:t>1. TIKSLAS IR TAIKYMO APIMTIS</w:t>
      </w:r>
      <w:r w:rsidRPr="000B15E5" w:rsidR="00A30F2B">
        <w:rPr>
          <w:rFonts w:ascii="Arial" w:hAnsi="Arial" w:cs="Arial"/>
          <w:b/>
          <w:bCs/>
          <w:noProof/>
          <w:sz w:val="22"/>
          <w:szCs w:val="22"/>
        </w:rPr>
        <w:tab/>
      </w:r>
    </w:p>
    <w:tbl>
      <w:tblPr>
        <w:tblW w:w="9720" w:type="dxa"/>
        <w:tblLayout w:type="fixed"/>
        <w:tblLook w:val="0000" w:firstRow="0" w:lastRow="0" w:firstColumn="0" w:lastColumn="0" w:noHBand="0" w:noVBand="0"/>
      </w:tblPr>
      <w:tblGrid>
        <w:gridCol w:w="9720"/>
      </w:tblGrid>
      <w:tr w:rsidRPr="000B15E5" w:rsidR="001D0FFC" w:rsidTr="005D40B8" w14:paraId="2FA801B2" w14:textId="77777777">
        <w:trPr>
          <w:trHeight w:val="1094"/>
        </w:trPr>
        <w:tc>
          <w:tcPr>
            <w:tcW w:w="9720" w:type="dxa"/>
            <w:tcBorders>
              <w:top w:val="nil"/>
              <w:left w:val="nil"/>
              <w:bottom w:val="nil"/>
              <w:right w:val="nil"/>
            </w:tcBorders>
          </w:tcPr>
          <w:p w:rsidRPr="000B15E5" w:rsidR="001D0FFC" w:rsidP="00EE064F" w:rsidRDefault="001D0FFC" w14:paraId="2C5AB87B" w14:textId="447CE048">
            <w:pPr>
              <w:tabs>
                <w:tab w:val="left" w:pos="993"/>
              </w:tabs>
              <w:suppressAutoHyphens/>
              <w:ind w:left="-113"/>
              <w:jc w:val="both"/>
              <w:rPr>
                <w:rFonts w:ascii="Arial" w:hAnsi="Arial" w:cs="Arial"/>
                <w:noProof/>
                <w:sz w:val="22"/>
                <w:szCs w:val="22"/>
              </w:rPr>
            </w:pPr>
            <w:r w:rsidRPr="000B15E5">
              <w:rPr>
                <w:rFonts w:ascii="Arial" w:hAnsi="Arial" w:cs="Arial"/>
                <w:noProof/>
                <w:sz w:val="22"/>
                <w:szCs w:val="22"/>
              </w:rPr>
              <w:t xml:space="preserve">1.1.   Tikslas </w:t>
            </w:r>
            <w:r w:rsidRPr="000B15E5" w:rsidR="003E3CDC">
              <w:rPr>
                <w:rFonts w:ascii="Arial" w:hAnsi="Arial" w:cs="Arial"/>
                <w:noProof/>
                <w:sz w:val="22"/>
                <w:szCs w:val="22"/>
              </w:rPr>
              <w:t xml:space="preserve">– </w:t>
            </w:r>
            <w:r w:rsidRPr="000B15E5">
              <w:rPr>
                <w:rFonts w:ascii="Arial" w:hAnsi="Arial" w:cs="Arial"/>
                <w:sz w:val="22"/>
                <w:szCs w:val="22"/>
              </w:rPr>
              <w:t>nustatyti REH ir jos Dukterinių bendrovių Paramos teikimo principus, reglamentuoti atvejus, kada ir kaip galima neatlygintinai skirti lėšas tretiesiems asmenims.</w:t>
            </w:r>
          </w:p>
          <w:p w:rsidRPr="000B15E5" w:rsidR="001D0FFC" w:rsidP="00EE064F" w:rsidRDefault="001D0FFC" w14:paraId="2F642339" w14:textId="5071C53E">
            <w:pPr>
              <w:tabs>
                <w:tab w:val="left" w:pos="709"/>
              </w:tabs>
              <w:suppressAutoHyphens/>
              <w:ind w:left="-113"/>
              <w:jc w:val="both"/>
              <w:rPr>
                <w:rFonts w:ascii="Arial" w:hAnsi="Arial" w:cs="Arial"/>
                <w:noProof/>
                <w:sz w:val="22"/>
                <w:szCs w:val="22"/>
              </w:rPr>
            </w:pPr>
            <w:r w:rsidRPr="000B15E5">
              <w:rPr>
                <w:rFonts w:ascii="Arial" w:hAnsi="Arial" w:cs="Arial"/>
                <w:noProof/>
                <w:sz w:val="22"/>
                <w:szCs w:val="22"/>
              </w:rPr>
              <w:t xml:space="preserve">1.2.  Taikymo apimtis </w:t>
            </w:r>
            <w:r w:rsidRPr="000B15E5" w:rsidR="003E3CDC">
              <w:rPr>
                <w:rFonts w:ascii="Arial" w:hAnsi="Arial" w:cs="Arial"/>
                <w:noProof/>
                <w:sz w:val="22"/>
                <w:szCs w:val="22"/>
              </w:rPr>
              <w:t>–</w:t>
            </w:r>
            <w:r w:rsidRPr="000B15E5">
              <w:rPr>
                <w:rFonts w:ascii="Arial" w:hAnsi="Arial" w:cs="Arial"/>
                <w:noProof/>
                <w:sz w:val="22"/>
                <w:szCs w:val="22"/>
              </w:rPr>
              <w:t xml:space="preserve"> </w:t>
            </w:r>
            <w:r w:rsidRPr="000B15E5">
              <w:rPr>
                <w:rFonts w:ascii="Arial" w:hAnsi="Arial" w:cs="Arial"/>
                <w:sz w:val="22"/>
                <w:szCs w:val="22"/>
                <w:lang w:eastAsia="lt-LT"/>
              </w:rPr>
              <w:t xml:space="preserve">taikomos REH ir Dukterinėms bendrovėms, jų darbuotojams, </w:t>
            </w:r>
            <w:r w:rsidRPr="000B15E5" w:rsidR="0023636B">
              <w:rPr>
                <w:rFonts w:ascii="Arial" w:hAnsi="Arial" w:cs="Arial"/>
                <w:sz w:val="22"/>
                <w:szCs w:val="22"/>
                <w:lang w:eastAsia="lt-LT"/>
              </w:rPr>
              <w:t xml:space="preserve">Vertinimo komitetui, </w:t>
            </w:r>
            <w:r w:rsidRPr="000B15E5">
              <w:rPr>
                <w:rFonts w:ascii="Arial" w:hAnsi="Arial" w:cs="Arial"/>
                <w:sz w:val="22"/>
                <w:szCs w:val="22"/>
                <w:lang w:eastAsia="lt-LT"/>
              </w:rPr>
              <w:t>Paramos gavėjams.</w:t>
            </w:r>
          </w:p>
        </w:tc>
      </w:tr>
    </w:tbl>
    <w:p w:rsidRPr="000B15E5" w:rsidR="00A30F2B" w:rsidP="001D0FFC" w:rsidRDefault="001D0FFC" w14:paraId="5B55E826" w14:textId="77777777">
      <w:pPr>
        <w:pStyle w:val="Heading1"/>
        <w:keepNext w:val="0"/>
        <w:widowControl w:val="0"/>
        <w:numPr>
          <w:ilvl w:val="0"/>
          <w:numId w:val="0"/>
        </w:numPr>
        <w:spacing w:before="120" w:line="320" w:lineRule="exact"/>
        <w:rPr>
          <w:rFonts w:ascii="Arial" w:hAnsi="Arial"/>
          <w:szCs w:val="22"/>
        </w:rPr>
      </w:pPr>
      <w:r w:rsidRPr="000B15E5">
        <w:rPr>
          <w:rFonts w:ascii="Arial" w:hAnsi="Arial"/>
          <w:szCs w:val="22"/>
        </w:rPr>
        <w:t xml:space="preserve">2. </w:t>
      </w:r>
      <w:r w:rsidRPr="000B15E5" w:rsidR="00A30F2B">
        <w:rPr>
          <w:rFonts w:ascii="Arial" w:hAnsi="Arial"/>
          <w:szCs w:val="22"/>
        </w:rPr>
        <w:t>SĄVOKOS</w:t>
      </w:r>
    </w:p>
    <w:p w:rsidRPr="000B15E5" w:rsidR="001D0FFC" w:rsidP="003E3CDC" w:rsidRDefault="001D0FFC" w14:paraId="09B7D585" w14:textId="77777777">
      <w:pPr>
        <w:pStyle w:val="ListParagraph"/>
        <w:numPr>
          <w:ilvl w:val="1"/>
          <w:numId w:val="15"/>
        </w:numPr>
        <w:tabs>
          <w:tab w:val="left" w:pos="709"/>
        </w:tabs>
        <w:suppressAutoHyphens/>
        <w:autoSpaceDE w:val="0"/>
        <w:autoSpaceDN w:val="0"/>
        <w:ind w:left="0" w:firstLine="0"/>
        <w:jc w:val="both"/>
        <w:textAlignment w:val="baseline"/>
        <w:rPr>
          <w:rFonts w:ascii="Arial" w:hAnsi="Arial" w:cs="Arial"/>
          <w:sz w:val="22"/>
          <w:szCs w:val="22"/>
        </w:rPr>
      </w:pPr>
      <w:r w:rsidRPr="000B15E5">
        <w:rPr>
          <w:rFonts w:ascii="Arial" w:hAnsi="Arial" w:cs="Arial"/>
          <w:sz w:val="22"/>
          <w:szCs w:val="22"/>
        </w:rPr>
        <w:t>Taisyklėse naudojami terminai ir (ar) sutrumpinimai turi šias reikšmes:</w:t>
      </w:r>
    </w:p>
    <w:p w:rsidRPr="000B15E5" w:rsidR="00D45CF6" w:rsidP="003E3CDC" w:rsidRDefault="00D45CF6" w14:paraId="6C870F61" w14:textId="77777777">
      <w:pPr>
        <w:pStyle w:val="BodyText"/>
        <w:numPr>
          <w:ilvl w:val="2"/>
          <w:numId w:val="14"/>
        </w:numPr>
        <w:tabs>
          <w:tab w:val="left" w:pos="709"/>
        </w:tabs>
        <w:ind w:hanging="1288"/>
        <w:rPr>
          <w:rFonts w:ascii="Arial" w:hAnsi="Arial" w:cs="Arial"/>
          <w:b/>
          <w:bCs/>
          <w:noProof/>
          <w:sz w:val="22"/>
          <w:szCs w:val="22"/>
        </w:rPr>
      </w:pPr>
      <w:r w:rsidRPr="000B15E5">
        <w:rPr>
          <w:rFonts w:ascii="Arial" w:hAnsi="Arial" w:cs="Arial"/>
          <w:b/>
          <w:bCs/>
          <w:noProof/>
          <w:sz w:val="22"/>
          <w:szCs w:val="22"/>
        </w:rPr>
        <w:t>Bendrovė</w:t>
      </w:r>
      <w:r w:rsidRPr="000B15E5" w:rsidR="00FC513A">
        <w:rPr>
          <w:rFonts w:ascii="Arial" w:hAnsi="Arial" w:cs="Arial"/>
          <w:b/>
          <w:bCs/>
          <w:noProof/>
          <w:sz w:val="22"/>
          <w:szCs w:val="22"/>
        </w:rPr>
        <w:t xml:space="preserve"> </w:t>
      </w:r>
      <w:r w:rsidRPr="000B15E5" w:rsidR="00B05D6D">
        <w:rPr>
          <w:rFonts w:ascii="Arial" w:hAnsi="Arial" w:cs="Arial"/>
          <w:noProof/>
          <w:sz w:val="22"/>
          <w:szCs w:val="22"/>
        </w:rPr>
        <w:t xml:space="preserve">– AB </w:t>
      </w:r>
      <w:r w:rsidRPr="000B15E5" w:rsidR="005B4CC6">
        <w:rPr>
          <w:rFonts w:ascii="Arial" w:hAnsi="Arial" w:cs="Arial"/>
          <w:noProof/>
          <w:sz w:val="22"/>
          <w:szCs w:val="22"/>
        </w:rPr>
        <w:t>„</w:t>
      </w:r>
      <w:r w:rsidRPr="000B15E5" w:rsidR="00B05D6D">
        <w:rPr>
          <w:rFonts w:ascii="Arial" w:hAnsi="Arial" w:cs="Arial"/>
          <w:noProof/>
          <w:sz w:val="22"/>
          <w:szCs w:val="22"/>
        </w:rPr>
        <w:t>Ignitis grupė“ (juridinio asmens kodas</w:t>
      </w:r>
      <w:r w:rsidRPr="000B15E5" w:rsidR="005B4CC6">
        <w:rPr>
          <w:rFonts w:ascii="Arial" w:hAnsi="Arial" w:cs="Arial"/>
          <w:noProof/>
          <w:sz w:val="22"/>
          <w:szCs w:val="22"/>
        </w:rPr>
        <w:t>:</w:t>
      </w:r>
      <w:r w:rsidRPr="000B15E5" w:rsidR="00B05D6D">
        <w:rPr>
          <w:rFonts w:ascii="Arial" w:hAnsi="Arial" w:cs="Arial"/>
          <w:noProof/>
          <w:sz w:val="22"/>
          <w:szCs w:val="22"/>
        </w:rPr>
        <w:t xml:space="preserve"> 301844044).</w:t>
      </w:r>
    </w:p>
    <w:p w:rsidRPr="000B15E5" w:rsidR="008B30CE" w:rsidP="00B733A5" w:rsidRDefault="008B30CE" w14:paraId="1465E1B2" w14:textId="09EC7C86">
      <w:pPr>
        <w:pStyle w:val="BodyText"/>
        <w:numPr>
          <w:ilvl w:val="2"/>
          <w:numId w:val="14"/>
        </w:numPr>
        <w:tabs>
          <w:tab w:val="left" w:pos="709"/>
        </w:tabs>
        <w:ind w:left="0" w:firstLine="0"/>
        <w:rPr>
          <w:rFonts w:ascii="Arial" w:hAnsi="Arial" w:cs="Arial"/>
          <w:b/>
          <w:bCs/>
          <w:noProof/>
          <w:sz w:val="22"/>
          <w:szCs w:val="22"/>
        </w:rPr>
      </w:pPr>
      <w:r w:rsidRPr="000B15E5">
        <w:rPr>
          <w:rFonts w:ascii="Arial" w:hAnsi="Arial" w:cs="Arial"/>
          <w:b/>
          <w:bCs/>
          <w:noProof/>
          <w:sz w:val="22"/>
          <w:szCs w:val="22"/>
        </w:rPr>
        <w:t xml:space="preserve">Direktorius – </w:t>
      </w:r>
      <w:r w:rsidRPr="000B15E5">
        <w:rPr>
          <w:rFonts w:ascii="Arial" w:hAnsi="Arial" w:cs="Arial"/>
          <w:noProof/>
          <w:sz w:val="22"/>
          <w:szCs w:val="22"/>
        </w:rPr>
        <w:t>Dukterinės bendrovės vienasmenis valdymo organas – direktorius</w:t>
      </w:r>
      <w:r w:rsidRPr="000B15E5" w:rsidR="00FD3511">
        <w:rPr>
          <w:rFonts w:ascii="Arial" w:hAnsi="Arial" w:cs="Arial"/>
          <w:noProof/>
          <w:sz w:val="22"/>
          <w:szCs w:val="22"/>
        </w:rPr>
        <w:t xml:space="preserve"> ir (ar) valdybos narys</w:t>
      </w:r>
      <w:r w:rsidRPr="000B15E5" w:rsidR="163D7A51">
        <w:rPr>
          <w:rFonts w:ascii="Arial" w:hAnsi="Arial" w:cs="Arial"/>
          <w:noProof/>
          <w:sz w:val="22"/>
          <w:szCs w:val="22"/>
        </w:rPr>
        <w:t xml:space="preserve"> </w:t>
      </w:r>
      <w:r w:rsidRPr="000B15E5" w:rsidR="0075514D">
        <w:rPr>
          <w:rFonts w:ascii="Arial" w:hAnsi="Arial" w:cs="Arial"/>
          <w:noProof/>
          <w:sz w:val="22"/>
          <w:szCs w:val="22"/>
        </w:rPr>
        <w:t>(užsienio jurisdikcijoje).</w:t>
      </w:r>
    </w:p>
    <w:p w:rsidRPr="000B15E5" w:rsidR="001D0FFC" w:rsidP="00EE064F" w:rsidRDefault="001D0FFC" w14:paraId="23901B0B" w14:textId="77777777">
      <w:pPr>
        <w:pStyle w:val="BodyText"/>
        <w:numPr>
          <w:ilvl w:val="2"/>
          <w:numId w:val="14"/>
        </w:numPr>
        <w:tabs>
          <w:tab w:val="left" w:pos="709"/>
        </w:tabs>
        <w:ind w:hanging="1288"/>
        <w:rPr>
          <w:rFonts w:ascii="Arial" w:hAnsi="Arial" w:cs="Arial"/>
          <w:noProof/>
          <w:sz w:val="22"/>
          <w:szCs w:val="22"/>
        </w:rPr>
      </w:pPr>
      <w:r w:rsidRPr="000B15E5">
        <w:rPr>
          <w:rFonts w:ascii="Arial" w:hAnsi="Arial" w:cs="Arial"/>
          <w:b/>
          <w:bCs/>
          <w:sz w:val="22"/>
          <w:szCs w:val="22"/>
        </w:rPr>
        <w:t xml:space="preserve">Dukterinė bendrovė </w:t>
      </w:r>
      <w:r w:rsidRPr="000B15E5">
        <w:rPr>
          <w:rFonts w:ascii="Arial" w:hAnsi="Arial" w:cs="Arial"/>
          <w:sz w:val="22"/>
          <w:szCs w:val="22"/>
        </w:rPr>
        <w:t>–</w:t>
      </w:r>
      <w:r w:rsidRPr="000B15E5">
        <w:rPr>
          <w:rFonts w:ascii="Arial" w:hAnsi="Arial" w:cs="Arial"/>
          <w:b/>
          <w:bCs/>
          <w:sz w:val="22"/>
          <w:szCs w:val="22"/>
        </w:rPr>
        <w:t xml:space="preserve"> </w:t>
      </w:r>
      <w:r w:rsidRPr="000B15E5">
        <w:rPr>
          <w:rFonts w:ascii="Arial" w:hAnsi="Arial" w:cs="Arial"/>
          <w:sz w:val="22"/>
          <w:szCs w:val="22"/>
        </w:rPr>
        <w:t>REH dukterinė</w:t>
      </w:r>
      <w:r w:rsidRPr="000B15E5" w:rsidR="006464E3">
        <w:rPr>
          <w:rFonts w:ascii="Arial" w:hAnsi="Arial" w:cs="Arial"/>
          <w:sz w:val="22"/>
          <w:szCs w:val="22"/>
        </w:rPr>
        <w:t xml:space="preserve"> </w:t>
      </w:r>
      <w:r w:rsidRPr="000B15E5">
        <w:rPr>
          <w:rFonts w:ascii="Arial" w:hAnsi="Arial" w:cs="Arial"/>
          <w:sz w:val="22"/>
          <w:szCs w:val="22"/>
        </w:rPr>
        <w:t>bendrovė</w:t>
      </w:r>
      <w:r w:rsidRPr="000B15E5" w:rsidR="00677C12">
        <w:rPr>
          <w:rFonts w:ascii="Arial" w:hAnsi="Arial" w:cs="Arial"/>
          <w:sz w:val="22"/>
          <w:szCs w:val="22"/>
        </w:rPr>
        <w:t xml:space="preserve"> </w:t>
      </w:r>
      <w:r w:rsidRPr="000B15E5" w:rsidR="008B30CE">
        <w:rPr>
          <w:rFonts w:ascii="Arial" w:hAnsi="Arial" w:cs="Arial"/>
          <w:sz w:val="22"/>
          <w:szCs w:val="22"/>
        </w:rPr>
        <w:t>ar paskesnės eilės dukterinė</w:t>
      </w:r>
      <w:r w:rsidRPr="000B15E5" w:rsidR="00F8364E">
        <w:rPr>
          <w:rFonts w:ascii="Arial" w:hAnsi="Arial" w:cs="Arial"/>
          <w:sz w:val="22"/>
          <w:szCs w:val="22"/>
        </w:rPr>
        <w:t xml:space="preserve"> bendrovė</w:t>
      </w:r>
      <w:r w:rsidRPr="000B15E5">
        <w:rPr>
          <w:rFonts w:ascii="Arial" w:hAnsi="Arial" w:cs="Arial"/>
          <w:sz w:val="22"/>
          <w:szCs w:val="22"/>
        </w:rPr>
        <w:t>.</w:t>
      </w:r>
    </w:p>
    <w:p w:rsidRPr="000B15E5" w:rsidR="00480B2B" w:rsidP="00EE064F" w:rsidRDefault="00480B2B" w14:paraId="6A6A435E" w14:textId="3E1EF309">
      <w:pPr>
        <w:pStyle w:val="BodyText"/>
        <w:numPr>
          <w:ilvl w:val="2"/>
          <w:numId w:val="14"/>
        </w:numPr>
        <w:tabs>
          <w:tab w:val="left" w:pos="709"/>
        </w:tabs>
        <w:ind w:left="0" w:firstLine="0"/>
        <w:rPr>
          <w:rFonts w:ascii="Arial" w:hAnsi="Arial" w:cs="Arial"/>
          <w:noProof/>
          <w:sz w:val="22"/>
          <w:szCs w:val="22"/>
        </w:rPr>
      </w:pPr>
      <w:r w:rsidRPr="000B15E5">
        <w:rPr>
          <w:rFonts w:ascii="Arial" w:hAnsi="Arial" w:cs="Arial"/>
          <w:b/>
          <w:bCs/>
          <w:sz w:val="22"/>
          <w:szCs w:val="22"/>
        </w:rPr>
        <w:t xml:space="preserve">Generalinis direktorius </w:t>
      </w:r>
      <w:r w:rsidRPr="000B15E5">
        <w:rPr>
          <w:rFonts w:ascii="Arial" w:hAnsi="Arial" w:cs="Arial"/>
          <w:sz w:val="22"/>
          <w:szCs w:val="22"/>
        </w:rPr>
        <w:t xml:space="preserve">– REH vienasmenis valdymo organas </w:t>
      </w:r>
      <w:r w:rsidRPr="000B15E5" w:rsidR="00A97C6B">
        <w:rPr>
          <w:rFonts w:ascii="Arial" w:hAnsi="Arial" w:cs="Arial"/>
          <w:sz w:val="22"/>
          <w:szCs w:val="22"/>
        </w:rPr>
        <w:t>–</w:t>
      </w:r>
      <w:r w:rsidRPr="000B15E5">
        <w:rPr>
          <w:rFonts w:ascii="Arial" w:hAnsi="Arial" w:cs="Arial"/>
          <w:sz w:val="22"/>
          <w:szCs w:val="22"/>
        </w:rPr>
        <w:t xml:space="preserve"> generalinis direktorius.</w:t>
      </w:r>
    </w:p>
    <w:p w:rsidRPr="000B15E5" w:rsidR="00D45CF6" w:rsidP="00EE064F" w:rsidRDefault="00D45CF6" w14:paraId="09A76D34" w14:textId="77777777">
      <w:pPr>
        <w:pStyle w:val="BodyText"/>
        <w:numPr>
          <w:ilvl w:val="2"/>
          <w:numId w:val="14"/>
        </w:numPr>
        <w:tabs>
          <w:tab w:val="left" w:pos="709"/>
        </w:tabs>
        <w:ind w:hanging="1288"/>
        <w:rPr>
          <w:rFonts w:ascii="Arial" w:hAnsi="Arial" w:cs="Arial"/>
          <w:noProof/>
          <w:sz w:val="22"/>
          <w:szCs w:val="22"/>
        </w:rPr>
      </w:pPr>
      <w:r w:rsidRPr="000B15E5">
        <w:rPr>
          <w:rFonts w:ascii="Arial" w:hAnsi="Arial" w:cs="Arial"/>
          <w:b/>
          <w:bCs/>
          <w:sz w:val="22"/>
          <w:szCs w:val="22"/>
        </w:rPr>
        <w:t>Grupė</w:t>
      </w:r>
      <w:r w:rsidRPr="000B15E5" w:rsidR="00FC513A">
        <w:rPr>
          <w:rFonts w:ascii="Arial" w:hAnsi="Arial" w:cs="Arial"/>
          <w:b/>
          <w:bCs/>
          <w:sz w:val="22"/>
          <w:szCs w:val="22"/>
        </w:rPr>
        <w:t xml:space="preserve"> </w:t>
      </w:r>
      <w:r w:rsidRPr="000B15E5" w:rsidR="00A044A2">
        <w:rPr>
          <w:rFonts w:ascii="Arial" w:hAnsi="Arial" w:cs="Arial"/>
          <w:sz w:val="22"/>
          <w:szCs w:val="22"/>
        </w:rPr>
        <w:t>–</w:t>
      </w:r>
      <w:r w:rsidRPr="000B15E5" w:rsidR="00FC513A">
        <w:rPr>
          <w:rFonts w:ascii="Arial" w:hAnsi="Arial" w:cs="Arial"/>
          <w:b/>
          <w:bCs/>
          <w:sz w:val="22"/>
          <w:szCs w:val="22"/>
        </w:rPr>
        <w:t xml:space="preserve"> </w:t>
      </w:r>
      <w:r w:rsidRPr="000B15E5" w:rsidR="00A044A2">
        <w:rPr>
          <w:rFonts w:ascii="Arial" w:hAnsi="Arial" w:cs="Arial"/>
          <w:sz w:val="22"/>
          <w:szCs w:val="22"/>
        </w:rPr>
        <w:t>Bendrovė ir jos tiesiogiai bei netiesiogiai valdomi juridiniai asmenys.</w:t>
      </w:r>
    </w:p>
    <w:p w:rsidRPr="000B15E5" w:rsidR="004D6C30" w:rsidP="00EE064F" w:rsidRDefault="27D3502B" w14:paraId="470DAF57" w14:textId="4BAB0926">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noProof/>
          <w:sz w:val="22"/>
          <w:szCs w:val="22"/>
        </w:rPr>
        <w:t>Koordinatorius</w:t>
      </w:r>
      <w:r w:rsidRPr="5040A959">
        <w:rPr>
          <w:rFonts w:ascii="Arial" w:hAnsi="Arial" w:cs="Arial"/>
          <w:noProof/>
          <w:sz w:val="22"/>
          <w:szCs w:val="22"/>
        </w:rPr>
        <w:t xml:space="preserve"> – REH ar Dukterinės bendrovės</w:t>
      </w:r>
      <w:r w:rsidRPr="5040A959" w:rsidR="4C710F11">
        <w:rPr>
          <w:rFonts w:ascii="Arial" w:hAnsi="Arial" w:cs="Arial"/>
          <w:noProof/>
          <w:sz w:val="22"/>
          <w:szCs w:val="22"/>
        </w:rPr>
        <w:t xml:space="preserve"> ar kitos Grupės įmonės</w:t>
      </w:r>
      <w:r w:rsidRPr="5040A959">
        <w:rPr>
          <w:rFonts w:ascii="Arial" w:hAnsi="Arial" w:cs="Arial"/>
          <w:noProof/>
          <w:sz w:val="22"/>
          <w:szCs w:val="22"/>
        </w:rPr>
        <w:t xml:space="preserve"> darbuotojas, atsakingas už </w:t>
      </w:r>
      <w:r w:rsidRPr="5040A959" w:rsidR="0F98B4E3">
        <w:rPr>
          <w:rFonts w:ascii="Arial" w:hAnsi="Arial" w:cs="Arial"/>
          <w:noProof/>
          <w:sz w:val="22"/>
          <w:szCs w:val="22"/>
        </w:rPr>
        <w:t xml:space="preserve">paramos klausimų REH </w:t>
      </w:r>
      <w:r w:rsidRPr="5040A959" w:rsidR="01D36EC3">
        <w:rPr>
          <w:rFonts w:ascii="Arial" w:hAnsi="Arial" w:cs="Arial"/>
          <w:noProof/>
          <w:sz w:val="22"/>
          <w:szCs w:val="22"/>
        </w:rPr>
        <w:t>i</w:t>
      </w:r>
      <w:r w:rsidRPr="5040A959" w:rsidR="0F98B4E3">
        <w:rPr>
          <w:rFonts w:ascii="Arial" w:hAnsi="Arial" w:cs="Arial"/>
          <w:noProof/>
          <w:sz w:val="22"/>
          <w:szCs w:val="22"/>
        </w:rPr>
        <w:t xml:space="preserve">r Dukterinėse bendrovėse </w:t>
      </w:r>
      <w:r w:rsidRPr="5040A959" w:rsidR="1D4A68A8">
        <w:rPr>
          <w:rFonts w:ascii="Arial" w:hAnsi="Arial" w:cs="Arial"/>
          <w:noProof/>
          <w:sz w:val="22"/>
          <w:szCs w:val="22"/>
        </w:rPr>
        <w:t>koordinavimą.</w:t>
      </w:r>
    </w:p>
    <w:p w:rsidRPr="000B15E5" w:rsidR="006464E3" w:rsidP="00EE064F" w:rsidRDefault="003FF79D" w14:paraId="019E06C3" w14:textId="77777777">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noProof/>
          <w:sz w:val="22"/>
          <w:szCs w:val="22"/>
          <w:lang w:val="en-US"/>
        </w:rPr>
        <w:t>LPĮ</w:t>
      </w:r>
      <w:r w:rsidRPr="5040A959">
        <w:rPr>
          <w:rFonts w:ascii="Arial" w:hAnsi="Arial" w:cs="Arial"/>
          <w:noProof/>
          <w:sz w:val="22"/>
          <w:szCs w:val="22"/>
          <w:lang w:val="en-US"/>
        </w:rPr>
        <w:t xml:space="preserve"> </w:t>
      </w:r>
      <w:r w:rsidRPr="5040A959" w:rsidR="7C3544B9">
        <w:rPr>
          <w:rFonts w:ascii="Arial" w:hAnsi="Arial" w:cs="Arial"/>
          <w:noProof/>
          <w:sz w:val="22"/>
          <w:szCs w:val="22"/>
          <w:lang w:val="en-US"/>
        </w:rPr>
        <w:t>–</w:t>
      </w:r>
      <w:r w:rsidRPr="5040A959">
        <w:rPr>
          <w:rFonts w:ascii="Arial" w:hAnsi="Arial" w:cs="Arial"/>
          <w:noProof/>
          <w:sz w:val="22"/>
          <w:szCs w:val="22"/>
          <w:lang w:val="en-US"/>
        </w:rPr>
        <w:t xml:space="preserve"> Lietuvos Respublikos labdaros ir paramos įstatymas, įskaitant visus jo pakeitimus ir papildymus.</w:t>
      </w:r>
    </w:p>
    <w:p w:rsidRPr="000B15E5" w:rsidR="00D45CF6" w:rsidP="00EE064F" w:rsidRDefault="4374FF85" w14:paraId="26760E07" w14:textId="7B8ADAE8">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Paraiška</w:t>
      </w:r>
      <w:r w:rsidRPr="5040A959">
        <w:rPr>
          <w:rFonts w:ascii="Arial" w:hAnsi="Arial" w:cs="Arial"/>
          <w:sz w:val="22"/>
          <w:szCs w:val="22"/>
        </w:rPr>
        <w:t xml:space="preserve"> </w:t>
      </w:r>
      <w:r w:rsidRPr="5040A959">
        <w:rPr>
          <w:rFonts w:ascii="Arial" w:hAnsi="Arial" w:cs="Arial"/>
          <w:noProof/>
          <w:sz w:val="22"/>
          <w:szCs w:val="22"/>
        </w:rPr>
        <w:t>–</w:t>
      </w:r>
      <w:r w:rsidRPr="5040A959">
        <w:rPr>
          <w:rFonts w:ascii="Arial" w:hAnsi="Arial" w:cs="Arial"/>
          <w:sz w:val="22"/>
          <w:szCs w:val="22"/>
        </w:rPr>
        <w:t xml:space="preserve"> nustatytos formos paraiška Paramai gauti, kurią turi užpildyti Par</w:t>
      </w:r>
      <w:r w:rsidRPr="5040A959" w:rsidR="06DFAEBE">
        <w:rPr>
          <w:rFonts w:ascii="Arial" w:hAnsi="Arial" w:cs="Arial"/>
          <w:sz w:val="22"/>
          <w:szCs w:val="22"/>
        </w:rPr>
        <w:t>eiškėjas</w:t>
      </w:r>
      <w:r w:rsidRPr="5040A959">
        <w:rPr>
          <w:rFonts w:ascii="Arial" w:hAnsi="Arial" w:cs="Arial"/>
          <w:sz w:val="22"/>
          <w:szCs w:val="22"/>
        </w:rPr>
        <w:t>, kreipdamasis dėl Paramos suteikimo.</w:t>
      </w:r>
    </w:p>
    <w:p w:rsidRPr="000B15E5" w:rsidR="006B700A" w:rsidP="00EE064F" w:rsidRDefault="08ACF312" w14:paraId="1A04FC50" w14:textId="79651FFC">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Parama</w:t>
      </w:r>
      <w:r w:rsidRPr="5040A959">
        <w:rPr>
          <w:rFonts w:ascii="Arial" w:hAnsi="Arial" w:cs="Arial"/>
          <w:sz w:val="22"/>
          <w:szCs w:val="22"/>
        </w:rPr>
        <w:t xml:space="preserve"> </w:t>
      </w:r>
      <w:r w:rsidRPr="5040A959">
        <w:rPr>
          <w:rFonts w:ascii="Arial" w:hAnsi="Arial" w:cs="Arial"/>
          <w:noProof/>
          <w:sz w:val="22"/>
          <w:szCs w:val="22"/>
        </w:rPr>
        <w:t>–</w:t>
      </w:r>
      <w:r w:rsidRPr="5040A959">
        <w:rPr>
          <w:rFonts w:ascii="Arial" w:hAnsi="Arial" w:cs="Arial"/>
          <w:b/>
          <w:bCs/>
          <w:sz w:val="22"/>
          <w:szCs w:val="22"/>
        </w:rPr>
        <w:t xml:space="preserve"> </w:t>
      </w:r>
      <w:r w:rsidRPr="5040A959">
        <w:rPr>
          <w:rFonts w:ascii="Arial" w:hAnsi="Arial" w:cs="Arial"/>
          <w:noProof/>
          <w:sz w:val="22"/>
          <w:szCs w:val="22"/>
        </w:rPr>
        <w:t xml:space="preserve">savanoriškas ir neatlygintinas, išskyrus LPĮ leidžiamus </w:t>
      </w:r>
      <w:r w:rsidRPr="5040A959" w:rsidR="173CB312">
        <w:rPr>
          <w:rFonts w:ascii="Arial" w:hAnsi="Arial" w:cs="Arial"/>
          <w:noProof/>
          <w:sz w:val="22"/>
          <w:szCs w:val="22"/>
        </w:rPr>
        <w:t>P</w:t>
      </w:r>
      <w:r w:rsidRPr="5040A959">
        <w:rPr>
          <w:rFonts w:ascii="Arial" w:hAnsi="Arial" w:cs="Arial"/>
          <w:noProof/>
          <w:sz w:val="22"/>
          <w:szCs w:val="22"/>
        </w:rPr>
        <w:t xml:space="preserve">aramos gavėjo įsipareigojimus, </w:t>
      </w:r>
      <w:r w:rsidRPr="5040A959" w:rsidR="173CB312">
        <w:rPr>
          <w:rFonts w:ascii="Arial" w:hAnsi="Arial" w:cs="Arial"/>
          <w:noProof/>
          <w:sz w:val="22"/>
          <w:szCs w:val="22"/>
        </w:rPr>
        <w:t>P</w:t>
      </w:r>
      <w:r w:rsidRPr="5040A959">
        <w:rPr>
          <w:rFonts w:ascii="Arial" w:hAnsi="Arial" w:cs="Arial"/>
          <w:noProof/>
          <w:sz w:val="22"/>
          <w:szCs w:val="22"/>
        </w:rPr>
        <w:t xml:space="preserve">aramos dalykų teikimas Paramos gavėjams Politikoje </w:t>
      </w:r>
      <w:r w:rsidRPr="5040A959" w:rsidR="4C3C0AE8">
        <w:rPr>
          <w:rFonts w:ascii="Arial" w:hAnsi="Arial" w:cs="Arial"/>
          <w:noProof/>
          <w:sz w:val="22"/>
          <w:szCs w:val="22"/>
        </w:rPr>
        <w:t>ir</w:t>
      </w:r>
      <w:r w:rsidRPr="5040A959" w:rsidR="173CB312">
        <w:rPr>
          <w:rFonts w:ascii="Arial" w:hAnsi="Arial" w:cs="Arial"/>
          <w:noProof/>
          <w:sz w:val="22"/>
          <w:szCs w:val="22"/>
        </w:rPr>
        <w:t xml:space="preserve"> (ar)</w:t>
      </w:r>
      <w:r w:rsidRPr="5040A959" w:rsidR="4C3C0AE8">
        <w:rPr>
          <w:rFonts w:ascii="Arial" w:hAnsi="Arial" w:cs="Arial"/>
          <w:noProof/>
          <w:sz w:val="22"/>
          <w:szCs w:val="22"/>
        </w:rPr>
        <w:t xml:space="preserve"> Taisyklėse </w:t>
      </w:r>
      <w:r w:rsidRPr="5040A959">
        <w:rPr>
          <w:rFonts w:ascii="Arial" w:hAnsi="Arial" w:cs="Arial"/>
          <w:noProof/>
          <w:sz w:val="22"/>
          <w:szCs w:val="22"/>
        </w:rPr>
        <w:t xml:space="preserve">nustatyta tvarka, nepažeidžiant LPĮ nuostatų. </w:t>
      </w:r>
    </w:p>
    <w:p w:rsidRPr="000B15E5" w:rsidR="00876173" w:rsidP="00EE064F" w:rsidRDefault="08ACF312" w14:paraId="4C5038E7" w14:textId="1DE07091">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noProof/>
          <w:sz w:val="22"/>
          <w:szCs w:val="22"/>
          <w:lang w:val="en-US"/>
        </w:rPr>
        <w:t xml:space="preserve">Paramos dalykas </w:t>
      </w:r>
      <w:r w:rsidRPr="5040A959" w:rsidR="4C3D01BE">
        <w:rPr>
          <w:rFonts w:ascii="Arial" w:hAnsi="Arial" w:cs="Arial"/>
          <w:noProof/>
          <w:sz w:val="22"/>
          <w:szCs w:val="22"/>
          <w:lang w:val="en-US"/>
        </w:rPr>
        <w:t>–</w:t>
      </w:r>
      <w:r w:rsidRPr="5040A959">
        <w:rPr>
          <w:rFonts w:ascii="Arial" w:hAnsi="Arial" w:cs="Arial"/>
          <w:b/>
          <w:bCs/>
          <w:noProof/>
          <w:sz w:val="22"/>
          <w:szCs w:val="22"/>
          <w:lang w:val="en-US"/>
        </w:rPr>
        <w:t xml:space="preserve"> </w:t>
      </w:r>
      <w:r w:rsidRPr="5040A959">
        <w:rPr>
          <w:rFonts w:ascii="Arial" w:hAnsi="Arial" w:cs="Arial"/>
          <w:noProof/>
          <w:sz w:val="22"/>
          <w:szCs w:val="22"/>
          <w:lang w:val="en-US"/>
        </w:rPr>
        <w:t xml:space="preserve">piniginės lėšos, </w:t>
      </w:r>
      <w:r w:rsidRPr="5040A959">
        <w:rPr>
          <w:rFonts w:ascii="Arial" w:hAnsi="Arial" w:cs="Arial"/>
          <w:noProof/>
          <w:sz w:val="22"/>
          <w:szCs w:val="22"/>
        </w:rPr>
        <w:t>kaip tai apibrėžta LPĮ.</w:t>
      </w:r>
    </w:p>
    <w:p w:rsidRPr="000B15E5" w:rsidR="006464E3" w:rsidP="00EE064F" w:rsidRDefault="4374FF85" w14:paraId="3CA3E214" w14:textId="1CD7AE38">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lang w:val="en-US"/>
        </w:rPr>
        <w:t xml:space="preserve">Paramos </w:t>
      </w:r>
      <w:r w:rsidRPr="5040A959">
        <w:rPr>
          <w:rFonts w:ascii="Arial" w:hAnsi="Arial" w:cs="Arial"/>
          <w:b/>
          <w:bCs/>
          <w:sz w:val="22"/>
          <w:szCs w:val="22"/>
        </w:rPr>
        <w:t>gavėjas</w:t>
      </w:r>
      <w:r w:rsidRPr="5040A959" w:rsidR="1D37BABF">
        <w:rPr>
          <w:rFonts w:ascii="Arial" w:hAnsi="Arial" w:cs="Arial"/>
          <w:sz w:val="22"/>
          <w:szCs w:val="22"/>
        </w:rPr>
        <w:t xml:space="preserve"> </w:t>
      </w:r>
      <w:r w:rsidRPr="5040A959">
        <w:rPr>
          <w:rFonts w:ascii="Arial" w:hAnsi="Arial" w:cs="Arial"/>
          <w:sz w:val="22"/>
          <w:szCs w:val="22"/>
        </w:rPr>
        <w:t xml:space="preserve">– </w:t>
      </w:r>
      <w:r w:rsidRPr="5040A959" w:rsidR="2B19CE50">
        <w:rPr>
          <w:rFonts w:ascii="Arial" w:hAnsi="Arial" w:cs="Arial"/>
          <w:sz w:val="22"/>
          <w:szCs w:val="22"/>
        </w:rPr>
        <w:t>Pareiškėjas, kuris atitinka reikalavimus Paramai gauti ir kuriam yra paskirta Parama</w:t>
      </w:r>
      <w:r w:rsidRPr="5040A959">
        <w:rPr>
          <w:rFonts w:ascii="Arial" w:hAnsi="Arial" w:cs="Arial"/>
          <w:sz w:val="22"/>
          <w:szCs w:val="22"/>
        </w:rPr>
        <w:t>.</w:t>
      </w:r>
    </w:p>
    <w:p w:rsidRPr="000B15E5" w:rsidR="006B700A" w:rsidP="00EE064F" w:rsidRDefault="003FF79D" w14:paraId="7624E77D" w14:textId="77777777">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Paramos sutartis</w:t>
      </w:r>
      <w:r w:rsidRPr="5040A959" w:rsidR="4C3D01BE">
        <w:rPr>
          <w:rFonts w:ascii="Arial" w:hAnsi="Arial" w:cs="Arial"/>
          <w:b/>
          <w:bCs/>
          <w:sz w:val="22"/>
          <w:szCs w:val="22"/>
        </w:rPr>
        <w:t xml:space="preserve"> </w:t>
      </w:r>
      <w:r w:rsidRPr="5040A959" w:rsidR="4C3D01BE">
        <w:rPr>
          <w:rFonts w:ascii="Arial" w:hAnsi="Arial" w:cs="Arial"/>
          <w:sz w:val="22"/>
          <w:szCs w:val="22"/>
        </w:rPr>
        <w:t>–</w:t>
      </w:r>
      <w:r w:rsidRPr="5040A959">
        <w:rPr>
          <w:rFonts w:ascii="Arial" w:hAnsi="Arial" w:cs="Arial"/>
          <w:sz w:val="22"/>
          <w:szCs w:val="22"/>
        </w:rPr>
        <w:t xml:space="preserve"> tarp Paramos gavėjo ir REH arba Dukterinės bendrovės sudaryta </w:t>
      </w:r>
      <w:r w:rsidRPr="5040A959" w:rsidR="4374FF85">
        <w:rPr>
          <w:rFonts w:ascii="Arial" w:hAnsi="Arial" w:cs="Arial"/>
          <w:sz w:val="22"/>
          <w:szCs w:val="22"/>
        </w:rPr>
        <w:t xml:space="preserve">sutartis </w:t>
      </w:r>
      <w:r w:rsidRPr="5040A959">
        <w:rPr>
          <w:rFonts w:ascii="Arial" w:hAnsi="Arial" w:cs="Arial"/>
          <w:sz w:val="22"/>
          <w:szCs w:val="22"/>
        </w:rPr>
        <w:t xml:space="preserve">dėl </w:t>
      </w:r>
      <w:r w:rsidRPr="5040A959" w:rsidR="1DD20868">
        <w:rPr>
          <w:rFonts w:ascii="Arial" w:hAnsi="Arial" w:cs="Arial"/>
          <w:sz w:val="22"/>
          <w:szCs w:val="22"/>
        </w:rPr>
        <w:t>P</w:t>
      </w:r>
      <w:r w:rsidRPr="5040A959">
        <w:rPr>
          <w:rFonts w:ascii="Arial" w:hAnsi="Arial" w:cs="Arial"/>
          <w:sz w:val="22"/>
          <w:szCs w:val="22"/>
        </w:rPr>
        <w:t>aramos teikimo.</w:t>
      </w:r>
    </w:p>
    <w:p w:rsidRPr="000B15E5" w:rsidR="006B700A" w:rsidP="00EE064F" w:rsidRDefault="08ACF312" w14:paraId="00D19888" w14:textId="77777777">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Paramos teikėja</w:t>
      </w:r>
      <w:r w:rsidRPr="5040A959" w:rsidR="2B376E57">
        <w:rPr>
          <w:rFonts w:ascii="Arial" w:hAnsi="Arial" w:cs="Arial"/>
          <w:b/>
          <w:bCs/>
          <w:sz w:val="22"/>
          <w:szCs w:val="22"/>
        </w:rPr>
        <w:t>s</w:t>
      </w:r>
      <w:r w:rsidRPr="5040A959" w:rsidR="4C3D01BE">
        <w:rPr>
          <w:rFonts w:ascii="Arial" w:hAnsi="Arial" w:cs="Arial"/>
          <w:sz w:val="22"/>
          <w:szCs w:val="22"/>
        </w:rPr>
        <w:t xml:space="preserve"> –</w:t>
      </w:r>
      <w:r w:rsidRPr="5040A959">
        <w:rPr>
          <w:rFonts w:ascii="Arial" w:hAnsi="Arial" w:cs="Arial"/>
          <w:sz w:val="22"/>
          <w:szCs w:val="22"/>
        </w:rPr>
        <w:t xml:space="preserve"> </w:t>
      </w:r>
      <w:r w:rsidRPr="5040A959" w:rsidR="5C2F2075">
        <w:rPr>
          <w:rFonts w:ascii="Arial" w:hAnsi="Arial" w:cs="Arial"/>
          <w:sz w:val="22"/>
          <w:szCs w:val="22"/>
        </w:rPr>
        <w:t xml:space="preserve">REH </w:t>
      </w:r>
      <w:r w:rsidRPr="5040A959" w:rsidR="20C8E168">
        <w:rPr>
          <w:rFonts w:ascii="Arial" w:hAnsi="Arial" w:cs="Arial"/>
          <w:sz w:val="22"/>
          <w:szCs w:val="22"/>
        </w:rPr>
        <w:t>ir (</w:t>
      </w:r>
      <w:r w:rsidRPr="5040A959" w:rsidR="5C2F2075">
        <w:rPr>
          <w:rFonts w:ascii="Arial" w:hAnsi="Arial" w:cs="Arial"/>
          <w:sz w:val="22"/>
          <w:szCs w:val="22"/>
        </w:rPr>
        <w:t>ar</w:t>
      </w:r>
      <w:r w:rsidRPr="5040A959" w:rsidR="20C8E168">
        <w:rPr>
          <w:rFonts w:ascii="Arial" w:hAnsi="Arial" w:cs="Arial"/>
          <w:sz w:val="22"/>
          <w:szCs w:val="22"/>
        </w:rPr>
        <w:t>)</w:t>
      </w:r>
      <w:r w:rsidRPr="5040A959" w:rsidR="5C2F2075">
        <w:rPr>
          <w:rFonts w:ascii="Arial" w:hAnsi="Arial" w:cs="Arial"/>
          <w:sz w:val="22"/>
          <w:szCs w:val="22"/>
        </w:rPr>
        <w:t xml:space="preserve"> </w:t>
      </w:r>
      <w:r w:rsidRPr="5040A959" w:rsidR="2B376E57">
        <w:rPr>
          <w:rFonts w:ascii="Arial" w:hAnsi="Arial" w:cs="Arial"/>
          <w:sz w:val="22"/>
          <w:szCs w:val="22"/>
        </w:rPr>
        <w:t xml:space="preserve">bet kuri jos </w:t>
      </w:r>
      <w:r w:rsidRPr="5040A959" w:rsidR="5C2F2075">
        <w:rPr>
          <w:rFonts w:ascii="Arial" w:hAnsi="Arial" w:cs="Arial"/>
          <w:sz w:val="22"/>
          <w:szCs w:val="22"/>
        </w:rPr>
        <w:t>Dukterinė bendrovė</w:t>
      </w:r>
      <w:r w:rsidRPr="5040A959" w:rsidR="2B376E57">
        <w:rPr>
          <w:rFonts w:ascii="Arial" w:hAnsi="Arial" w:cs="Arial"/>
          <w:sz w:val="22"/>
          <w:szCs w:val="22"/>
        </w:rPr>
        <w:t>.</w:t>
      </w:r>
    </w:p>
    <w:p w:rsidRPr="000B15E5" w:rsidR="006B700A" w:rsidP="008B30CE" w:rsidRDefault="003FF79D" w14:paraId="03D53F19" w14:textId="464B30A9">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Pareiškėjas</w:t>
      </w:r>
      <w:r w:rsidRPr="5040A959">
        <w:rPr>
          <w:rFonts w:ascii="Arial" w:hAnsi="Arial" w:cs="Arial"/>
          <w:sz w:val="22"/>
          <w:szCs w:val="22"/>
        </w:rPr>
        <w:t xml:space="preserve"> </w:t>
      </w:r>
      <w:r w:rsidRPr="5040A959" w:rsidR="396E9FAB">
        <w:rPr>
          <w:rFonts w:ascii="Arial" w:hAnsi="Arial" w:cs="Arial"/>
          <w:sz w:val="22"/>
          <w:szCs w:val="22"/>
        </w:rPr>
        <w:t>–</w:t>
      </w:r>
      <w:r w:rsidRPr="5040A959">
        <w:rPr>
          <w:rFonts w:ascii="Arial" w:hAnsi="Arial" w:cs="Arial"/>
          <w:sz w:val="22"/>
          <w:szCs w:val="22"/>
        </w:rPr>
        <w:t xml:space="preserve"> </w:t>
      </w:r>
      <w:r w:rsidRPr="5040A959" w:rsidR="396E9FAB">
        <w:rPr>
          <w:rFonts w:ascii="Arial" w:hAnsi="Arial" w:cs="Arial"/>
          <w:sz w:val="22"/>
          <w:szCs w:val="22"/>
        </w:rPr>
        <w:t xml:space="preserve">juridinis </w:t>
      </w:r>
      <w:r w:rsidRPr="5040A959">
        <w:rPr>
          <w:rFonts w:ascii="Arial" w:hAnsi="Arial" w:cs="Arial"/>
          <w:sz w:val="22"/>
          <w:szCs w:val="22"/>
        </w:rPr>
        <w:t>asmuo, siekiantis</w:t>
      </w:r>
      <w:r w:rsidRPr="5040A959" w:rsidR="2B19CE50">
        <w:rPr>
          <w:rFonts w:ascii="Arial" w:hAnsi="Arial" w:cs="Arial"/>
          <w:sz w:val="22"/>
          <w:szCs w:val="22"/>
        </w:rPr>
        <w:t xml:space="preserve"> </w:t>
      </w:r>
      <w:r w:rsidRPr="5040A959">
        <w:rPr>
          <w:rFonts w:ascii="Arial" w:hAnsi="Arial" w:cs="Arial"/>
          <w:sz w:val="22"/>
          <w:szCs w:val="22"/>
        </w:rPr>
        <w:t xml:space="preserve">gauti </w:t>
      </w:r>
      <w:r w:rsidRPr="5040A959" w:rsidR="4C3D01BE">
        <w:rPr>
          <w:rFonts w:ascii="Arial" w:hAnsi="Arial" w:cs="Arial"/>
          <w:sz w:val="22"/>
          <w:szCs w:val="22"/>
        </w:rPr>
        <w:t>P</w:t>
      </w:r>
      <w:r w:rsidRPr="5040A959">
        <w:rPr>
          <w:rFonts w:ascii="Arial" w:hAnsi="Arial" w:cs="Arial"/>
          <w:sz w:val="22"/>
          <w:szCs w:val="22"/>
        </w:rPr>
        <w:t xml:space="preserve">aramą ir pateikęs šiose Taisyklėse nustatytos formos Paraišką </w:t>
      </w:r>
      <w:r w:rsidRPr="5040A959" w:rsidR="4C5290A2">
        <w:rPr>
          <w:rFonts w:ascii="Arial" w:hAnsi="Arial" w:cs="Arial"/>
          <w:sz w:val="22"/>
          <w:szCs w:val="22"/>
        </w:rPr>
        <w:t>P</w:t>
      </w:r>
      <w:r w:rsidRPr="5040A959">
        <w:rPr>
          <w:rFonts w:ascii="Arial" w:hAnsi="Arial" w:cs="Arial"/>
          <w:sz w:val="22"/>
          <w:szCs w:val="22"/>
        </w:rPr>
        <w:t>aramai gauti.</w:t>
      </w:r>
    </w:p>
    <w:p w:rsidRPr="000B15E5" w:rsidR="009B7F65" w:rsidP="009B7F65" w:rsidRDefault="6766E2D3" w14:paraId="26E26393" w14:textId="52CD5A44">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 xml:space="preserve">Parkas </w:t>
      </w:r>
      <w:r w:rsidRPr="5040A959" w:rsidR="17F267A3">
        <w:rPr>
          <w:rFonts w:ascii="Arial" w:hAnsi="Arial" w:cs="Arial"/>
          <w:noProof/>
          <w:sz w:val="22"/>
          <w:szCs w:val="22"/>
        </w:rPr>
        <w:t>–</w:t>
      </w:r>
      <w:r w:rsidRPr="5040A959" w:rsidR="768026C4">
        <w:rPr>
          <w:rFonts w:ascii="Arial" w:hAnsi="Arial" w:cs="Arial"/>
          <w:noProof/>
          <w:sz w:val="22"/>
          <w:szCs w:val="22"/>
        </w:rPr>
        <w:t xml:space="preserve"> </w:t>
      </w:r>
      <w:r w:rsidRPr="5040A959" w:rsidR="17F267A3">
        <w:rPr>
          <w:rFonts w:ascii="Arial" w:hAnsi="Arial" w:cs="Arial"/>
          <w:noProof/>
          <w:sz w:val="22"/>
          <w:szCs w:val="22"/>
        </w:rPr>
        <w:t>susietų vėjo</w:t>
      </w:r>
      <w:r w:rsidRPr="5040A959" w:rsidR="768026C4">
        <w:rPr>
          <w:rFonts w:ascii="Arial" w:hAnsi="Arial" w:cs="Arial"/>
          <w:noProof/>
          <w:sz w:val="22"/>
          <w:szCs w:val="22"/>
        </w:rPr>
        <w:t xml:space="preserve"> ir (ar)</w:t>
      </w:r>
      <w:r w:rsidRPr="5040A959" w:rsidR="17F267A3">
        <w:rPr>
          <w:rFonts w:ascii="Arial" w:hAnsi="Arial" w:cs="Arial"/>
          <w:noProof/>
          <w:sz w:val="22"/>
          <w:szCs w:val="22"/>
        </w:rPr>
        <w:t xml:space="preserve"> saulės ar kitų atsinaujinančių</w:t>
      </w:r>
      <w:r w:rsidRPr="5040A959" w:rsidR="3A62C3D3">
        <w:rPr>
          <w:rFonts w:ascii="Arial" w:hAnsi="Arial" w:cs="Arial"/>
          <w:noProof/>
          <w:sz w:val="22"/>
          <w:szCs w:val="22"/>
        </w:rPr>
        <w:t xml:space="preserve"> išteklių energijos, naudojamos</w:t>
      </w:r>
      <w:r w:rsidRPr="5040A959" w:rsidR="17F267A3">
        <w:rPr>
          <w:rFonts w:ascii="Arial" w:hAnsi="Arial" w:cs="Arial"/>
          <w:noProof/>
          <w:sz w:val="22"/>
          <w:szCs w:val="22"/>
        </w:rPr>
        <w:t xml:space="preserve"> elektros energij</w:t>
      </w:r>
      <w:r w:rsidRPr="5040A959" w:rsidR="3A62C3D3">
        <w:rPr>
          <w:rFonts w:ascii="Arial" w:hAnsi="Arial" w:cs="Arial"/>
          <w:noProof/>
          <w:sz w:val="22"/>
          <w:szCs w:val="22"/>
        </w:rPr>
        <w:t>ai gaminti,</w:t>
      </w:r>
      <w:r w:rsidRPr="5040A959" w:rsidR="17F267A3">
        <w:rPr>
          <w:rFonts w:ascii="Arial" w:hAnsi="Arial" w:cs="Arial"/>
          <w:noProof/>
          <w:sz w:val="22"/>
          <w:szCs w:val="22"/>
        </w:rPr>
        <w:t xml:space="preserve"> </w:t>
      </w:r>
      <w:r w:rsidRPr="5040A959" w:rsidR="680539AA">
        <w:rPr>
          <w:rFonts w:ascii="Arial" w:hAnsi="Arial" w:cs="Arial"/>
          <w:noProof/>
          <w:sz w:val="22"/>
          <w:szCs w:val="22"/>
        </w:rPr>
        <w:t>elektrinė</w:t>
      </w:r>
      <w:r w:rsidRPr="5040A959" w:rsidR="15192EE8">
        <w:rPr>
          <w:rFonts w:ascii="Arial" w:hAnsi="Arial" w:cs="Arial"/>
          <w:noProof/>
          <w:sz w:val="22"/>
          <w:szCs w:val="22"/>
        </w:rPr>
        <w:t xml:space="preserve"> arba </w:t>
      </w:r>
      <w:r w:rsidRPr="5040A959" w:rsidR="582656BA">
        <w:rPr>
          <w:rFonts w:ascii="Arial" w:hAnsi="Arial" w:cs="Arial"/>
          <w:noProof/>
          <w:sz w:val="22"/>
          <w:szCs w:val="22"/>
        </w:rPr>
        <w:t>elektrinių</w:t>
      </w:r>
      <w:r w:rsidRPr="5040A959" w:rsidR="17F267A3">
        <w:rPr>
          <w:rFonts w:ascii="Arial" w:hAnsi="Arial" w:cs="Arial"/>
          <w:noProof/>
          <w:sz w:val="22"/>
          <w:szCs w:val="22"/>
        </w:rPr>
        <w:t xml:space="preserve"> grupė. </w:t>
      </w:r>
    </w:p>
    <w:p w:rsidRPr="000B15E5" w:rsidR="009B7F65" w:rsidP="00EE064F" w:rsidRDefault="17F267A3" w14:paraId="5612B3EF" w14:textId="5CD6C1A4">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Parkas vystymo stadijoje</w:t>
      </w:r>
      <w:r w:rsidRPr="5040A959">
        <w:rPr>
          <w:rFonts w:ascii="Arial" w:hAnsi="Arial" w:cs="Arial"/>
          <w:sz w:val="22"/>
          <w:szCs w:val="22"/>
        </w:rPr>
        <w:t xml:space="preserve"> </w:t>
      </w:r>
      <w:r w:rsidRPr="5040A959" w:rsidR="5A2C593D">
        <w:rPr>
          <w:rFonts w:ascii="Arial" w:hAnsi="Arial" w:cs="Arial"/>
          <w:b/>
          <w:bCs/>
          <w:sz w:val="22"/>
          <w:szCs w:val="22"/>
        </w:rPr>
        <w:t>(statomas parkas)</w:t>
      </w:r>
      <w:r w:rsidRPr="5040A959" w:rsidR="5A2C593D">
        <w:rPr>
          <w:rFonts w:ascii="Arial" w:hAnsi="Arial" w:cs="Arial"/>
          <w:sz w:val="22"/>
          <w:szCs w:val="22"/>
        </w:rPr>
        <w:t xml:space="preserve"> </w:t>
      </w:r>
      <w:r w:rsidRPr="5040A959" w:rsidR="3A62C3D3">
        <w:rPr>
          <w:rFonts w:ascii="Arial" w:hAnsi="Arial" w:cs="Arial"/>
          <w:sz w:val="22"/>
          <w:szCs w:val="22"/>
        </w:rPr>
        <w:t>–</w:t>
      </w:r>
      <w:r w:rsidRPr="5040A959">
        <w:rPr>
          <w:rFonts w:ascii="Arial" w:hAnsi="Arial" w:cs="Arial"/>
          <w:sz w:val="22"/>
          <w:szCs w:val="22"/>
        </w:rPr>
        <w:t xml:space="preserve"> visos teritorijos, kurios dėl vykdomų </w:t>
      </w:r>
      <w:r w:rsidRPr="5040A959" w:rsidR="5A2C593D">
        <w:rPr>
          <w:rFonts w:ascii="Arial" w:hAnsi="Arial" w:cs="Arial"/>
          <w:sz w:val="22"/>
          <w:szCs w:val="22"/>
        </w:rPr>
        <w:t xml:space="preserve">Parko </w:t>
      </w:r>
      <w:r w:rsidRPr="5040A959">
        <w:rPr>
          <w:rFonts w:ascii="Arial" w:hAnsi="Arial" w:cs="Arial"/>
          <w:sz w:val="22"/>
          <w:szCs w:val="22"/>
        </w:rPr>
        <w:t xml:space="preserve">planavimo ir (ar) statybos, ir (ar) kitų parengiamųjų eksploatacijai </w:t>
      </w:r>
      <w:r w:rsidRPr="5040A959" w:rsidR="3A62C3D3">
        <w:rPr>
          <w:rFonts w:ascii="Arial" w:hAnsi="Arial" w:cs="Arial"/>
          <w:sz w:val="22"/>
          <w:szCs w:val="22"/>
        </w:rPr>
        <w:t xml:space="preserve">(elektros energijai gaminti) </w:t>
      </w:r>
      <w:r w:rsidRPr="5040A959">
        <w:rPr>
          <w:rFonts w:ascii="Arial" w:hAnsi="Arial" w:cs="Arial"/>
          <w:sz w:val="22"/>
          <w:szCs w:val="22"/>
        </w:rPr>
        <w:t>darbų ir (ar) veiklos, gali patirti neigiamą įtaką ir (ar) laikinus trikdžius.</w:t>
      </w:r>
    </w:p>
    <w:p w:rsidRPr="000B15E5" w:rsidR="006B700A" w:rsidP="00EE064F" w:rsidRDefault="08ACF312" w14:paraId="268DB4D9" w14:textId="0432C536">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Politika</w:t>
      </w:r>
      <w:r w:rsidRPr="5040A959">
        <w:rPr>
          <w:rFonts w:ascii="Arial" w:hAnsi="Arial" w:cs="Arial"/>
          <w:sz w:val="22"/>
          <w:szCs w:val="22"/>
        </w:rPr>
        <w:t xml:space="preserve"> –</w:t>
      </w:r>
      <w:r w:rsidRPr="5040A959" w:rsidR="003FF79D">
        <w:rPr>
          <w:rFonts w:ascii="Arial" w:hAnsi="Arial" w:cs="Arial"/>
          <w:sz w:val="22"/>
          <w:szCs w:val="22"/>
        </w:rPr>
        <w:t xml:space="preserve"> </w:t>
      </w:r>
      <w:r w:rsidRPr="5040A959">
        <w:rPr>
          <w:rFonts w:ascii="Arial" w:hAnsi="Arial" w:cs="Arial"/>
          <w:sz w:val="22"/>
          <w:szCs w:val="22"/>
        </w:rPr>
        <w:t xml:space="preserve">Grupės </w:t>
      </w:r>
      <w:r w:rsidRPr="5040A959" w:rsidR="4C5290A2">
        <w:rPr>
          <w:rFonts w:ascii="Arial" w:hAnsi="Arial" w:cs="Arial"/>
          <w:sz w:val="22"/>
          <w:szCs w:val="22"/>
        </w:rPr>
        <w:t>P</w:t>
      </w:r>
      <w:r w:rsidRPr="5040A959">
        <w:rPr>
          <w:rFonts w:ascii="Arial" w:hAnsi="Arial" w:cs="Arial"/>
          <w:sz w:val="22"/>
          <w:szCs w:val="22"/>
        </w:rPr>
        <w:t>aramos skyrimo politika.</w:t>
      </w:r>
    </w:p>
    <w:p w:rsidRPr="000B15E5" w:rsidR="00D45CF6" w:rsidP="00EE064F" w:rsidRDefault="2B19CE50" w14:paraId="255FC2E6" w14:textId="5A1F56DB">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sz w:val="22"/>
          <w:szCs w:val="22"/>
        </w:rPr>
        <w:t>REH</w:t>
      </w:r>
      <w:r w:rsidRPr="5040A959" w:rsidR="55C805A2">
        <w:rPr>
          <w:rFonts w:ascii="Arial" w:hAnsi="Arial" w:cs="Arial"/>
          <w:b/>
          <w:bCs/>
          <w:sz w:val="22"/>
          <w:szCs w:val="22"/>
        </w:rPr>
        <w:t xml:space="preserve"> </w:t>
      </w:r>
      <w:r w:rsidRPr="5040A959" w:rsidR="3E55227C">
        <w:rPr>
          <w:rFonts w:ascii="Arial" w:hAnsi="Arial" w:cs="Arial"/>
          <w:sz w:val="22"/>
          <w:szCs w:val="22"/>
        </w:rPr>
        <w:t>–</w:t>
      </w:r>
      <w:r w:rsidRPr="5040A959" w:rsidR="55C805A2">
        <w:rPr>
          <w:rFonts w:ascii="Arial" w:hAnsi="Arial" w:cs="Arial"/>
          <w:sz w:val="22"/>
          <w:szCs w:val="22"/>
        </w:rPr>
        <w:t xml:space="preserve"> </w:t>
      </w:r>
      <w:r w:rsidRPr="5040A959" w:rsidR="3E55227C">
        <w:rPr>
          <w:rFonts w:ascii="Arial" w:hAnsi="Arial" w:cs="Arial"/>
          <w:sz w:val="22"/>
          <w:szCs w:val="22"/>
        </w:rPr>
        <w:t>UAB „</w:t>
      </w:r>
      <w:proofErr w:type="spellStart"/>
      <w:r w:rsidRPr="5040A959" w:rsidR="3E55227C">
        <w:rPr>
          <w:rFonts w:ascii="Arial" w:hAnsi="Arial" w:cs="Arial"/>
          <w:sz w:val="22"/>
          <w:szCs w:val="22"/>
        </w:rPr>
        <w:t>Ignitis</w:t>
      </w:r>
      <w:proofErr w:type="spellEnd"/>
      <w:r w:rsidRPr="5040A959" w:rsidR="3E55227C">
        <w:rPr>
          <w:rFonts w:ascii="Arial" w:hAnsi="Arial" w:cs="Arial"/>
          <w:sz w:val="22"/>
          <w:szCs w:val="22"/>
        </w:rPr>
        <w:t xml:space="preserve"> </w:t>
      </w:r>
      <w:proofErr w:type="spellStart"/>
      <w:r w:rsidRPr="5040A959" w:rsidR="3E55227C">
        <w:rPr>
          <w:rFonts w:ascii="Arial" w:hAnsi="Arial" w:cs="Arial"/>
          <w:sz w:val="22"/>
          <w:szCs w:val="22"/>
        </w:rPr>
        <w:t>renewables</w:t>
      </w:r>
      <w:proofErr w:type="spellEnd"/>
      <w:r w:rsidRPr="5040A959" w:rsidR="3E55227C">
        <w:rPr>
          <w:rFonts w:ascii="Arial" w:hAnsi="Arial" w:cs="Arial"/>
          <w:sz w:val="22"/>
          <w:szCs w:val="22"/>
        </w:rPr>
        <w:t>“ (juridinio asmens kodas</w:t>
      </w:r>
      <w:r w:rsidRPr="5040A959" w:rsidR="65304B94">
        <w:rPr>
          <w:rFonts w:ascii="Arial" w:hAnsi="Arial" w:cs="Arial"/>
          <w:sz w:val="22"/>
          <w:szCs w:val="22"/>
        </w:rPr>
        <w:t>:</w:t>
      </w:r>
      <w:r w:rsidRPr="5040A959" w:rsidR="3E55227C">
        <w:rPr>
          <w:rFonts w:ascii="Arial" w:hAnsi="Arial" w:cs="Arial"/>
          <w:sz w:val="22"/>
          <w:szCs w:val="22"/>
        </w:rPr>
        <w:t xml:space="preserve"> 304988904).</w:t>
      </w:r>
    </w:p>
    <w:p w:rsidRPr="000B15E5" w:rsidR="006464E3" w:rsidP="00EE064F" w:rsidRDefault="4374FF85" w14:paraId="65C4B1C4" w14:textId="0CD7C81B">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noProof/>
          <w:sz w:val="22"/>
          <w:szCs w:val="22"/>
        </w:rPr>
        <w:t>Taisyk</w:t>
      </w:r>
      <w:r w:rsidRPr="5040A959" w:rsidR="587F6B69">
        <w:rPr>
          <w:rFonts w:ascii="Arial" w:hAnsi="Arial" w:cs="Arial"/>
          <w:b/>
          <w:bCs/>
          <w:noProof/>
          <w:sz w:val="22"/>
          <w:szCs w:val="22"/>
        </w:rPr>
        <w:t>l</w:t>
      </w:r>
      <w:r w:rsidRPr="5040A959">
        <w:rPr>
          <w:rFonts w:ascii="Arial" w:hAnsi="Arial" w:cs="Arial"/>
          <w:b/>
          <w:bCs/>
          <w:noProof/>
          <w:sz w:val="22"/>
          <w:szCs w:val="22"/>
        </w:rPr>
        <w:t>ės</w:t>
      </w:r>
      <w:r w:rsidRPr="5040A959">
        <w:rPr>
          <w:rFonts w:ascii="Arial" w:hAnsi="Arial" w:cs="Arial"/>
          <w:noProof/>
          <w:sz w:val="22"/>
          <w:szCs w:val="22"/>
        </w:rPr>
        <w:t xml:space="preserve"> – </w:t>
      </w:r>
      <w:r w:rsidRPr="5040A959" w:rsidR="17C745FE">
        <w:rPr>
          <w:rFonts w:ascii="Arial" w:hAnsi="Arial" w:cs="Arial"/>
          <w:noProof/>
          <w:sz w:val="22"/>
          <w:szCs w:val="22"/>
        </w:rPr>
        <w:t>V</w:t>
      </w:r>
      <w:r w:rsidRPr="5040A959">
        <w:rPr>
          <w:rFonts w:ascii="Arial" w:hAnsi="Arial" w:cs="Arial"/>
          <w:noProof/>
          <w:sz w:val="22"/>
          <w:szCs w:val="22"/>
        </w:rPr>
        <w:t xml:space="preserve">aldybos patvirtintos REH ir jos Dukterinių bendrovių </w:t>
      </w:r>
      <w:r w:rsidRPr="5040A959" w:rsidR="4C5290A2">
        <w:rPr>
          <w:rFonts w:ascii="Arial" w:hAnsi="Arial" w:cs="Arial"/>
          <w:noProof/>
          <w:sz w:val="22"/>
          <w:szCs w:val="22"/>
        </w:rPr>
        <w:t>P</w:t>
      </w:r>
      <w:r w:rsidRPr="5040A959">
        <w:rPr>
          <w:rFonts w:ascii="Arial" w:hAnsi="Arial" w:cs="Arial"/>
          <w:noProof/>
          <w:sz w:val="22"/>
          <w:szCs w:val="22"/>
        </w:rPr>
        <w:t>aramos valdymo taisyklės, įskaitant vėlesnius jų pakeitimus ir papildymus; šis dokumentas.</w:t>
      </w:r>
    </w:p>
    <w:p w:rsidRPr="000B15E5" w:rsidR="00480B2B" w:rsidP="00EE064F" w:rsidRDefault="17C745FE" w14:paraId="45E49F98" w14:textId="0334E7C8">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noProof/>
          <w:sz w:val="22"/>
          <w:szCs w:val="22"/>
        </w:rPr>
        <w:lastRenderedPageBreak/>
        <w:t xml:space="preserve">Valdyba </w:t>
      </w:r>
      <w:r w:rsidRPr="5040A959">
        <w:rPr>
          <w:rFonts w:ascii="Arial" w:hAnsi="Arial" w:cs="Arial"/>
          <w:noProof/>
          <w:sz w:val="22"/>
          <w:szCs w:val="22"/>
        </w:rPr>
        <w:t xml:space="preserve">– REH kolegialus valdymo organas </w:t>
      </w:r>
      <w:r w:rsidRPr="5040A959" w:rsidR="65223CDA">
        <w:rPr>
          <w:rFonts w:ascii="Arial" w:hAnsi="Arial" w:cs="Arial"/>
          <w:noProof/>
          <w:sz w:val="22"/>
          <w:szCs w:val="22"/>
        </w:rPr>
        <w:t>–</w:t>
      </w:r>
      <w:r w:rsidRPr="5040A959">
        <w:rPr>
          <w:rFonts w:ascii="Arial" w:hAnsi="Arial" w:cs="Arial"/>
          <w:noProof/>
          <w:sz w:val="22"/>
          <w:szCs w:val="22"/>
        </w:rPr>
        <w:t xml:space="preserve"> valdyba.</w:t>
      </w:r>
    </w:p>
    <w:p w:rsidRPr="000B15E5" w:rsidR="001107F5" w:rsidP="00EE064F" w:rsidRDefault="03922C3B" w14:paraId="1FACA406" w14:textId="18FCE9E6">
      <w:pPr>
        <w:pStyle w:val="BodyText"/>
        <w:numPr>
          <w:ilvl w:val="2"/>
          <w:numId w:val="14"/>
        </w:numPr>
        <w:tabs>
          <w:tab w:val="left" w:pos="709"/>
        </w:tabs>
        <w:ind w:left="0" w:firstLine="0"/>
        <w:rPr>
          <w:rFonts w:ascii="Arial" w:hAnsi="Arial" w:cs="Arial"/>
          <w:noProof/>
          <w:sz w:val="22"/>
          <w:szCs w:val="22"/>
        </w:rPr>
      </w:pPr>
      <w:r w:rsidRPr="5040A959">
        <w:rPr>
          <w:rFonts w:ascii="Arial" w:hAnsi="Arial" w:cs="Arial"/>
          <w:b/>
          <w:bCs/>
          <w:noProof/>
          <w:sz w:val="22"/>
          <w:szCs w:val="22"/>
        </w:rPr>
        <w:t>Vertinimo komitetas</w:t>
      </w:r>
      <w:r w:rsidRPr="5040A959">
        <w:rPr>
          <w:rFonts w:ascii="Arial" w:hAnsi="Arial" w:cs="Arial"/>
          <w:noProof/>
          <w:sz w:val="22"/>
          <w:szCs w:val="22"/>
        </w:rPr>
        <w:t xml:space="preserve"> –</w:t>
      </w:r>
      <w:r w:rsidRPr="5040A959" w:rsidR="504B6F1E">
        <w:rPr>
          <w:rFonts w:ascii="Arial" w:hAnsi="Arial" w:cs="Arial"/>
          <w:noProof/>
          <w:sz w:val="22"/>
          <w:szCs w:val="22"/>
        </w:rPr>
        <w:t xml:space="preserve"> </w:t>
      </w:r>
      <w:r w:rsidRPr="5040A959">
        <w:rPr>
          <w:rFonts w:ascii="Arial" w:hAnsi="Arial" w:cs="Arial"/>
          <w:noProof/>
          <w:sz w:val="22"/>
          <w:szCs w:val="22"/>
        </w:rPr>
        <w:t xml:space="preserve">Paramos </w:t>
      </w:r>
      <w:r w:rsidRPr="5040A959" w:rsidR="4183E5B4">
        <w:rPr>
          <w:rFonts w:ascii="Arial" w:hAnsi="Arial" w:cs="Arial"/>
          <w:noProof/>
          <w:sz w:val="22"/>
          <w:szCs w:val="22"/>
        </w:rPr>
        <w:t>P</w:t>
      </w:r>
      <w:r w:rsidRPr="5040A959">
        <w:rPr>
          <w:rFonts w:ascii="Arial" w:hAnsi="Arial" w:cs="Arial"/>
          <w:noProof/>
          <w:sz w:val="22"/>
          <w:szCs w:val="22"/>
        </w:rPr>
        <w:t>araiškų vertinimo organas.</w:t>
      </w:r>
    </w:p>
    <w:p w:rsidRPr="000B15E5" w:rsidR="00A30F2B" w:rsidP="001107F5" w:rsidRDefault="00A30F2B" w14:paraId="0A37F73B" w14:textId="77777777">
      <w:pPr>
        <w:pStyle w:val="BodyText"/>
        <w:numPr>
          <w:ilvl w:val="0"/>
          <w:numId w:val="0"/>
        </w:numPr>
        <w:tabs>
          <w:tab w:val="left" w:pos="709"/>
          <w:tab w:val="left" w:pos="810"/>
        </w:tabs>
        <w:rPr>
          <w:rFonts w:ascii="Arial" w:hAnsi="Arial"/>
          <w:szCs w:val="22"/>
        </w:rPr>
      </w:pPr>
    </w:p>
    <w:p w:rsidRPr="000B15E5" w:rsidR="00A30F2B" w:rsidP="00EE064F" w:rsidRDefault="00A30F2B" w14:paraId="44F8CB3F" w14:textId="77777777">
      <w:pPr>
        <w:pStyle w:val="ListParagraph"/>
        <w:numPr>
          <w:ilvl w:val="0"/>
          <w:numId w:val="14"/>
        </w:numPr>
        <w:tabs>
          <w:tab w:val="left" w:pos="709"/>
        </w:tabs>
        <w:spacing w:after="120"/>
        <w:rPr>
          <w:rFonts w:ascii="Arial" w:hAnsi="Arial" w:cs="Arial"/>
          <w:b/>
          <w:sz w:val="22"/>
          <w:szCs w:val="22"/>
        </w:rPr>
      </w:pPr>
      <w:r w:rsidRPr="000B15E5">
        <w:rPr>
          <w:rFonts w:ascii="Arial" w:hAnsi="Arial" w:cs="Arial"/>
          <w:b/>
          <w:sz w:val="22"/>
          <w:szCs w:val="22"/>
        </w:rPr>
        <w:t>BENDROSIOS NUOSTATOS</w:t>
      </w:r>
    </w:p>
    <w:p w:rsidRPr="000B15E5" w:rsidR="00EE06A5" w:rsidP="00D52605" w:rsidRDefault="00EE06A5" w14:paraId="179A1412" w14:textId="77777777">
      <w:pPr>
        <w:pStyle w:val="ListParagraph"/>
        <w:numPr>
          <w:ilvl w:val="0"/>
          <w:numId w:val="3"/>
        </w:numPr>
        <w:spacing w:after="120"/>
        <w:jc w:val="both"/>
        <w:rPr>
          <w:rFonts w:ascii="Arial" w:hAnsi="Arial" w:cs="Arial"/>
          <w:vanish/>
          <w:sz w:val="22"/>
          <w:szCs w:val="22"/>
        </w:rPr>
      </w:pPr>
    </w:p>
    <w:p w:rsidRPr="000B15E5" w:rsidR="00EE06A5" w:rsidP="00D52605" w:rsidRDefault="00EE06A5" w14:paraId="0D00A466" w14:textId="77777777">
      <w:pPr>
        <w:pStyle w:val="ListParagraph"/>
        <w:numPr>
          <w:ilvl w:val="0"/>
          <w:numId w:val="3"/>
        </w:numPr>
        <w:spacing w:after="120"/>
        <w:jc w:val="both"/>
        <w:rPr>
          <w:rFonts w:ascii="Arial" w:hAnsi="Arial" w:cs="Arial"/>
          <w:vanish/>
          <w:sz w:val="22"/>
          <w:szCs w:val="22"/>
        </w:rPr>
      </w:pPr>
    </w:p>
    <w:p w:rsidRPr="000B15E5" w:rsidR="00EE06A5" w:rsidP="00D52605" w:rsidRDefault="00EE06A5" w14:paraId="6CAF96D2" w14:textId="77777777">
      <w:pPr>
        <w:pStyle w:val="ListParagraph"/>
        <w:numPr>
          <w:ilvl w:val="0"/>
          <w:numId w:val="3"/>
        </w:numPr>
        <w:spacing w:after="120"/>
        <w:jc w:val="both"/>
        <w:rPr>
          <w:rFonts w:ascii="Arial" w:hAnsi="Arial" w:cs="Arial"/>
          <w:vanish/>
          <w:sz w:val="22"/>
          <w:szCs w:val="22"/>
        </w:rPr>
      </w:pPr>
    </w:p>
    <w:p w:rsidRPr="000B15E5" w:rsidR="00CD12FA" w:rsidP="00EE064F" w:rsidRDefault="00A30F2B" w14:paraId="2739F837" w14:textId="77777777">
      <w:pPr>
        <w:pStyle w:val="ListParagraph"/>
        <w:numPr>
          <w:ilvl w:val="1"/>
          <w:numId w:val="3"/>
        </w:numPr>
        <w:tabs>
          <w:tab w:val="clear" w:pos="720"/>
          <w:tab w:val="left" w:pos="709"/>
          <w:tab w:val="num" w:pos="1255"/>
        </w:tabs>
        <w:spacing w:after="120"/>
        <w:ind w:left="0" w:firstLine="0"/>
        <w:jc w:val="both"/>
        <w:rPr>
          <w:rFonts w:ascii="Arial" w:hAnsi="Arial" w:cs="Arial"/>
          <w:sz w:val="22"/>
          <w:szCs w:val="22"/>
        </w:rPr>
      </w:pPr>
      <w:r w:rsidRPr="000B15E5">
        <w:rPr>
          <w:rFonts w:ascii="Arial" w:hAnsi="Arial" w:cs="Arial"/>
          <w:sz w:val="22"/>
          <w:szCs w:val="22"/>
        </w:rPr>
        <w:t xml:space="preserve">Taisyklės nustato </w:t>
      </w:r>
      <w:r w:rsidRPr="000B15E5" w:rsidR="00CD12FA">
        <w:rPr>
          <w:rFonts w:ascii="Arial" w:hAnsi="Arial" w:cs="Arial"/>
          <w:sz w:val="22"/>
          <w:szCs w:val="22"/>
        </w:rPr>
        <w:t>P</w:t>
      </w:r>
      <w:r w:rsidRPr="000B15E5">
        <w:rPr>
          <w:rFonts w:ascii="Arial" w:hAnsi="Arial" w:cs="Arial"/>
          <w:sz w:val="22"/>
          <w:szCs w:val="22"/>
        </w:rPr>
        <w:t xml:space="preserve">aramos teikimo tvarką, skyrimo kriterijus, </w:t>
      </w:r>
      <w:r w:rsidRPr="000B15E5" w:rsidR="00E34274">
        <w:rPr>
          <w:rFonts w:ascii="Arial" w:hAnsi="Arial" w:cs="Arial"/>
          <w:sz w:val="22"/>
          <w:szCs w:val="22"/>
        </w:rPr>
        <w:t>P</w:t>
      </w:r>
      <w:r w:rsidRPr="000B15E5">
        <w:rPr>
          <w:rFonts w:ascii="Arial" w:hAnsi="Arial" w:cs="Arial"/>
          <w:sz w:val="22"/>
          <w:szCs w:val="22"/>
        </w:rPr>
        <w:t xml:space="preserve">araiškų administravimo, vertinimo tvarką, atsakomybę, kitas </w:t>
      </w:r>
      <w:r w:rsidRPr="000B15E5" w:rsidR="00133AE0">
        <w:rPr>
          <w:rFonts w:ascii="Arial" w:hAnsi="Arial" w:cs="Arial"/>
          <w:sz w:val="22"/>
          <w:szCs w:val="22"/>
        </w:rPr>
        <w:t xml:space="preserve">Paramos </w:t>
      </w:r>
      <w:r w:rsidRPr="000B15E5">
        <w:rPr>
          <w:rFonts w:ascii="Arial" w:hAnsi="Arial" w:cs="Arial"/>
          <w:sz w:val="22"/>
          <w:szCs w:val="22"/>
        </w:rPr>
        <w:t xml:space="preserve">valdymo sąlygas.   </w:t>
      </w:r>
    </w:p>
    <w:p w:rsidRPr="000B15E5" w:rsidR="0082023A" w:rsidP="003E3CDC" w:rsidRDefault="0001360D" w14:paraId="75F42E9E" w14:textId="77777777">
      <w:pPr>
        <w:pStyle w:val="ListParagraph"/>
        <w:numPr>
          <w:ilvl w:val="1"/>
          <w:numId w:val="3"/>
        </w:numPr>
        <w:tabs>
          <w:tab w:val="clear" w:pos="720"/>
          <w:tab w:val="left" w:pos="709"/>
        </w:tabs>
        <w:spacing w:after="120"/>
        <w:ind w:left="0" w:firstLine="0"/>
        <w:jc w:val="both"/>
        <w:rPr>
          <w:rFonts w:ascii="Arial" w:hAnsi="Arial" w:cs="Arial"/>
          <w:sz w:val="22"/>
          <w:szCs w:val="22"/>
        </w:rPr>
      </w:pPr>
      <w:r w:rsidRPr="000B15E5">
        <w:rPr>
          <w:rFonts w:ascii="Arial" w:hAnsi="Arial" w:cs="Arial"/>
          <w:sz w:val="22"/>
          <w:szCs w:val="22"/>
        </w:rPr>
        <w:t>Paramos teikėjai</w:t>
      </w:r>
      <w:r w:rsidRPr="000B15E5" w:rsidR="00133AE0">
        <w:rPr>
          <w:rFonts w:ascii="Arial" w:hAnsi="Arial" w:cs="Arial"/>
          <w:sz w:val="22"/>
          <w:szCs w:val="22"/>
        </w:rPr>
        <w:t xml:space="preserve"> </w:t>
      </w:r>
      <w:r w:rsidRPr="000B15E5" w:rsidR="00A30F2B">
        <w:rPr>
          <w:rFonts w:ascii="Arial" w:hAnsi="Arial" w:cs="Arial"/>
          <w:sz w:val="22"/>
          <w:szCs w:val="22"/>
        </w:rPr>
        <w:t>savo veikloje vadovaujasi Lietuvos Respublikos civiliniu kodeksu, L</w:t>
      </w:r>
      <w:r w:rsidRPr="000B15E5" w:rsidR="00E34274">
        <w:rPr>
          <w:rFonts w:ascii="Arial" w:hAnsi="Arial" w:cs="Arial"/>
          <w:sz w:val="22"/>
          <w:szCs w:val="22"/>
        </w:rPr>
        <w:t>PĮ</w:t>
      </w:r>
      <w:r w:rsidRPr="000B15E5" w:rsidR="00A30F2B">
        <w:rPr>
          <w:rFonts w:ascii="Arial" w:hAnsi="Arial" w:cs="Arial"/>
          <w:sz w:val="22"/>
          <w:szCs w:val="22"/>
        </w:rPr>
        <w:t xml:space="preserve">, kitais įstatymais ir teisės aktais, reglamentuojančiais Paramos skyrimą, </w:t>
      </w:r>
      <w:r w:rsidRPr="000B15E5" w:rsidR="00133AE0">
        <w:rPr>
          <w:rFonts w:ascii="Arial" w:hAnsi="Arial" w:cs="Arial"/>
          <w:sz w:val="22"/>
          <w:szCs w:val="22"/>
        </w:rPr>
        <w:t xml:space="preserve">REH </w:t>
      </w:r>
      <w:r w:rsidRPr="000B15E5" w:rsidR="00A35CAD">
        <w:rPr>
          <w:rFonts w:ascii="Arial" w:hAnsi="Arial" w:cs="Arial"/>
          <w:sz w:val="22"/>
          <w:szCs w:val="22"/>
        </w:rPr>
        <w:t xml:space="preserve">ir jos Dukterinių bendrovių </w:t>
      </w:r>
      <w:r w:rsidRPr="000B15E5" w:rsidR="00A30F2B">
        <w:rPr>
          <w:rFonts w:ascii="Arial" w:hAnsi="Arial" w:cs="Arial"/>
          <w:sz w:val="22"/>
          <w:szCs w:val="22"/>
        </w:rPr>
        <w:t xml:space="preserve">įstatais, Politika, šiomis Taisyklėmis ir kitais </w:t>
      </w:r>
      <w:r w:rsidRPr="000B15E5" w:rsidR="00133AE0">
        <w:rPr>
          <w:rFonts w:ascii="Arial" w:hAnsi="Arial" w:cs="Arial"/>
          <w:sz w:val="22"/>
          <w:szCs w:val="22"/>
        </w:rPr>
        <w:t xml:space="preserve">REH </w:t>
      </w:r>
      <w:r w:rsidRPr="000B15E5" w:rsidR="00A30F2B">
        <w:rPr>
          <w:rFonts w:ascii="Arial" w:hAnsi="Arial" w:cs="Arial"/>
          <w:sz w:val="22"/>
          <w:szCs w:val="22"/>
        </w:rPr>
        <w:t>vidaus teisės aktais.</w:t>
      </w:r>
    </w:p>
    <w:p w:rsidRPr="000B15E5" w:rsidR="005B332C" w:rsidP="003E3CDC" w:rsidRDefault="0001360D" w14:paraId="33AD5F08" w14:textId="77777777">
      <w:pPr>
        <w:pStyle w:val="ListParagraph"/>
        <w:numPr>
          <w:ilvl w:val="1"/>
          <w:numId w:val="3"/>
        </w:numPr>
        <w:tabs>
          <w:tab w:val="clear" w:pos="720"/>
          <w:tab w:val="left" w:pos="709"/>
        </w:tabs>
        <w:spacing w:after="120"/>
        <w:ind w:left="0" w:firstLine="0"/>
        <w:jc w:val="both"/>
        <w:rPr>
          <w:rFonts w:ascii="Arial" w:hAnsi="Arial" w:cs="Arial"/>
          <w:sz w:val="22"/>
          <w:szCs w:val="22"/>
        </w:rPr>
      </w:pPr>
      <w:r w:rsidRPr="000B15E5">
        <w:rPr>
          <w:rFonts w:ascii="Arial" w:hAnsi="Arial" w:cs="Arial"/>
          <w:sz w:val="22"/>
          <w:szCs w:val="22"/>
        </w:rPr>
        <w:t>Paramos teikėjai</w:t>
      </w:r>
      <w:r w:rsidRPr="000B15E5" w:rsidR="00470301">
        <w:rPr>
          <w:rFonts w:ascii="Arial" w:hAnsi="Arial" w:cs="Arial"/>
          <w:sz w:val="22"/>
          <w:szCs w:val="22"/>
        </w:rPr>
        <w:t xml:space="preserve"> </w:t>
      </w:r>
      <w:r w:rsidRPr="000B15E5" w:rsidR="00A30F2B">
        <w:rPr>
          <w:rFonts w:ascii="Arial" w:hAnsi="Arial" w:cs="Arial"/>
          <w:sz w:val="22"/>
          <w:szCs w:val="22"/>
        </w:rPr>
        <w:t>gali teikti Paramą tik tokiu atveju, jeigu neturi mokestinių nepriemokų Lietuvos Respublikos valstybės biudžetui, savivaldybių biudžetams ar fondams, į kuriuos mokamus mokesčius administruoja Valstybinė mokesčių inspekcija prie</w:t>
      </w:r>
      <w:r w:rsidRPr="000B15E5" w:rsidR="008C5FE6">
        <w:rPr>
          <w:rFonts w:ascii="Arial" w:hAnsi="Arial" w:cs="Arial"/>
          <w:sz w:val="22"/>
          <w:szCs w:val="22"/>
        </w:rPr>
        <w:t xml:space="preserve"> Lietuvos Respublikos f</w:t>
      </w:r>
      <w:r w:rsidRPr="000B15E5" w:rsidR="00A30F2B">
        <w:rPr>
          <w:rFonts w:ascii="Arial" w:hAnsi="Arial" w:cs="Arial"/>
          <w:sz w:val="22"/>
          <w:szCs w:val="22"/>
        </w:rPr>
        <w:t xml:space="preserve">inansų ministerijos, taip pat įsiskolinimų su praleistais mokėjimo terminais Valstybinio socialinio draudimo fondo biudžetui bei laiku neįvykdytų skolinių įsipareigojimų pagal paskolos sutartis ir kitus įsipareigojamuosius skolos dokumentus, pasirašytus su </w:t>
      </w:r>
      <w:r w:rsidRPr="000B15E5" w:rsidR="00BB56A4">
        <w:rPr>
          <w:rFonts w:ascii="Arial" w:hAnsi="Arial" w:cs="Arial"/>
          <w:sz w:val="22"/>
          <w:szCs w:val="22"/>
        </w:rPr>
        <w:t>Lietuvos Respublikos f</w:t>
      </w:r>
      <w:r w:rsidRPr="000B15E5" w:rsidR="00A30F2B">
        <w:rPr>
          <w:rFonts w:ascii="Arial" w:hAnsi="Arial" w:cs="Arial"/>
          <w:sz w:val="22"/>
          <w:szCs w:val="22"/>
        </w:rPr>
        <w:t>inansų ministerija</w:t>
      </w:r>
      <w:r w:rsidRPr="000B15E5" w:rsidR="00A2132C">
        <w:rPr>
          <w:rFonts w:ascii="Arial" w:hAnsi="Arial" w:cs="Arial"/>
          <w:sz w:val="22"/>
          <w:szCs w:val="22"/>
        </w:rPr>
        <w:t>,</w:t>
      </w:r>
      <w:r w:rsidRPr="000B15E5" w:rsidR="00A30F2B">
        <w:rPr>
          <w:rFonts w:ascii="Arial" w:hAnsi="Arial" w:cs="Arial"/>
          <w:sz w:val="22"/>
          <w:szCs w:val="22"/>
        </w:rPr>
        <w:t xml:space="preserve"> arba pagal sutartis su valstybės garantija.</w:t>
      </w:r>
    </w:p>
    <w:p w:rsidRPr="000B15E5" w:rsidR="00E03755" w:rsidP="003E3CDC" w:rsidRDefault="005B332C" w14:paraId="1D2384A9" w14:textId="701C6268">
      <w:pPr>
        <w:pStyle w:val="ListParagraph"/>
        <w:numPr>
          <w:ilvl w:val="1"/>
          <w:numId w:val="3"/>
        </w:numPr>
        <w:tabs>
          <w:tab w:val="clear" w:pos="720"/>
          <w:tab w:val="left" w:pos="709"/>
        </w:tabs>
        <w:spacing w:after="120"/>
        <w:ind w:left="0" w:firstLine="0"/>
        <w:jc w:val="both"/>
        <w:rPr>
          <w:rFonts w:ascii="Arial" w:hAnsi="Arial" w:cs="Arial"/>
          <w:sz w:val="22"/>
          <w:szCs w:val="22"/>
        </w:rPr>
      </w:pPr>
      <w:r w:rsidRPr="000B15E5">
        <w:rPr>
          <w:rFonts w:ascii="Arial" w:hAnsi="Arial" w:cs="Arial"/>
          <w:sz w:val="22"/>
          <w:szCs w:val="22"/>
        </w:rPr>
        <w:t>P</w:t>
      </w:r>
      <w:r w:rsidRPr="000B15E5">
        <w:rPr>
          <w:rStyle w:val="normaltextrun1"/>
          <w:rFonts w:ascii="Arial" w:hAnsi="Arial" w:cs="Arial"/>
          <w:sz w:val="22"/>
          <w:szCs w:val="22"/>
        </w:rPr>
        <w:t xml:space="preserve">arama teikiama </w:t>
      </w:r>
      <w:r w:rsidRPr="000B15E5" w:rsidR="0001360D">
        <w:rPr>
          <w:rStyle w:val="normaltextrun1"/>
          <w:rFonts w:ascii="Arial" w:hAnsi="Arial" w:cs="Arial"/>
          <w:sz w:val="22"/>
          <w:szCs w:val="22"/>
        </w:rPr>
        <w:t>Paramos teikėjų</w:t>
      </w:r>
      <w:r w:rsidRPr="000B15E5">
        <w:rPr>
          <w:rStyle w:val="normaltextrun1"/>
          <w:rFonts w:ascii="Arial" w:hAnsi="Arial" w:cs="Arial"/>
          <w:sz w:val="22"/>
          <w:szCs w:val="22"/>
        </w:rPr>
        <w:t xml:space="preserve"> vystomų ir (ar) valdomų atsinaujinanči</w:t>
      </w:r>
      <w:r w:rsidRPr="000B15E5" w:rsidR="00AD67A9">
        <w:rPr>
          <w:rStyle w:val="normaltextrun1"/>
          <w:rFonts w:ascii="Arial" w:hAnsi="Arial" w:cs="Arial"/>
          <w:sz w:val="22"/>
          <w:szCs w:val="22"/>
        </w:rPr>
        <w:t>ų išteklių</w:t>
      </w:r>
      <w:r w:rsidRPr="000B15E5">
        <w:rPr>
          <w:rStyle w:val="normaltextrun1"/>
          <w:rFonts w:ascii="Arial" w:hAnsi="Arial" w:cs="Arial"/>
          <w:sz w:val="22"/>
          <w:szCs w:val="22"/>
        </w:rPr>
        <w:t xml:space="preserve"> energetikos projektų apimtyje. </w:t>
      </w:r>
    </w:p>
    <w:p w:rsidRPr="000B15E5" w:rsidR="00FB6943" w:rsidP="003E3CDC" w:rsidRDefault="0001360D" w14:paraId="6AE29611" w14:textId="2ABD0279">
      <w:pPr>
        <w:pStyle w:val="ListParagraph"/>
        <w:numPr>
          <w:ilvl w:val="1"/>
          <w:numId w:val="3"/>
        </w:numPr>
        <w:tabs>
          <w:tab w:val="clear" w:pos="720"/>
          <w:tab w:val="left" w:pos="709"/>
        </w:tabs>
        <w:spacing w:after="120"/>
        <w:ind w:left="0" w:firstLine="0"/>
        <w:jc w:val="both"/>
        <w:rPr>
          <w:rFonts w:ascii="Arial" w:hAnsi="Arial" w:cs="Arial"/>
          <w:sz w:val="22"/>
          <w:szCs w:val="22"/>
        </w:rPr>
      </w:pPr>
      <w:r w:rsidRPr="000B15E5">
        <w:rPr>
          <w:rFonts w:ascii="Arial" w:hAnsi="Arial" w:cs="Arial"/>
          <w:sz w:val="22"/>
          <w:szCs w:val="22"/>
        </w:rPr>
        <w:t>Paramos teikėjų</w:t>
      </w:r>
      <w:r w:rsidRPr="000B15E5" w:rsidR="00133AE0">
        <w:rPr>
          <w:rFonts w:ascii="Arial" w:hAnsi="Arial" w:eastAsia="Calibri" w:cs="Arial"/>
          <w:sz w:val="22"/>
          <w:szCs w:val="22"/>
        </w:rPr>
        <w:t xml:space="preserve"> </w:t>
      </w:r>
      <w:r w:rsidRPr="000B15E5" w:rsidR="00DE27D2">
        <w:rPr>
          <w:rFonts w:ascii="Arial" w:hAnsi="Arial" w:eastAsia="Calibri" w:cs="Arial"/>
          <w:sz w:val="22"/>
          <w:szCs w:val="22"/>
        </w:rPr>
        <w:t>P</w:t>
      </w:r>
      <w:r w:rsidRPr="000B15E5" w:rsidR="00133AE0">
        <w:rPr>
          <w:rFonts w:ascii="Arial" w:hAnsi="Arial" w:eastAsia="Calibri" w:cs="Arial"/>
          <w:sz w:val="22"/>
          <w:szCs w:val="22"/>
        </w:rPr>
        <w:t>aramai skiriama pelno dalis nustatoma kasmet eiliniame visuotiniame akcininkų susirinkime, atsižvelgiant į ataskaitini</w:t>
      </w:r>
      <w:r w:rsidR="008A3ED8">
        <w:rPr>
          <w:rFonts w:ascii="Arial" w:hAnsi="Arial" w:eastAsia="Calibri" w:cs="Arial"/>
          <w:sz w:val="22"/>
          <w:szCs w:val="22"/>
        </w:rPr>
        <w:t>ais</w:t>
      </w:r>
      <w:r w:rsidRPr="000B15E5" w:rsidR="00133AE0">
        <w:rPr>
          <w:rFonts w:ascii="Arial" w:hAnsi="Arial" w:eastAsia="Calibri" w:cs="Arial"/>
          <w:sz w:val="22"/>
          <w:szCs w:val="22"/>
        </w:rPr>
        <w:t xml:space="preserve"> met</w:t>
      </w:r>
      <w:r w:rsidR="008A3ED8">
        <w:rPr>
          <w:rFonts w:ascii="Arial" w:hAnsi="Arial" w:eastAsia="Calibri" w:cs="Arial"/>
          <w:sz w:val="22"/>
          <w:szCs w:val="22"/>
        </w:rPr>
        <w:t>ais</w:t>
      </w:r>
      <w:r w:rsidRPr="000B15E5" w:rsidR="00133AE0">
        <w:rPr>
          <w:rFonts w:ascii="Arial" w:hAnsi="Arial" w:eastAsia="Calibri" w:cs="Arial"/>
          <w:sz w:val="22"/>
          <w:szCs w:val="22"/>
        </w:rPr>
        <w:t xml:space="preserve"> pasiektą pelną ir įgyvendinamus projektus.</w:t>
      </w:r>
      <w:r w:rsidRPr="000B15E5" w:rsidR="00AA6A9E">
        <w:t xml:space="preserve"> </w:t>
      </w:r>
      <w:r w:rsidRPr="000B15E5" w:rsidR="00AA6A9E">
        <w:rPr>
          <w:rFonts w:ascii="Arial" w:hAnsi="Arial" w:eastAsia="Calibri" w:cs="Arial"/>
          <w:sz w:val="22"/>
          <w:szCs w:val="22"/>
        </w:rPr>
        <w:t>Paramos teikėjų Paramai skiriama pelno dalis gali būti nustatoma ir neeiliniame visuotiniame akcininkų susirinkime, jeigu prieš neeilinį visuotinį akcininkų susirinkimą buvo patvirtint</w:t>
      </w:r>
      <w:r w:rsidRPr="000B15E5" w:rsidR="007E11DB">
        <w:rPr>
          <w:rFonts w:ascii="Arial" w:hAnsi="Arial" w:eastAsia="Calibri" w:cs="Arial"/>
          <w:sz w:val="22"/>
          <w:szCs w:val="22"/>
        </w:rPr>
        <w:t>i</w:t>
      </w:r>
      <w:r w:rsidRPr="000B15E5" w:rsidR="00AA6A9E">
        <w:rPr>
          <w:rFonts w:ascii="Arial" w:hAnsi="Arial" w:eastAsia="Calibri" w:cs="Arial"/>
          <w:sz w:val="22"/>
          <w:szCs w:val="22"/>
        </w:rPr>
        <w:t xml:space="preserve"> Paramos teikėjų </w:t>
      </w:r>
      <w:r w:rsidRPr="000B15E5" w:rsidR="007E11DB">
        <w:rPr>
          <w:rFonts w:ascii="Arial" w:hAnsi="Arial" w:eastAsia="Calibri" w:cs="Arial"/>
          <w:sz w:val="22"/>
          <w:szCs w:val="22"/>
        </w:rPr>
        <w:t>finansinių ataskaitų rinkiniai ir priimti sprendimai dėl Paramos teikėjų pelno (nuostolių) paskirstymo</w:t>
      </w:r>
      <w:r w:rsidRPr="000B15E5" w:rsidR="00AA6A9E">
        <w:rPr>
          <w:rFonts w:ascii="Arial" w:hAnsi="Arial" w:eastAsia="Calibri" w:cs="Arial"/>
          <w:sz w:val="22"/>
          <w:szCs w:val="22"/>
        </w:rPr>
        <w:t>.</w:t>
      </w:r>
    </w:p>
    <w:p w:rsidRPr="000B15E5" w:rsidR="00BB56A4" w:rsidP="003E3CDC" w:rsidRDefault="004C6729" w14:paraId="76A4F732" w14:textId="0D51C1CB">
      <w:pPr>
        <w:pStyle w:val="ListParagraph"/>
        <w:numPr>
          <w:ilvl w:val="1"/>
          <w:numId w:val="3"/>
        </w:numPr>
        <w:tabs>
          <w:tab w:val="clear" w:pos="720"/>
          <w:tab w:val="left" w:pos="709"/>
        </w:tabs>
        <w:spacing w:after="120"/>
        <w:ind w:left="0" w:firstLine="0"/>
        <w:jc w:val="both"/>
        <w:rPr>
          <w:rFonts w:ascii="Arial" w:hAnsi="Arial" w:cs="Arial"/>
          <w:sz w:val="22"/>
          <w:szCs w:val="22"/>
        </w:rPr>
      </w:pPr>
      <w:r w:rsidRPr="000B15E5">
        <w:rPr>
          <w:rFonts w:ascii="Arial" w:hAnsi="Arial" w:eastAsia="Calibri" w:cs="Arial"/>
          <w:sz w:val="22"/>
          <w:szCs w:val="22"/>
        </w:rPr>
        <w:t xml:space="preserve">Paramai skiriama </w:t>
      </w:r>
      <w:r w:rsidRPr="000B15E5" w:rsidR="0001360D">
        <w:rPr>
          <w:rFonts w:ascii="Arial" w:hAnsi="Arial" w:eastAsia="Calibri" w:cs="Arial"/>
          <w:sz w:val="22"/>
          <w:szCs w:val="22"/>
        </w:rPr>
        <w:t>Paramos teikėjo</w:t>
      </w:r>
      <w:r w:rsidRPr="000B15E5">
        <w:rPr>
          <w:rFonts w:ascii="Arial" w:hAnsi="Arial" w:eastAsia="Calibri" w:cs="Arial"/>
          <w:sz w:val="22"/>
          <w:szCs w:val="22"/>
        </w:rPr>
        <w:t xml:space="preserve"> ataskaitinių finansinių metų grynojo pelno dalis negali būti didesnė kaip: </w:t>
      </w:r>
    </w:p>
    <w:p w:rsidRPr="000B15E5" w:rsidR="0032131F" w:rsidP="003E3CDC" w:rsidRDefault="004C6729" w14:paraId="31AC3506" w14:textId="4D00B54E">
      <w:pPr>
        <w:pStyle w:val="ListParagraph"/>
        <w:numPr>
          <w:ilvl w:val="2"/>
          <w:numId w:val="3"/>
        </w:numPr>
        <w:tabs>
          <w:tab w:val="clear" w:pos="720"/>
          <w:tab w:val="left" w:pos="709"/>
        </w:tabs>
        <w:ind w:left="0" w:firstLine="0"/>
        <w:jc w:val="both"/>
        <w:rPr>
          <w:rFonts w:ascii="Arial" w:hAnsi="Arial" w:cs="Arial"/>
          <w:sz w:val="22"/>
          <w:szCs w:val="22"/>
        </w:rPr>
      </w:pPr>
      <w:r w:rsidRPr="000B15E5">
        <w:rPr>
          <w:rFonts w:ascii="Arial" w:hAnsi="Arial" w:eastAsia="Calibri" w:cs="Arial"/>
          <w:sz w:val="22"/>
          <w:szCs w:val="22"/>
        </w:rPr>
        <w:t xml:space="preserve">10 </w:t>
      </w:r>
      <w:r w:rsidRPr="000B15E5" w:rsidR="00697E75">
        <w:rPr>
          <w:rFonts w:ascii="Arial" w:hAnsi="Arial" w:eastAsia="Calibri" w:cs="Arial"/>
          <w:sz w:val="22"/>
          <w:szCs w:val="22"/>
        </w:rPr>
        <w:t xml:space="preserve">(dešimt) </w:t>
      </w:r>
      <w:r w:rsidRPr="000B15E5">
        <w:rPr>
          <w:rFonts w:ascii="Arial" w:hAnsi="Arial" w:eastAsia="Calibri" w:cs="Arial"/>
          <w:sz w:val="22"/>
          <w:szCs w:val="22"/>
        </w:rPr>
        <w:t xml:space="preserve">procentų </w:t>
      </w:r>
      <w:r w:rsidRPr="000B15E5" w:rsidR="00463122">
        <w:rPr>
          <w:rFonts w:ascii="Arial" w:hAnsi="Arial" w:eastAsia="Calibri" w:cs="Arial"/>
          <w:sz w:val="22"/>
          <w:szCs w:val="22"/>
        </w:rPr>
        <w:t>Paramos teikėjo</w:t>
      </w:r>
      <w:r w:rsidRPr="000B15E5">
        <w:rPr>
          <w:rFonts w:ascii="Arial" w:hAnsi="Arial" w:eastAsia="Calibri" w:cs="Arial"/>
          <w:sz w:val="22"/>
          <w:szCs w:val="22"/>
        </w:rPr>
        <w:t xml:space="preserve"> ataskaitinių finansinių metų grynojo pelno, jeigu jis neviršijo 500 000 Eur (penkių šimtų tūkstančių eurų); </w:t>
      </w:r>
    </w:p>
    <w:p w:rsidRPr="000B15E5" w:rsidR="0032131F" w:rsidP="003E3CDC" w:rsidRDefault="004C6729" w14:paraId="367AE466" w14:textId="6539C6FD">
      <w:pPr>
        <w:pStyle w:val="ListParagraph"/>
        <w:numPr>
          <w:ilvl w:val="2"/>
          <w:numId w:val="3"/>
        </w:numPr>
        <w:tabs>
          <w:tab w:val="clear" w:pos="720"/>
          <w:tab w:val="left" w:pos="709"/>
        </w:tabs>
        <w:ind w:left="0" w:firstLine="0"/>
        <w:jc w:val="both"/>
        <w:rPr>
          <w:rFonts w:ascii="Arial" w:hAnsi="Arial" w:cs="Arial"/>
          <w:sz w:val="22"/>
          <w:szCs w:val="22"/>
        </w:rPr>
      </w:pPr>
      <w:r w:rsidRPr="000B15E5">
        <w:rPr>
          <w:rFonts w:ascii="Arial" w:hAnsi="Arial" w:eastAsia="Calibri" w:cs="Arial"/>
          <w:sz w:val="22"/>
          <w:szCs w:val="22"/>
        </w:rPr>
        <w:t xml:space="preserve">5 </w:t>
      </w:r>
      <w:r w:rsidRPr="000B15E5" w:rsidR="00697E75">
        <w:rPr>
          <w:rFonts w:ascii="Arial" w:hAnsi="Arial" w:eastAsia="Calibri" w:cs="Arial"/>
          <w:sz w:val="22"/>
          <w:szCs w:val="22"/>
        </w:rPr>
        <w:t xml:space="preserve">(penki) </w:t>
      </w:r>
      <w:r w:rsidRPr="000B15E5">
        <w:rPr>
          <w:rFonts w:ascii="Arial" w:hAnsi="Arial" w:eastAsia="Calibri" w:cs="Arial"/>
          <w:sz w:val="22"/>
          <w:szCs w:val="22"/>
        </w:rPr>
        <w:t xml:space="preserve">procentai </w:t>
      </w:r>
      <w:r w:rsidRPr="000B15E5" w:rsidR="00463122">
        <w:rPr>
          <w:rFonts w:ascii="Arial" w:hAnsi="Arial" w:eastAsia="Calibri" w:cs="Arial"/>
          <w:sz w:val="22"/>
          <w:szCs w:val="22"/>
        </w:rPr>
        <w:t>Paramos teikėjo</w:t>
      </w:r>
      <w:r w:rsidRPr="000B15E5">
        <w:rPr>
          <w:rFonts w:ascii="Arial" w:hAnsi="Arial" w:eastAsia="Calibri" w:cs="Arial"/>
          <w:sz w:val="22"/>
          <w:szCs w:val="22"/>
        </w:rPr>
        <w:t xml:space="preserve"> ataskaitinių finansinių metų grynojo pelno, jeigu jis buvo didesnis kaip 500 000 Eur (penki šimtai tūkstančių eurų), bet neviršijo 2 000 000 Eur (dviejų milijonų eurų); </w:t>
      </w:r>
    </w:p>
    <w:p w:rsidRPr="000B15E5" w:rsidR="004C6729" w:rsidP="003E3CDC" w:rsidRDefault="004C6729" w14:paraId="2398DFE5" w14:textId="0FBD06E8">
      <w:pPr>
        <w:pStyle w:val="ListParagraph"/>
        <w:numPr>
          <w:ilvl w:val="2"/>
          <w:numId w:val="3"/>
        </w:numPr>
        <w:tabs>
          <w:tab w:val="clear" w:pos="720"/>
          <w:tab w:val="left" w:pos="709"/>
        </w:tabs>
        <w:ind w:left="0" w:firstLine="0"/>
        <w:jc w:val="both"/>
        <w:rPr>
          <w:rFonts w:ascii="Arial" w:hAnsi="Arial" w:cs="Arial"/>
          <w:sz w:val="22"/>
          <w:szCs w:val="22"/>
        </w:rPr>
      </w:pPr>
      <w:r w:rsidRPr="000B15E5">
        <w:rPr>
          <w:rFonts w:ascii="Arial" w:hAnsi="Arial" w:eastAsia="Calibri" w:cs="Arial"/>
          <w:sz w:val="22"/>
          <w:szCs w:val="22"/>
        </w:rPr>
        <w:t xml:space="preserve">3 </w:t>
      </w:r>
      <w:r w:rsidRPr="000B15E5" w:rsidR="00697E75">
        <w:rPr>
          <w:rFonts w:ascii="Arial" w:hAnsi="Arial" w:eastAsia="Calibri" w:cs="Arial"/>
          <w:sz w:val="22"/>
          <w:szCs w:val="22"/>
        </w:rPr>
        <w:t xml:space="preserve">(trys) </w:t>
      </w:r>
      <w:r w:rsidRPr="000B15E5">
        <w:rPr>
          <w:rFonts w:ascii="Arial" w:hAnsi="Arial" w:eastAsia="Calibri" w:cs="Arial"/>
          <w:sz w:val="22"/>
          <w:szCs w:val="22"/>
        </w:rPr>
        <w:t xml:space="preserve">procentai </w:t>
      </w:r>
      <w:r w:rsidRPr="000B15E5" w:rsidR="00463122">
        <w:rPr>
          <w:rFonts w:ascii="Arial" w:hAnsi="Arial" w:eastAsia="Calibri" w:cs="Arial"/>
          <w:sz w:val="22"/>
          <w:szCs w:val="22"/>
        </w:rPr>
        <w:t>Paramos teikėjo</w:t>
      </w:r>
      <w:r w:rsidRPr="000B15E5" w:rsidR="00DE27D2">
        <w:rPr>
          <w:rFonts w:ascii="Arial" w:hAnsi="Arial" w:eastAsia="Calibri" w:cs="Arial"/>
          <w:sz w:val="22"/>
          <w:szCs w:val="22"/>
        </w:rPr>
        <w:t xml:space="preserve"> </w:t>
      </w:r>
      <w:r w:rsidRPr="000B15E5">
        <w:rPr>
          <w:rFonts w:ascii="Arial" w:hAnsi="Arial" w:eastAsia="Calibri" w:cs="Arial"/>
          <w:sz w:val="22"/>
          <w:szCs w:val="22"/>
        </w:rPr>
        <w:t>ataskaitinių finansinių metų grynojo pelno ir negali viršyti 500 000 Eur (penkių šimtų tūkstančių eurų), jeigu</w:t>
      </w:r>
      <w:r w:rsidRPr="000B15E5">
        <w:rPr>
          <w:rFonts w:ascii="Arial" w:hAnsi="Arial" w:eastAsia="Calibri" w:cs="Arial"/>
          <w:color w:val="000000"/>
          <w:sz w:val="22"/>
          <w:szCs w:val="22"/>
        </w:rPr>
        <w:t xml:space="preserve"> grynasis pelnas ataskaitiniais finansiniais metais buvo didesnis kaip 2 000 000 Eur (du milijonai eurų). </w:t>
      </w:r>
    </w:p>
    <w:p w:rsidRPr="000B15E5" w:rsidR="00E03755" w:rsidP="007E7A0F" w:rsidRDefault="00E03755" w14:paraId="3AD20891" w14:textId="77777777">
      <w:pPr>
        <w:pStyle w:val="ListParagraph"/>
        <w:spacing w:after="120"/>
        <w:ind w:left="0"/>
        <w:rPr>
          <w:rFonts w:ascii="Arial" w:hAnsi="Arial" w:cs="Arial"/>
          <w:b/>
          <w:sz w:val="22"/>
          <w:szCs w:val="22"/>
        </w:rPr>
      </w:pPr>
    </w:p>
    <w:p w:rsidRPr="000B15E5" w:rsidR="00A30F2B" w:rsidP="007E7A0F" w:rsidRDefault="00A813D8" w14:paraId="269F7B3E" w14:textId="77777777">
      <w:pPr>
        <w:pStyle w:val="ListParagraph"/>
        <w:tabs>
          <w:tab w:val="left" w:pos="709"/>
        </w:tabs>
        <w:spacing w:after="120"/>
        <w:ind w:left="0"/>
        <w:rPr>
          <w:rFonts w:ascii="Arial" w:hAnsi="Arial" w:cs="Arial"/>
          <w:b/>
          <w:sz w:val="22"/>
          <w:szCs w:val="22"/>
        </w:rPr>
      </w:pPr>
      <w:r w:rsidRPr="000B15E5">
        <w:rPr>
          <w:rFonts w:ascii="Arial" w:hAnsi="Arial" w:cs="Arial"/>
          <w:b/>
          <w:sz w:val="22"/>
          <w:szCs w:val="22"/>
          <w:lang w:val="en-US"/>
        </w:rPr>
        <w:t>4</w:t>
      </w:r>
      <w:r w:rsidRPr="000B15E5" w:rsidR="0019281F">
        <w:rPr>
          <w:rFonts w:ascii="Arial" w:hAnsi="Arial" w:cs="Arial"/>
          <w:b/>
          <w:sz w:val="22"/>
          <w:szCs w:val="22"/>
          <w:lang w:val="en-US"/>
        </w:rPr>
        <w:t xml:space="preserve">. </w:t>
      </w:r>
      <w:r w:rsidRPr="000B15E5" w:rsidR="00A30F2B">
        <w:rPr>
          <w:rFonts w:ascii="Arial" w:hAnsi="Arial" w:cs="Arial"/>
          <w:b/>
          <w:sz w:val="22"/>
          <w:szCs w:val="22"/>
        </w:rPr>
        <w:t>PARAMOS SKYRIMO TIKSLAI</w:t>
      </w:r>
    </w:p>
    <w:p w:rsidRPr="000B15E5" w:rsidR="00A813D8" w:rsidP="00D52605" w:rsidRDefault="00A813D8" w14:paraId="4F47C7D3" w14:textId="77777777">
      <w:pPr>
        <w:pStyle w:val="ListParagraph"/>
        <w:numPr>
          <w:ilvl w:val="0"/>
          <w:numId w:val="2"/>
        </w:numPr>
        <w:tabs>
          <w:tab w:val="num" w:pos="1822"/>
        </w:tabs>
        <w:spacing w:after="120"/>
        <w:jc w:val="both"/>
        <w:rPr>
          <w:rFonts w:ascii="Arial" w:hAnsi="Arial" w:cs="Arial"/>
          <w:vanish/>
          <w:sz w:val="22"/>
          <w:szCs w:val="22"/>
        </w:rPr>
      </w:pPr>
    </w:p>
    <w:p w:rsidRPr="000B15E5" w:rsidR="00A813D8" w:rsidP="00D52605" w:rsidRDefault="00A813D8" w14:paraId="0FC9BC60" w14:textId="77777777">
      <w:pPr>
        <w:pStyle w:val="ListParagraph"/>
        <w:numPr>
          <w:ilvl w:val="0"/>
          <w:numId w:val="2"/>
        </w:numPr>
        <w:tabs>
          <w:tab w:val="num" w:pos="1822"/>
        </w:tabs>
        <w:spacing w:after="120"/>
        <w:jc w:val="both"/>
        <w:rPr>
          <w:rFonts w:ascii="Arial" w:hAnsi="Arial" w:cs="Arial"/>
          <w:vanish/>
          <w:sz w:val="22"/>
          <w:szCs w:val="22"/>
        </w:rPr>
      </w:pPr>
    </w:p>
    <w:p w:rsidRPr="000B15E5" w:rsidR="00A813D8" w:rsidP="00D52605" w:rsidRDefault="00A813D8" w14:paraId="494C76BB" w14:textId="77777777">
      <w:pPr>
        <w:pStyle w:val="ListParagraph"/>
        <w:numPr>
          <w:ilvl w:val="0"/>
          <w:numId w:val="2"/>
        </w:numPr>
        <w:tabs>
          <w:tab w:val="num" w:pos="1822"/>
        </w:tabs>
        <w:spacing w:after="120"/>
        <w:jc w:val="both"/>
        <w:rPr>
          <w:rFonts w:ascii="Arial" w:hAnsi="Arial" w:cs="Arial"/>
          <w:vanish/>
          <w:sz w:val="22"/>
          <w:szCs w:val="22"/>
        </w:rPr>
      </w:pPr>
    </w:p>
    <w:p w:rsidRPr="000B15E5" w:rsidR="00A813D8" w:rsidP="00D52605" w:rsidRDefault="00A813D8" w14:paraId="1573C532" w14:textId="77777777">
      <w:pPr>
        <w:pStyle w:val="ListParagraph"/>
        <w:numPr>
          <w:ilvl w:val="0"/>
          <w:numId w:val="2"/>
        </w:numPr>
        <w:tabs>
          <w:tab w:val="num" w:pos="1822"/>
        </w:tabs>
        <w:spacing w:after="120"/>
        <w:jc w:val="both"/>
        <w:rPr>
          <w:rFonts w:ascii="Arial" w:hAnsi="Arial" w:cs="Arial"/>
          <w:vanish/>
          <w:sz w:val="22"/>
          <w:szCs w:val="22"/>
        </w:rPr>
      </w:pPr>
    </w:p>
    <w:p w:rsidRPr="00057296" w:rsidR="00A9037A" w:rsidP="00057296" w:rsidRDefault="3ED7F1FE" w14:paraId="3AC4AE83" w14:textId="3014B3D9">
      <w:pPr>
        <w:pStyle w:val="ListParagraph"/>
        <w:numPr>
          <w:ilvl w:val="1"/>
          <w:numId w:val="2"/>
        </w:numPr>
        <w:tabs>
          <w:tab w:val="left" w:pos="709"/>
        </w:tabs>
        <w:spacing w:after="120"/>
        <w:ind w:left="0" w:firstLine="0"/>
        <w:jc w:val="both"/>
        <w:rPr>
          <w:rFonts w:ascii="Arial" w:hAnsi="Arial" w:cs="Arial"/>
          <w:sz w:val="22"/>
          <w:szCs w:val="22"/>
        </w:rPr>
      </w:pPr>
      <w:r w:rsidRPr="2C074D60">
        <w:rPr>
          <w:rFonts w:ascii="Arial" w:hAnsi="Arial" w:cs="Arial"/>
          <w:sz w:val="22"/>
          <w:szCs w:val="22"/>
        </w:rPr>
        <w:t>Paramos teikėjas</w:t>
      </w:r>
      <w:r w:rsidRPr="2C074D60" w:rsidR="1CB3E7C7">
        <w:rPr>
          <w:rFonts w:ascii="Arial" w:hAnsi="Arial" w:cs="Arial"/>
          <w:sz w:val="22"/>
          <w:szCs w:val="22"/>
        </w:rPr>
        <w:t xml:space="preserve"> </w:t>
      </w:r>
      <w:r w:rsidRPr="2C074D60" w:rsidR="4D7AE1F5">
        <w:rPr>
          <w:rFonts w:ascii="Arial" w:hAnsi="Arial" w:cs="Arial"/>
          <w:sz w:val="22"/>
          <w:szCs w:val="22"/>
        </w:rPr>
        <w:t xml:space="preserve">Paramą </w:t>
      </w:r>
      <w:r w:rsidRPr="2C074D60" w:rsidR="35670398">
        <w:rPr>
          <w:rFonts w:ascii="Arial" w:hAnsi="Arial" w:cs="Arial"/>
          <w:sz w:val="22"/>
          <w:szCs w:val="22"/>
        </w:rPr>
        <w:t>gali skirti</w:t>
      </w:r>
      <w:r w:rsidRPr="2C074D60" w:rsidR="56973793">
        <w:rPr>
          <w:rFonts w:ascii="Arial" w:hAnsi="Arial" w:cs="Arial"/>
          <w:sz w:val="22"/>
          <w:szCs w:val="22"/>
        </w:rPr>
        <w:t xml:space="preserve"> </w:t>
      </w:r>
      <w:r w:rsidRPr="2C074D60" w:rsidR="35670398">
        <w:rPr>
          <w:rFonts w:ascii="Arial" w:hAnsi="Arial" w:cs="Arial"/>
          <w:sz w:val="22"/>
          <w:szCs w:val="22"/>
        </w:rPr>
        <w:t xml:space="preserve">bendruomenių, kurių artimoje aplinkoje </w:t>
      </w:r>
      <w:r w:rsidRPr="2C074D60" w:rsidR="1CB3E7C7">
        <w:rPr>
          <w:rFonts w:ascii="Arial" w:hAnsi="Arial" w:cs="Arial"/>
          <w:sz w:val="22"/>
          <w:szCs w:val="22"/>
        </w:rPr>
        <w:t>REH</w:t>
      </w:r>
      <w:r w:rsidRPr="2C074D60" w:rsidR="1CC5D50F">
        <w:rPr>
          <w:rFonts w:ascii="Arial" w:hAnsi="Arial" w:cs="Arial"/>
          <w:sz w:val="22"/>
          <w:szCs w:val="22"/>
        </w:rPr>
        <w:t xml:space="preserve"> ir (ar) jos</w:t>
      </w:r>
      <w:r w:rsidRPr="2C074D60" w:rsidR="1CB3E7C7">
        <w:rPr>
          <w:rFonts w:ascii="Arial" w:hAnsi="Arial" w:cs="Arial"/>
          <w:sz w:val="22"/>
          <w:szCs w:val="22"/>
        </w:rPr>
        <w:t xml:space="preserve"> Dukterinės bendrovės </w:t>
      </w:r>
      <w:r w:rsidRPr="2C074D60" w:rsidR="35670398">
        <w:rPr>
          <w:rFonts w:ascii="Arial" w:hAnsi="Arial" w:cs="Arial"/>
          <w:sz w:val="22"/>
          <w:szCs w:val="22"/>
        </w:rPr>
        <w:t xml:space="preserve">vykdo </w:t>
      </w:r>
      <w:r w:rsidRPr="2C074D60" w:rsidR="4D7AE1F5">
        <w:rPr>
          <w:rFonts w:ascii="Arial" w:hAnsi="Arial" w:cs="Arial"/>
          <w:sz w:val="22"/>
          <w:szCs w:val="22"/>
        </w:rPr>
        <w:t xml:space="preserve">arba vysto </w:t>
      </w:r>
      <w:r w:rsidRPr="2C074D60" w:rsidR="35670398">
        <w:rPr>
          <w:rFonts w:ascii="Arial" w:hAnsi="Arial" w:cs="Arial"/>
          <w:sz w:val="22"/>
          <w:szCs w:val="22"/>
        </w:rPr>
        <w:t>veiklą, socialiniams, švietimo, meno, kultūros, mokslo ir sporto (išskyrus ekstremalų ir padidintos rizikos sportą), visuomeninės aplinkos</w:t>
      </w:r>
      <w:r w:rsidRPr="2C074D60" w:rsidR="4C710F11">
        <w:rPr>
          <w:rFonts w:ascii="Arial" w:hAnsi="Arial" w:cs="Arial"/>
          <w:sz w:val="22"/>
          <w:szCs w:val="22"/>
        </w:rPr>
        <w:t xml:space="preserve"> (įskaitant ir viešosios inf</w:t>
      </w:r>
      <w:r w:rsidRPr="2C074D60" w:rsidR="7E67C931">
        <w:rPr>
          <w:rFonts w:ascii="Arial" w:hAnsi="Arial" w:cs="Arial"/>
          <w:sz w:val="22"/>
          <w:szCs w:val="22"/>
        </w:rPr>
        <w:t>r</w:t>
      </w:r>
      <w:r w:rsidRPr="2C074D60" w:rsidR="4C710F11">
        <w:rPr>
          <w:rFonts w:ascii="Arial" w:hAnsi="Arial" w:cs="Arial"/>
          <w:sz w:val="22"/>
          <w:szCs w:val="22"/>
        </w:rPr>
        <w:t>astruktūros)</w:t>
      </w:r>
      <w:r w:rsidRPr="2C074D60" w:rsidR="35670398">
        <w:rPr>
          <w:rFonts w:ascii="Arial" w:hAnsi="Arial" w:cs="Arial"/>
          <w:sz w:val="22"/>
          <w:szCs w:val="22"/>
        </w:rPr>
        <w:t xml:space="preserve"> gerinimo ir plėtros, aplinkos apsaugos  projektams, veikloms</w:t>
      </w:r>
      <w:r w:rsidRPr="2C074D60" w:rsidR="1A803B05">
        <w:rPr>
          <w:rFonts w:ascii="Arial" w:hAnsi="Arial" w:cs="Arial"/>
          <w:sz w:val="22"/>
          <w:szCs w:val="22"/>
        </w:rPr>
        <w:t>.</w:t>
      </w:r>
      <w:r w:rsidRPr="2C074D60" w:rsidR="35670398">
        <w:rPr>
          <w:rFonts w:ascii="Arial" w:hAnsi="Arial" w:cs="Arial"/>
          <w:sz w:val="22"/>
          <w:szCs w:val="22"/>
        </w:rPr>
        <w:t xml:space="preserve"> Šie projektai ir (ar) veiklos turi kurti, skatinti </w:t>
      </w:r>
      <w:r w:rsidRPr="2C074D60" w:rsidR="1CB3E7C7">
        <w:rPr>
          <w:rFonts w:ascii="Arial" w:hAnsi="Arial" w:cs="Arial"/>
          <w:sz w:val="22"/>
          <w:szCs w:val="22"/>
        </w:rPr>
        <w:t>REH</w:t>
      </w:r>
      <w:r w:rsidRPr="2C074D60" w:rsidR="1CC5D50F">
        <w:rPr>
          <w:rFonts w:ascii="Arial" w:hAnsi="Arial" w:cs="Arial"/>
          <w:sz w:val="22"/>
          <w:szCs w:val="22"/>
        </w:rPr>
        <w:t xml:space="preserve"> ir (ar) jos Dukterinių bendrovių</w:t>
      </w:r>
      <w:r w:rsidRPr="2C074D60" w:rsidR="706E6905">
        <w:rPr>
          <w:rFonts w:ascii="Arial" w:hAnsi="Arial" w:cs="Arial"/>
          <w:sz w:val="22"/>
          <w:szCs w:val="22"/>
        </w:rPr>
        <w:t xml:space="preserve"> </w:t>
      </w:r>
      <w:r w:rsidRPr="2C074D60" w:rsidR="35670398">
        <w:rPr>
          <w:rFonts w:ascii="Arial" w:hAnsi="Arial" w:cs="Arial"/>
          <w:sz w:val="22"/>
          <w:szCs w:val="22"/>
        </w:rPr>
        <w:t xml:space="preserve">ir bendruomenės ilgalaikį bendradarbiavimą, turi būti susiję su </w:t>
      </w:r>
      <w:r w:rsidRPr="2C074D60" w:rsidR="1CB3E7C7">
        <w:rPr>
          <w:rFonts w:ascii="Arial" w:hAnsi="Arial" w:cs="Arial"/>
          <w:sz w:val="22"/>
          <w:szCs w:val="22"/>
        </w:rPr>
        <w:t>REH</w:t>
      </w:r>
      <w:r w:rsidRPr="2C074D60" w:rsidR="35670398">
        <w:rPr>
          <w:rFonts w:ascii="Arial" w:hAnsi="Arial" w:cs="Arial"/>
          <w:sz w:val="22"/>
          <w:szCs w:val="22"/>
        </w:rPr>
        <w:t xml:space="preserve"> </w:t>
      </w:r>
      <w:r w:rsidRPr="2C074D60" w:rsidR="1CC5D50F">
        <w:rPr>
          <w:rFonts w:ascii="Arial" w:hAnsi="Arial" w:cs="Arial"/>
          <w:sz w:val="22"/>
          <w:szCs w:val="22"/>
        </w:rPr>
        <w:t xml:space="preserve">ir jos Dukterinių bendrovių </w:t>
      </w:r>
      <w:r w:rsidRPr="2C074D60" w:rsidR="35670398">
        <w:rPr>
          <w:rFonts w:ascii="Arial" w:hAnsi="Arial" w:cs="Arial"/>
          <w:sz w:val="22"/>
          <w:szCs w:val="22"/>
        </w:rPr>
        <w:t xml:space="preserve">strategija, veikla bei vykdomais projektais ir programomis, taip pat atitikti šiose Taisyklėse nustatytus </w:t>
      </w:r>
      <w:r w:rsidRPr="2C074D60" w:rsidR="1CC5D50F">
        <w:rPr>
          <w:rFonts w:ascii="Arial" w:hAnsi="Arial" w:cs="Arial"/>
          <w:sz w:val="22"/>
          <w:szCs w:val="22"/>
        </w:rPr>
        <w:t>P</w:t>
      </w:r>
      <w:r w:rsidRPr="2C074D60" w:rsidR="35670398">
        <w:rPr>
          <w:rFonts w:ascii="Arial" w:hAnsi="Arial" w:cs="Arial"/>
          <w:sz w:val="22"/>
          <w:szCs w:val="22"/>
        </w:rPr>
        <w:t xml:space="preserve">aramos skyrimo kriterijus. </w:t>
      </w:r>
    </w:p>
    <w:p w:rsidRPr="000B15E5" w:rsidR="00017040" w:rsidP="003E3CDC" w:rsidRDefault="00017040" w14:paraId="2667A48B" w14:textId="77777777">
      <w:pPr>
        <w:pStyle w:val="ListParagraph"/>
        <w:numPr>
          <w:ilvl w:val="1"/>
          <w:numId w:val="2"/>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Parama neskiriama ir negali būti naudojama:</w:t>
      </w:r>
    </w:p>
    <w:p w:rsidRPr="000B15E5" w:rsidR="009168D7" w:rsidP="003E3CDC" w:rsidRDefault="009168D7" w14:paraId="712030E0" w14:textId="77777777">
      <w:pPr>
        <w:pStyle w:val="ListParagraph"/>
        <w:numPr>
          <w:ilvl w:val="2"/>
          <w:numId w:val="2"/>
        </w:numPr>
        <w:tabs>
          <w:tab w:val="left" w:pos="709"/>
          <w:tab w:val="left" w:pos="1134"/>
        </w:tabs>
        <w:spacing w:after="120"/>
        <w:ind w:left="0" w:firstLine="0"/>
        <w:jc w:val="both"/>
        <w:rPr>
          <w:rFonts w:ascii="Arial" w:hAnsi="Arial" w:cs="Arial"/>
          <w:sz w:val="22"/>
          <w:szCs w:val="22"/>
        </w:rPr>
      </w:pPr>
      <w:r w:rsidRPr="000B15E5">
        <w:rPr>
          <w:rFonts w:ascii="Arial" w:hAnsi="Arial" w:cs="Arial"/>
          <w:color w:val="000000"/>
          <w:sz w:val="22"/>
          <w:szCs w:val="22"/>
        </w:rPr>
        <w:t>politinėms partijoms, valstybės politikams, politinei reklamai</w:t>
      </w:r>
      <w:r w:rsidRPr="000B15E5">
        <w:rPr>
          <w:rFonts w:ascii="Arial" w:hAnsi="Arial" w:cs="Arial"/>
          <w:b/>
          <w:bCs/>
          <w:color w:val="000000"/>
          <w:sz w:val="22"/>
          <w:szCs w:val="22"/>
        </w:rPr>
        <w:t xml:space="preserve"> </w:t>
      </w:r>
      <w:r w:rsidRPr="000B15E5">
        <w:rPr>
          <w:rFonts w:ascii="Arial" w:hAnsi="Arial" w:cs="Arial"/>
          <w:color w:val="000000"/>
          <w:sz w:val="22"/>
          <w:szCs w:val="22"/>
        </w:rPr>
        <w:t>ar politinėms kampanijoms finansuoti ir politinių kampanijų dalyvių politinių kampanijų laikotarpiu atsiradusiems ar su politinėmis kampanijomis susijusiems skolos įsipareigojimams padengti</w:t>
      </w:r>
      <w:r w:rsidRPr="000B15E5" w:rsidR="00E63547">
        <w:rPr>
          <w:rFonts w:ascii="Arial" w:hAnsi="Arial" w:cs="Arial"/>
          <w:color w:val="000000"/>
          <w:sz w:val="22"/>
          <w:szCs w:val="22"/>
        </w:rPr>
        <w:t>;</w:t>
      </w:r>
    </w:p>
    <w:p w:rsidRPr="000B15E5" w:rsidR="0089290C" w:rsidP="003E3CDC" w:rsidRDefault="009168D7" w14:paraId="7AFFED0B" w14:textId="77777777">
      <w:pPr>
        <w:pStyle w:val="ListParagraph"/>
        <w:numPr>
          <w:ilvl w:val="2"/>
          <w:numId w:val="2"/>
        </w:numPr>
        <w:tabs>
          <w:tab w:val="left" w:pos="709"/>
          <w:tab w:val="left" w:pos="1134"/>
        </w:tabs>
        <w:spacing w:after="120"/>
        <w:ind w:left="0" w:firstLine="0"/>
        <w:jc w:val="both"/>
        <w:rPr>
          <w:rFonts w:ascii="Arial" w:hAnsi="Arial" w:cs="Arial"/>
          <w:sz w:val="22"/>
          <w:szCs w:val="22"/>
        </w:rPr>
      </w:pPr>
      <w:r w:rsidRPr="000B15E5">
        <w:rPr>
          <w:rFonts w:ascii="Arial" w:hAnsi="Arial" w:cs="Arial"/>
          <w:sz w:val="22"/>
          <w:szCs w:val="22"/>
        </w:rPr>
        <w:t xml:space="preserve">politinio (asmeninio) pasitikėjimo valstybės tarnautojų, Lietuvos Respublikos Seimo, Vyriausybės, savivaldybių tarybų narių ir politinių partijų vienasmenių ir kolegialių valdymo organų narių, jų artimųjų giminaičių, sutuoktinių, sugyventinių, partnerių, kai partnerystė įregistruota įstatymų nustatyta tvarka, įsteigtiems fondams ir įstaigoms. Šiame punkte nurodyti asmenys negali dalyvauti vertinant </w:t>
      </w:r>
      <w:r w:rsidRPr="000B15E5" w:rsidR="00BB6043">
        <w:rPr>
          <w:rFonts w:ascii="Arial" w:hAnsi="Arial" w:cs="Arial"/>
          <w:sz w:val="22"/>
          <w:szCs w:val="22"/>
        </w:rPr>
        <w:t>P</w:t>
      </w:r>
      <w:r w:rsidRPr="000B15E5">
        <w:rPr>
          <w:rFonts w:ascii="Arial" w:hAnsi="Arial" w:cs="Arial"/>
          <w:sz w:val="22"/>
          <w:szCs w:val="22"/>
        </w:rPr>
        <w:t xml:space="preserve">araiškas gauti </w:t>
      </w:r>
      <w:r w:rsidRPr="000B15E5" w:rsidR="00BB6043">
        <w:rPr>
          <w:rFonts w:ascii="Arial" w:hAnsi="Arial" w:cs="Arial"/>
          <w:sz w:val="22"/>
          <w:szCs w:val="22"/>
        </w:rPr>
        <w:t>P</w:t>
      </w:r>
      <w:r w:rsidRPr="000B15E5">
        <w:rPr>
          <w:rFonts w:ascii="Arial" w:hAnsi="Arial" w:cs="Arial"/>
          <w:sz w:val="22"/>
          <w:szCs w:val="22"/>
        </w:rPr>
        <w:t xml:space="preserve">aramą ir priimant sprendimus dėl </w:t>
      </w:r>
      <w:r w:rsidRPr="000B15E5" w:rsidR="00BB6043">
        <w:rPr>
          <w:rFonts w:ascii="Arial" w:hAnsi="Arial" w:cs="Arial"/>
          <w:sz w:val="22"/>
          <w:szCs w:val="22"/>
        </w:rPr>
        <w:t>P</w:t>
      </w:r>
      <w:r w:rsidRPr="000B15E5">
        <w:rPr>
          <w:rFonts w:ascii="Arial" w:hAnsi="Arial" w:cs="Arial"/>
          <w:sz w:val="22"/>
          <w:szCs w:val="22"/>
        </w:rPr>
        <w:t>aramos teikimo</w:t>
      </w:r>
      <w:r w:rsidRPr="000B15E5" w:rsidR="00E63547">
        <w:rPr>
          <w:rFonts w:ascii="Arial" w:hAnsi="Arial" w:cs="Arial"/>
          <w:sz w:val="22"/>
          <w:szCs w:val="22"/>
        </w:rPr>
        <w:t>;</w:t>
      </w:r>
    </w:p>
    <w:p w:rsidRPr="000B15E5" w:rsidR="0089290C" w:rsidP="003E3CDC" w:rsidRDefault="0089290C" w14:paraId="4735BFF3" w14:textId="77777777">
      <w:pPr>
        <w:pStyle w:val="ListParagraph"/>
        <w:numPr>
          <w:ilvl w:val="2"/>
          <w:numId w:val="2"/>
        </w:numPr>
        <w:tabs>
          <w:tab w:val="left" w:pos="709"/>
          <w:tab w:val="left" w:pos="1134"/>
        </w:tabs>
        <w:spacing w:after="120"/>
        <w:ind w:left="0" w:firstLine="0"/>
        <w:jc w:val="both"/>
        <w:rPr>
          <w:rFonts w:ascii="Arial" w:hAnsi="Arial" w:cs="Arial"/>
          <w:sz w:val="22"/>
          <w:szCs w:val="22"/>
        </w:rPr>
      </w:pPr>
      <w:r w:rsidRPr="000B15E5">
        <w:rPr>
          <w:rFonts w:ascii="Arial" w:hAnsi="Arial" w:cs="Arial"/>
          <w:color w:val="000000"/>
          <w:sz w:val="22"/>
          <w:szCs w:val="22"/>
        </w:rPr>
        <w:lastRenderedPageBreak/>
        <w:t xml:space="preserve">ekstremaliam ir padidintos rizikos sportui, veikloms, populiarinančioms </w:t>
      </w:r>
      <w:r w:rsidRPr="000B15E5" w:rsidR="00E63547">
        <w:rPr>
          <w:rFonts w:ascii="Arial" w:hAnsi="Arial" w:cs="Arial"/>
          <w:color w:val="000000"/>
          <w:sz w:val="22"/>
          <w:szCs w:val="22"/>
        </w:rPr>
        <w:t>ir (</w:t>
      </w:r>
      <w:r w:rsidRPr="000B15E5">
        <w:rPr>
          <w:rFonts w:ascii="Arial" w:hAnsi="Arial" w:cs="Arial"/>
          <w:color w:val="000000"/>
          <w:sz w:val="22"/>
          <w:szCs w:val="22"/>
        </w:rPr>
        <w:t>ar</w:t>
      </w:r>
      <w:r w:rsidRPr="000B15E5" w:rsidR="00E63547">
        <w:rPr>
          <w:rFonts w:ascii="Arial" w:hAnsi="Arial" w:cs="Arial"/>
          <w:color w:val="000000"/>
          <w:sz w:val="22"/>
          <w:szCs w:val="22"/>
        </w:rPr>
        <w:t>)</w:t>
      </w:r>
      <w:r w:rsidRPr="000B15E5">
        <w:rPr>
          <w:rFonts w:ascii="Arial" w:hAnsi="Arial" w:cs="Arial"/>
          <w:color w:val="000000"/>
          <w:sz w:val="22"/>
          <w:szCs w:val="22"/>
        </w:rPr>
        <w:t xml:space="preserve"> susijusioms su azartiniais ar tokio pobūdžio lošimais, alkoholiniais gėrimais, rūkalais ar kitomis svaiginančiomis medžiagomis ir </w:t>
      </w:r>
      <w:r w:rsidRPr="000B15E5" w:rsidR="00E63547">
        <w:rPr>
          <w:rFonts w:ascii="Arial" w:hAnsi="Arial" w:cs="Arial"/>
          <w:color w:val="000000"/>
          <w:sz w:val="22"/>
          <w:szCs w:val="22"/>
        </w:rPr>
        <w:t xml:space="preserve">(ar) </w:t>
      </w:r>
      <w:r w:rsidRPr="000B15E5">
        <w:rPr>
          <w:rFonts w:ascii="Arial" w:hAnsi="Arial" w:cs="Arial"/>
          <w:color w:val="000000"/>
          <w:sz w:val="22"/>
          <w:szCs w:val="22"/>
        </w:rPr>
        <w:t xml:space="preserve">kitomis veiklomis, kurios visuomenei </w:t>
      </w:r>
      <w:r w:rsidRPr="000B15E5" w:rsidR="00E63547">
        <w:rPr>
          <w:rFonts w:ascii="Arial" w:hAnsi="Arial" w:cs="Arial"/>
          <w:color w:val="000000"/>
          <w:sz w:val="22"/>
          <w:szCs w:val="22"/>
        </w:rPr>
        <w:t>ir (</w:t>
      </w:r>
      <w:r w:rsidRPr="000B15E5">
        <w:rPr>
          <w:rFonts w:ascii="Arial" w:hAnsi="Arial" w:cs="Arial"/>
          <w:color w:val="000000"/>
          <w:sz w:val="22"/>
          <w:szCs w:val="22"/>
        </w:rPr>
        <w:t>ar</w:t>
      </w:r>
      <w:r w:rsidRPr="000B15E5" w:rsidR="00E63547">
        <w:rPr>
          <w:rFonts w:ascii="Arial" w:hAnsi="Arial" w:cs="Arial"/>
          <w:color w:val="000000"/>
          <w:sz w:val="22"/>
          <w:szCs w:val="22"/>
        </w:rPr>
        <w:t>)</w:t>
      </w:r>
      <w:r w:rsidRPr="000B15E5">
        <w:rPr>
          <w:rFonts w:ascii="Arial" w:hAnsi="Arial" w:cs="Arial"/>
          <w:color w:val="000000"/>
          <w:sz w:val="22"/>
          <w:szCs w:val="22"/>
        </w:rPr>
        <w:t xml:space="preserve"> jos daliai turi arba gali turėti neigiamą įtaką;</w:t>
      </w:r>
    </w:p>
    <w:p w:rsidRPr="000B15E5" w:rsidR="0089290C" w:rsidP="003E3CDC" w:rsidRDefault="0089290C" w14:paraId="741197FA" w14:textId="7E77B050">
      <w:pPr>
        <w:pStyle w:val="ListParagraph"/>
        <w:numPr>
          <w:ilvl w:val="2"/>
          <w:numId w:val="2"/>
        </w:numPr>
        <w:tabs>
          <w:tab w:val="left" w:pos="709"/>
          <w:tab w:val="left" w:pos="1134"/>
        </w:tabs>
        <w:spacing w:after="120"/>
        <w:ind w:left="0" w:firstLine="0"/>
        <w:jc w:val="both"/>
        <w:rPr>
          <w:rFonts w:ascii="Arial" w:hAnsi="Arial" w:cs="Arial"/>
          <w:sz w:val="22"/>
          <w:szCs w:val="22"/>
        </w:rPr>
      </w:pPr>
      <w:r w:rsidRPr="000B15E5">
        <w:rPr>
          <w:rFonts w:ascii="Arial" w:hAnsi="Arial" w:cs="Arial"/>
          <w:sz w:val="22"/>
          <w:szCs w:val="22"/>
        </w:rPr>
        <w:t xml:space="preserve">jei Paramos teikėjo ataskaitinių finansinių metų </w:t>
      </w:r>
      <w:r w:rsidRPr="000B15E5" w:rsidR="0054712C">
        <w:rPr>
          <w:rFonts w:ascii="Arial" w:hAnsi="Arial" w:cs="Arial"/>
          <w:sz w:val="22"/>
          <w:szCs w:val="22"/>
        </w:rPr>
        <w:t xml:space="preserve">nekonsoliduotojo </w:t>
      </w:r>
      <w:r w:rsidRPr="000B15E5">
        <w:rPr>
          <w:rFonts w:ascii="Arial" w:hAnsi="Arial" w:cs="Arial"/>
          <w:sz w:val="22"/>
          <w:szCs w:val="22"/>
        </w:rPr>
        <w:t>grynojo pelno suma yra neigiama (gauta nuostolių)</w:t>
      </w:r>
      <w:r w:rsidRPr="000B15E5" w:rsidR="00E63547">
        <w:rPr>
          <w:rFonts w:ascii="Arial" w:hAnsi="Arial" w:cs="Arial"/>
          <w:sz w:val="22"/>
          <w:szCs w:val="22"/>
        </w:rPr>
        <w:t>;</w:t>
      </w:r>
    </w:p>
    <w:p w:rsidRPr="000B15E5" w:rsidR="0000673A" w:rsidP="003E3CDC" w:rsidRDefault="0089290C" w14:paraId="620055B1" w14:textId="7B2079B0">
      <w:pPr>
        <w:pStyle w:val="ListParagraph"/>
        <w:numPr>
          <w:ilvl w:val="2"/>
          <w:numId w:val="2"/>
        </w:numPr>
        <w:tabs>
          <w:tab w:val="left" w:pos="709"/>
          <w:tab w:val="left" w:pos="1134"/>
        </w:tabs>
        <w:spacing w:after="120"/>
        <w:ind w:left="0" w:firstLine="0"/>
        <w:jc w:val="both"/>
        <w:rPr>
          <w:rFonts w:ascii="Arial" w:hAnsi="Arial" w:cs="Arial"/>
          <w:sz w:val="22"/>
          <w:szCs w:val="22"/>
        </w:rPr>
      </w:pPr>
      <w:r w:rsidRPr="000B15E5">
        <w:rPr>
          <w:rFonts w:ascii="Arial" w:hAnsi="Arial" w:cs="Arial"/>
          <w:sz w:val="22"/>
          <w:szCs w:val="22"/>
        </w:rPr>
        <w:t>Paramos gavėjas</w:t>
      </w:r>
      <w:r w:rsidRPr="000B15E5" w:rsidR="00144B85">
        <w:rPr>
          <w:rFonts w:ascii="Arial" w:hAnsi="Arial" w:cs="Arial"/>
          <w:sz w:val="22"/>
          <w:szCs w:val="22"/>
        </w:rPr>
        <w:t>,</w:t>
      </w:r>
      <w:r w:rsidRPr="000B15E5">
        <w:rPr>
          <w:rFonts w:ascii="Arial" w:hAnsi="Arial" w:cs="Arial"/>
          <w:sz w:val="22"/>
          <w:szCs w:val="22"/>
        </w:rPr>
        <w:t xml:space="preserve"> </w:t>
      </w:r>
      <w:r w:rsidRPr="000B15E5" w:rsidR="008371A9">
        <w:rPr>
          <w:rFonts w:ascii="Arial" w:hAnsi="Arial" w:cs="Arial"/>
          <w:sz w:val="22"/>
          <w:szCs w:val="22"/>
        </w:rPr>
        <w:t>vykdydam</w:t>
      </w:r>
      <w:r w:rsidRPr="000B15E5" w:rsidR="00E63547">
        <w:rPr>
          <w:rFonts w:ascii="Arial" w:hAnsi="Arial" w:cs="Arial"/>
          <w:sz w:val="22"/>
          <w:szCs w:val="22"/>
        </w:rPr>
        <w:t>as</w:t>
      </w:r>
      <w:r w:rsidRPr="000B15E5" w:rsidR="008371A9">
        <w:rPr>
          <w:rFonts w:ascii="Arial" w:hAnsi="Arial" w:cs="Arial"/>
          <w:sz w:val="22"/>
          <w:szCs w:val="22"/>
        </w:rPr>
        <w:t xml:space="preserve"> ankstesnę su </w:t>
      </w:r>
      <w:r w:rsidRPr="000B15E5" w:rsidR="003779C1">
        <w:rPr>
          <w:rFonts w:ascii="Arial" w:hAnsi="Arial" w:cs="Arial"/>
          <w:sz w:val="22"/>
          <w:szCs w:val="22"/>
        </w:rPr>
        <w:t xml:space="preserve">Paramos teikėju </w:t>
      </w:r>
      <w:r w:rsidRPr="000B15E5" w:rsidR="008371A9">
        <w:rPr>
          <w:rFonts w:ascii="Arial" w:hAnsi="Arial" w:cs="Arial"/>
          <w:sz w:val="22"/>
          <w:szCs w:val="22"/>
        </w:rPr>
        <w:t xml:space="preserve">sudarytą </w:t>
      </w:r>
      <w:r w:rsidRPr="000B15E5" w:rsidR="00FC46E4">
        <w:rPr>
          <w:rFonts w:ascii="Arial" w:hAnsi="Arial" w:cs="Arial"/>
          <w:sz w:val="22"/>
          <w:szCs w:val="22"/>
        </w:rPr>
        <w:t>P</w:t>
      </w:r>
      <w:r w:rsidRPr="000B15E5" w:rsidR="008371A9">
        <w:rPr>
          <w:rFonts w:ascii="Arial" w:hAnsi="Arial" w:cs="Arial"/>
          <w:sz w:val="22"/>
          <w:szCs w:val="22"/>
        </w:rPr>
        <w:t xml:space="preserve">aramos sutartį, </w:t>
      </w:r>
      <w:r w:rsidRPr="000B15E5">
        <w:rPr>
          <w:rFonts w:ascii="Arial" w:hAnsi="Arial" w:cs="Arial"/>
          <w:sz w:val="22"/>
          <w:szCs w:val="22"/>
        </w:rPr>
        <w:t>yra padaręs esminius su Paramos teikėju sudarytos Paramos sutarties sąlygų pažeidimus</w:t>
      </w:r>
      <w:r w:rsidRPr="000B15E5" w:rsidR="00E63547">
        <w:rPr>
          <w:rFonts w:ascii="Arial" w:hAnsi="Arial" w:cs="Arial"/>
          <w:sz w:val="22"/>
          <w:szCs w:val="22"/>
        </w:rPr>
        <w:t>,</w:t>
      </w:r>
      <w:r w:rsidRPr="000B15E5" w:rsidR="008371A9">
        <w:rPr>
          <w:rFonts w:ascii="Arial" w:hAnsi="Arial" w:cs="Arial"/>
          <w:sz w:val="22"/>
          <w:szCs w:val="22"/>
        </w:rPr>
        <w:t xml:space="preserve"> ir dėl tokių pažeidimų </w:t>
      </w:r>
      <w:r w:rsidRPr="000B15E5" w:rsidR="005A26E4">
        <w:rPr>
          <w:rFonts w:ascii="Arial" w:hAnsi="Arial" w:cs="Arial"/>
          <w:sz w:val="22"/>
          <w:szCs w:val="22"/>
        </w:rPr>
        <w:t>P</w:t>
      </w:r>
      <w:r w:rsidRPr="000B15E5" w:rsidR="008371A9">
        <w:rPr>
          <w:rFonts w:ascii="Arial" w:hAnsi="Arial" w:cs="Arial"/>
          <w:sz w:val="22"/>
          <w:szCs w:val="22"/>
        </w:rPr>
        <w:t>aramos sutartis buvo nutraukta</w:t>
      </w:r>
      <w:r w:rsidRPr="000B15E5" w:rsidR="006D5298">
        <w:rPr>
          <w:rFonts w:ascii="Arial" w:hAnsi="Arial" w:cs="Arial"/>
          <w:sz w:val="22"/>
          <w:szCs w:val="22"/>
        </w:rPr>
        <w:t xml:space="preserve"> bei nėra praėję 3 (treji) metai nuo Paramos pilno grąžinimo Paramos teikėjui</w:t>
      </w:r>
      <w:r w:rsidRPr="000B15E5" w:rsidR="00376B76">
        <w:rPr>
          <w:rFonts w:ascii="Arial" w:hAnsi="Arial" w:cs="Arial"/>
          <w:sz w:val="22"/>
          <w:szCs w:val="22"/>
        </w:rPr>
        <w:t xml:space="preserve"> ar nuo kito Paramos sutartyje nustatyto termino</w:t>
      </w:r>
      <w:r w:rsidRPr="000B15E5" w:rsidR="003E3CDC">
        <w:rPr>
          <w:rFonts w:ascii="Arial" w:hAnsi="Arial" w:cs="Arial"/>
          <w:sz w:val="22"/>
          <w:szCs w:val="22"/>
        </w:rPr>
        <w:t>.</w:t>
      </w:r>
    </w:p>
    <w:p w:rsidRPr="000B15E5" w:rsidR="0019281F" w:rsidP="00973204" w:rsidRDefault="00973204" w14:paraId="7097A63A" w14:textId="702F2E6A">
      <w:pPr>
        <w:pStyle w:val="ListParagraph"/>
        <w:tabs>
          <w:tab w:val="left" w:pos="1134"/>
        </w:tabs>
        <w:spacing w:after="120"/>
        <w:ind w:left="0"/>
        <w:jc w:val="both"/>
        <w:rPr>
          <w:rFonts w:ascii="Arial" w:hAnsi="Arial" w:cs="Arial"/>
          <w:sz w:val="22"/>
          <w:szCs w:val="22"/>
        </w:rPr>
      </w:pPr>
      <w:r w:rsidRPr="000B15E5">
        <w:rPr>
          <w:rFonts w:ascii="Arial" w:hAnsi="Arial" w:cs="Arial"/>
          <w:sz w:val="22"/>
          <w:szCs w:val="22"/>
        </w:rPr>
        <w:t xml:space="preserve">4.3. </w:t>
      </w:r>
      <w:r w:rsidRPr="000B15E5" w:rsidR="00535C3B">
        <w:rPr>
          <w:rFonts w:ascii="Arial" w:hAnsi="Arial" w:cs="Arial"/>
          <w:sz w:val="22"/>
          <w:szCs w:val="22"/>
        </w:rPr>
        <w:t>Rekomenduojama maksimali skiriama Paramos suma vienam Pareiškėjui – ne didesnė, negu 10 000 Eur (dešimt tūkstančių eurų) per 1 (vienerius) kalendorinius metus. Išimtiniai atvejai, kai skiriama didesnė Paramos suma, turi būti argumentuojami Valdybos sprendime.</w:t>
      </w:r>
    </w:p>
    <w:p w:rsidRPr="000B15E5" w:rsidR="00A30F2B" w:rsidP="00A30F2B" w:rsidRDefault="00A30F2B" w14:paraId="04D0DFA8" w14:textId="77777777">
      <w:pPr>
        <w:pStyle w:val="ListParagraph"/>
        <w:tabs>
          <w:tab w:val="num" w:pos="993"/>
        </w:tabs>
        <w:spacing w:after="120"/>
        <w:ind w:left="0" w:firstLine="567"/>
        <w:jc w:val="both"/>
        <w:rPr>
          <w:rFonts w:ascii="Arial" w:hAnsi="Arial" w:cs="Arial"/>
          <w:sz w:val="22"/>
          <w:szCs w:val="22"/>
        </w:rPr>
      </w:pPr>
    </w:p>
    <w:p w:rsidRPr="000B15E5" w:rsidR="00A30F2B" w:rsidP="003A513F" w:rsidRDefault="0032131F" w14:paraId="5C20E8C0" w14:textId="57303ACB">
      <w:pPr>
        <w:pStyle w:val="ListParagraph"/>
        <w:tabs>
          <w:tab w:val="left" w:pos="709"/>
        </w:tabs>
        <w:spacing w:after="120"/>
        <w:ind w:left="0"/>
        <w:jc w:val="both"/>
        <w:rPr>
          <w:rFonts w:ascii="Arial" w:hAnsi="Arial" w:cs="Arial"/>
          <w:b/>
          <w:sz w:val="22"/>
          <w:szCs w:val="22"/>
        </w:rPr>
      </w:pPr>
      <w:r w:rsidRPr="000B15E5">
        <w:rPr>
          <w:rFonts w:ascii="Arial" w:hAnsi="Arial" w:cs="Arial"/>
          <w:b/>
          <w:sz w:val="22"/>
          <w:szCs w:val="22"/>
        </w:rPr>
        <w:t>5</w:t>
      </w:r>
      <w:r w:rsidRPr="000B15E5" w:rsidR="0019281F">
        <w:rPr>
          <w:rFonts w:ascii="Arial" w:hAnsi="Arial" w:cs="Arial"/>
          <w:b/>
          <w:sz w:val="22"/>
          <w:szCs w:val="22"/>
        </w:rPr>
        <w:t xml:space="preserve">. REH </w:t>
      </w:r>
      <w:r w:rsidRPr="000B15E5" w:rsidR="006335F7">
        <w:rPr>
          <w:rFonts w:ascii="Arial" w:hAnsi="Arial" w:cs="Arial"/>
          <w:b/>
          <w:sz w:val="22"/>
          <w:szCs w:val="22"/>
        </w:rPr>
        <w:t xml:space="preserve">IR DUKTERINIŲ BENDROVIŲ </w:t>
      </w:r>
      <w:r w:rsidRPr="000B15E5" w:rsidR="00FF6F09">
        <w:rPr>
          <w:rFonts w:ascii="Arial" w:hAnsi="Arial" w:cs="Arial"/>
          <w:b/>
          <w:sz w:val="22"/>
          <w:szCs w:val="22"/>
        </w:rPr>
        <w:t xml:space="preserve">VALDYMO IR (AR) PRIEŽIŪROS </w:t>
      </w:r>
      <w:r w:rsidRPr="000B15E5" w:rsidR="0084000E">
        <w:rPr>
          <w:rFonts w:ascii="Arial" w:hAnsi="Arial" w:cs="Arial"/>
          <w:b/>
          <w:sz w:val="22"/>
          <w:szCs w:val="22"/>
        </w:rPr>
        <w:t xml:space="preserve">ORGANŲ KOMPETENCIJA </w:t>
      </w:r>
    </w:p>
    <w:p w:rsidRPr="000B15E5" w:rsidR="0032131F" w:rsidP="00D52605" w:rsidRDefault="0032131F" w14:paraId="758DFAD8" w14:textId="77777777">
      <w:pPr>
        <w:pStyle w:val="ListParagraph"/>
        <w:numPr>
          <w:ilvl w:val="0"/>
          <w:numId w:val="2"/>
        </w:numPr>
        <w:spacing w:after="120"/>
        <w:jc w:val="both"/>
        <w:rPr>
          <w:rFonts w:ascii="Arial" w:hAnsi="Arial" w:cs="Arial"/>
          <w:vanish/>
          <w:sz w:val="22"/>
          <w:szCs w:val="22"/>
        </w:rPr>
      </w:pPr>
    </w:p>
    <w:p w:rsidRPr="000B15E5" w:rsidR="0084000E" w:rsidP="006335F7" w:rsidRDefault="00EA215D" w14:paraId="62DD1C4A" w14:textId="69AD7282">
      <w:pPr>
        <w:pStyle w:val="ListParagraph"/>
        <w:numPr>
          <w:ilvl w:val="1"/>
          <w:numId w:val="2"/>
        </w:numPr>
        <w:tabs>
          <w:tab w:val="clear" w:pos="1004"/>
          <w:tab w:val="left" w:pos="540"/>
          <w:tab w:val="left" w:pos="900"/>
          <w:tab w:val="num" w:pos="1080"/>
          <w:tab w:val="num" w:pos="1170"/>
        </w:tabs>
        <w:spacing w:after="120"/>
        <w:ind w:left="0" w:firstLine="0"/>
        <w:jc w:val="both"/>
        <w:rPr>
          <w:rFonts w:ascii="Arial" w:hAnsi="Arial" w:cs="Arial"/>
          <w:sz w:val="22"/>
          <w:szCs w:val="22"/>
        </w:rPr>
      </w:pPr>
      <w:r w:rsidRPr="000B15E5">
        <w:rPr>
          <w:rFonts w:ascii="Arial" w:hAnsi="Arial" w:cs="Arial"/>
          <w:sz w:val="22"/>
          <w:szCs w:val="22"/>
        </w:rPr>
        <w:t xml:space="preserve"> </w:t>
      </w:r>
      <w:r w:rsidRPr="000B15E5" w:rsidR="009A3B77">
        <w:rPr>
          <w:rFonts w:ascii="Arial" w:hAnsi="Arial" w:cs="Arial"/>
          <w:sz w:val="22"/>
          <w:szCs w:val="22"/>
        </w:rPr>
        <w:t xml:space="preserve"> </w:t>
      </w:r>
      <w:r w:rsidRPr="000B15E5" w:rsidR="007F75DD">
        <w:rPr>
          <w:rFonts w:ascii="Arial" w:hAnsi="Arial" w:cs="Arial"/>
          <w:sz w:val="22"/>
          <w:szCs w:val="22"/>
        </w:rPr>
        <w:t>REH</w:t>
      </w:r>
      <w:r w:rsidRPr="000B15E5" w:rsidR="00A30F2B">
        <w:rPr>
          <w:rFonts w:ascii="Arial" w:hAnsi="Arial" w:cs="Arial"/>
          <w:sz w:val="22"/>
          <w:szCs w:val="22"/>
        </w:rPr>
        <w:t xml:space="preserve"> </w:t>
      </w:r>
      <w:r w:rsidRPr="000B15E5" w:rsidR="006335F7">
        <w:rPr>
          <w:rFonts w:ascii="Arial" w:hAnsi="Arial" w:cs="Arial"/>
          <w:sz w:val="22"/>
          <w:szCs w:val="22"/>
        </w:rPr>
        <w:t xml:space="preserve">ir Dukterinių bendrovių </w:t>
      </w:r>
      <w:r w:rsidRPr="000B15E5" w:rsidR="00FF6F09">
        <w:rPr>
          <w:rFonts w:ascii="Arial" w:hAnsi="Arial" w:cs="Arial"/>
          <w:sz w:val="22"/>
          <w:szCs w:val="22"/>
        </w:rPr>
        <w:t xml:space="preserve">valdymo ir (ar) priežiūros </w:t>
      </w:r>
      <w:r w:rsidRPr="000B15E5" w:rsidR="0084000E">
        <w:rPr>
          <w:rFonts w:ascii="Arial" w:hAnsi="Arial" w:cs="Arial"/>
          <w:sz w:val="22"/>
          <w:szCs w:val="22"/>
        </w:rPr>
        <w:t xml:space="preserve">organų </w:t>
      </w:r>
      <w:r w:rsidRPr="000B15E5" w:rsidR="00A30F2B">
        <w:rPr>
          <w:rFonts w:ascii="Arial" w:hAnsi="Arial" w:cs="Arial"/>
          <w:sz w:val="22"/>
          <w:szCs w:val="22"/>
        </w:rPr>
        <w:t>kompetenciją, j</w:t>
      </w:r>
      <w:r w:rsidRPr="000B15E5" w:rsidR="0084000E">
        <w:rPr>
          <w:rFonts w:ascii="Arial" w:hAnsi="Arial" w:cs="Arial"/>
          <w:sz w:val="22"/>
          <w:szCs w:val="22"/>
        </w:rPr>
        <w:t>ų</w:t>
      </w:r>
      <w:r w:rsidRPr="000B15E5" w:rsidR="00A30F2B">
        <w:rPr>
          <w:rFonts w:ascii="Arial" w:hAnsi="Arial" w:cs="Arial"/>
          <w:sz w:val="22"/>
          <w:szCs w:val="22"/>
        </w:rPr>
        <w:t xml:space="preserve"> sudarymo tvarką nustato </w:t>
      </w:r>
      <w:r w:rsidRPr="000B15E5" w:rsidR="007F75DD">
        <w:rPr>
          <w:rFonts w:ascii="Arial" w:hAnsi="Arial" w:cs="Arial"/>
          <w:sz w:val="22"/>
          <w:szCs w:val="22"/>
        </w:rPr>
        <w:t>REH</w:t>
      </w:r>
      <w:r w:rsidRPr="000B15E5" w:rsidR="00A30F2B">
        <w:rPr>
          <w:rFonts w:ascii="Arial" w:hAnsi="Arial" w:cs="Arial"/>
          <w:sz w:val="22"/>
          <w:szCs w:val="22"/>
        </w:rPr>
        <w:t xml:space="preserve"> </w:t>
      </w:r>
      <w:r w:rsidRPr="000B15E5" w:rsidR="006335F7">
        <w:rPr>
          <w:rFonts w:ascii="Arial" w:hAnsi="Arial" w:cs="Arial"/>
          <w:sz w:val="22"/>
          <w:szCs w:val="22"/>
        </w:rPr>
        <w:t xml:space="preserve">ir Dukterinių bendrovių </w:t>
      </w:r>
      <w:r w:rsidRPr="000B15E5" w:rsidR="00A30F2B">
        <w:rPr>
          <w:rFonts w:ascii="Arial" w:hAnsi="Arial" w:cs="Arial"/>
          <w:sz w:val="22"/>
          <w:szCs w:val="22"/>
        </w:rPr>
        <w:t>įstatai</w:t>
      </w:r>
      <w:r w:rsidRPr="000B15E5" w:rsidR="0084000E">
        <w:rPr>
          <w:rFonts w:ascii="Arial" w:hAnsi="Arial" w:cs="Arial"/>
          <w:sz w:val="22"/>
          <w:szCs w:val="22"/>
        </w:rPr>
        <w:t>.</w:t>
      </w:r>
    </w:p>
    <w:p w:rsidRPr="000B15E5" w:rsidR="00A30F2B" w:rsidP="00EE064F" w:rsidRDefault="00EA215D" w14:paraId="57932B68" w14:textId="5159FF59">
      <w:pPr>
        <w:pStyle w:val="ListParagraph"/>
        <w:numPr>
          <w:ilvl w:val="1"/>
          <w:numId w:val="2"/>
        </w:numPr>
        <w:tabs>
          <w:tab w:val="left" w:pos="540"/>
          <w:tab w:val="left" w:pos="709"/>
        </w:tabs>
        <w:spacing w:after="120"/>
        <w:ind w:left="0" w:firstLine="0"/>
        <w:jc w:val="both"/>
        <w:rPr>
          <w:rFonts w:ascii="Arial" w:hAnsi="Arial" w:cs="Arial"/>
          <w:sz w:val="22"/>
          <w:szCs w:val="22"/>
        </w:rPr>
      </w:pPr>
      <w:r w:rsidRPr="000B15E5">
        <w:rPr>
          <w:rFonts w:ascii="Arial" w:hAnsi="Arial" w:cs="Arial"/>
          <w:sz w:val="22"/>
          <w:szCs w:val="22"/>
        </w:rPr>
        <w:t xml:space="preserve">  </w:t>
      </w:r>
      <w:r w:rsidRPr="000B15E5" w:rsidR="0084000E">
        <w:rPr>
          <w:rFonts w:ascii="Arial" w:hAnsi="Arial" w:cs="Arial"/>
          <w:sz w:val="22"/>
          <w:szCs w:val="22"/>
        </w:rPr>
        <w:t>REH visuotinis akcininkų susirinkimas</w:t>
      </w:r>
      <w:r w:rsidRPr="000B15E5" w:rsidR="00A30F2B">
        <w:rPr>
          <w:rFonts w:ascii="Arial" w:hAnsi="Arial" w:cs="Arial"/>
          <w:sz w:val="22"/>
          <w:szCs w:val="22"/>
        </w:rPr>
        <w:t xml:space="preserve"> nustato Paramai skiriamą </w:t>
      </w:r>
      <w:r w:rsidRPr="000B15E5" w:rsidR="007F75DD">
        <w:rPr>
          <w:rFonts w:ascii="Arial" w:hAnsi="Arial" w:cs="Arial"/>
          <w:sz w:val="22"/>
          <w:szCs w:val="22"/>
        </w:rPr>
        <w:t xml:space="preserve">REH </w:t>
      </w:r>
      <w:r w:rsidRPr="000B15E5" w:rsidR="00A30F2B">
        <w:rPr>
          <w:rFonts w:ascii="Arial" w:hAnsi="Arial" w:cs="Arial"/>
          <w:sz w:val="22"/>
          <w:szCs w:val="22"/>
        </w:rPr>
        <w:t xml:space="preserve">lėšų dalį, </w:t>
      </w:r>
      <w:r w:rsidRPr="000B15E5" w:rsidR="00E11081">
        <w:rPr>
          <w:rFonts w:ascii="Arial" w:hAnsi="Arial" w:cs="Arial"/>
          <w:sz w:val="22"/>
          <w:szCs w:val="22"/>
        </w:rPr>
        <w:t>o Dukterinių bendrovių visuotinis akcininkų susirinkimas</w:t>
      </w:r>
      <w:r w:rsidRPr="000B15E5" w:rsidR="009A3B77">
        <w:rPr>
          <w:rFonts w:ascii="Arial" w:hAnsi="Arial" w:cs="Arial"/>
          <w:sz w:val="22"/>
          <w:szCs w:val="22"/>
        </w:rPr>
        <w:t xml:space="preserve"> </w:t>
      </w:r>
      <w:r w:rsidRPr="000B15E5" w:rsidR="00E11081">
        <w:rPr>
          <w:rFonts w:ascii="Arial" w:hAnsi="Arial" w:cs="Arial"/>
          <w:sz w:val="22"/>
          <w:szCs w:val="22"/>
        </w:rPr>
        <w:t xml:space="preserve">nustato Paramai skiriamą Dukterinių bendrovių lėšų dalį, laikydamiesi </w:t>
      </w:r>
      <w:r w:rsidRPr="000B15E5" w:rsidR="00A30F2B">
        <w:rPr>
          <w:rFonts w:ascii="Arial" w:hAnsi="Arial" w:cs="Arial"/>
          <w:sz w:val="22"/>
          <w:szCs w:val="22"/>
        </w:rPr>
        <w:t>teisės aktuose nustatytos tvarkos</w:t>
      </w:r>
      <w:r w:rsidRPr="000B15E5" w:rsidR="00867510">
        <w:rPr>
          <w:rFonts w:ascii="Arial" w:hAnsi="Arial" w:cs="Arial"/>
          <w:sz w:val="22"/>
          <w:szCs w:val="22"/>
        </w:rPr>
        <w:t xml:space="preserve"> ir maksimalios leistinos Paramos sumos reikalavimų</w:t>
      </w:r>
      <w:r w:rsidRPr="000B15E5" w:rsidR="00A30F2B">
        <w:rPr>
          <w:rFonts w:ascii="Arial" w:hAnsi="Arial" w:cs="Arial"/>
          <w:sz w:val="22"/>
          <w:szCs w:val="22"/>
        </w:rPr>
        <w:t>.</w:t>
      </w:r>
    </w:p>
    <w:p w:rsidRPr="000B15E5" w:rsidR="00A30F2B" w:rsidP="00EA215D" w:rsidRDefault="00EA215D" w14:paraId="43F51D88" w14:textId="04F41179">
      <w:pPr>
        <w:pStyle w:val="ListParagraph"/>
        <w:numPr>
          <w:ilvl w:val="1"/>
          <w:numId w:val="2"/>
        </w:numPr>
        <w:tabs>
          <w:tab w:val="left" w:pos="540"/>
          <w:tab w:val="left" w:pos="709"/>
        </w:tabs>
        <w:spacing w:after="120"/>
        <w:ind w:left="0" w:firstLine="0"/>
        <w:jc w:val="both"/>
        <w:rPr>
          <w:rFonts w:ascii="Arial" w:hAnsi="Arial" w:cs="Arial"/>
          <w:sz w:val="22"/>
          <w:szCs w:val="22"/>
        </w:rPr>
      </w:pPr>
      <w:r w:rsidRPr="000B15E5">
        <w:rPr>
          <w:rFonts w:ascii="Arial" w:hAnsi="Arial" w:cs="Arial"/>
          <w:sz w:val="22"/>
          <w:szCs w:val="22"/>
        </w:rPr>
        <w:t xml:space="preserve">  </w:t>
      </w:r>
      <w:r w:rsidRPr="000B15E5" w:rsidR="0084000E">
        <w:rPr>
          <w:rFonts w:ascii="Arial" w:hAnsi="Arial" w:cs="Arial"/>
          <w:sz w:val="22"/>
          <w:szCs w:val="22"/>
        </w:rPr>
        <w:t xml:space="preserve">REH visuotinis akcininkų susirinkimas </w:t>
      </w:r>
      <w:r w:rsidRPr="000B15E5" w:rsidR="00A30F2B">
        <w:rPr>
          <w:rFonts w:ascii="Arial" w:hAnsi="Arial" w:cs="Arial"/>
          <w:sz w:val="22"/>
          <w:szCs w:val="22"/>
        </w:rPr>
        <w:t xml:space="preserve">taip pat priima sprendimus dėl </w:t>
      </w:r>
      <w:r w:rsidRPr="000B15E5" w:rsidR="00E11081">
        <w:rPr>
          <w:rFonts w:ascii="Arial" w:hAnsi="Arial" w:cs="Arial"/>
          <w:sz w:val="22"/>
          <w:szCs w:val="22"/>
        </w:rPr>
        <w:t xml:space="preserve">REH </w:t>
      </w:r>
      <w:r w:rsidRPr="000B15E5" w:rsidR="00A30F2B">
        <w:rPr>
          <w:rFonts w:ascii="Arial" w:hAnsi="Arial" w:cs="Arial"/>
          <w:sz w:val="22"/>
          <w:szCs w:val="22"/>
        </w:rPr>
        <w:t xml:space="preserve">nepanaudoto </w:t>
      </w:r>
      <w:r w:rsidRPr="000B15E5" w:rsidR="00380683">
        <w:rPr>
          <w:rFonts w:ascii="Arial" w:hAnsi="Arial" w:cs="Arial"/>
          <w:sz w:val="22"/>
          <w:szCs w:val="22"/>
        </w:rPr>
        <w:t>P</w:t>
      </w:r>
      <w:r w:rsidRPr="000B15E5" w:rsidR="00A30F2B">
        <w:rPr>
          <w:rFonts w:ascii="Arial" w:hAnsi="Arial" w:cs="Arial"/>
          <w:sz w:val="22"/>
          <w:szCs w:val="22"/>
        </w:rPr>
        <w:t xml:space="preserve">aramos dydžio paskirstymo, </w:t>
      </w:r>
      <w:r w:rsidRPr="000B15E5" w:rsidR="00E11081">
        <w:rPr>
          <w:rFonts w:ascii="Arial" w:hAnsi="Arial" w:cs="Arial"/>
          <w:sz w:val="22"/>
          <w:szCs w:val="22"/>
        </w:rPr>
        <w:t>o Dukterinių bendrovių visuotinis akcininkų susirinkimas</w:t>
      </w:r>
      <w:r w:rsidRPr="000B15E5" w:rsidR="009A3B77">
        <w:rPr>
          <w:rFonts w:ascii="Arial" w:hAnsi="Arial" w:cs="Arial"/>
          <w:sz w:val="22"/>
          <w:szCs w:val="22"/>
        </w:rPr>
        <w:t xml:space="preserve"> </w:t>
      </w:r>
      <w:r w:rsidRPr="000B15E5" w:rsidR="00E11081">
        <w:rPr>
          <w:rFonts w:ascii="Arial" w:hAnsi="Arial" w:cs="Arial"/>
          <w:sz w:val="22"/>
          <w:szCs w:val="22"/>
        </w:rPr>
        <w:t xml:space="preserve">priima sprendimus dėl Dukterinių bendrovių nepanaudoto </w:t>
      </w:r>
      <w:r w:rsidRPr="000B15E5" w:rsidR="00380683">
        <w:rPr>
          <w:rFonts w:ascii="Arial" w:hAnsi="Arial" w:cs="Arial"/>
          <w:sz w:val="22"/>
          <w:szCs w:val="22"/>
        </w:rPr>
        <w:t>P</w:t>
      </w:r>
      <w:r w:rsidRPr="000B15E5" w:rsidR="00E11081">
        <w:rPr>
          <w:rFonts w:ascii="Arial" w:hAnsi="Arial" w:cs="Arial"/>
          <w:sz w:val="22"/>
          <w:szCs w:val="22"/>
        </w:rPr>
        <w:t xml:space="preserve">aramos dydžio paskirstymo, vadovaudamiesi </w:t>
      </w:r>
      <w:r w:rsidRPr="000B15E5" w:rsidR="00A30F2B">
        <w:rPr>
          <w:rFonts w:ascii="Arial" w:hAnsi="Arial" w:cs="Arial"/>
          <w:sz w:val="22"/>
          <w:szCs w:val="22"/>
        </w:rPr>
        <w:t>įstatymais ir kitais teisės aktais.</w:t>
      </w:r>
    </w:p>
    <w:p w:rsidRPr="000B15E5" w:rsidR="00E1669F" w:rsidP="00EE064F" w:rsidRDefault="00E1669F" w14:paraId="0A972CB7" w14:textId="7E2570C1">
      <w:pPr>
        <w:pStyle w:val="ListParagraph"/>
        <w:numPr>
          <w:ilvl w:val="1"/>
          <w:numId w:val="2"/>
        </w:numPr>
        <w:tabs>
          <w:tab w:val="left" w:pos="540"/>
          <w:tab w:val="left" w:pos="709"/>
        </w:tabs>
        <w:spacing w:after="120"/>
        <w:ind w:left="0" w:firstLine="0"/>
        <w:jc w:val="both"/>
        <w:rPr>
          <w:rFonts w:ascii="Arial" w:hAnsi="Arial" w:cs="Arial"/>
          <w:sz w:val="22"/>
          <w:szCs w:val="22"/>
        </w:rPr>
      </w:pPr>
      <w:r w:rsidRPr="000B15E5">
        <w:rPr>
          <w:rFonts w:ascii="Arial" w:hAnsi="Arial" w:cs="Arial"/>
          <w:sz w:val="22"/>
          <w:szCs w:val="22"/>
        </w:rPr>
        <w:t xml:space="preserve">  </w:t>
      </w:r>
      <w:r w:rsidRPr="000B15E5" w:rsidR="004E218E">
        <w:rPr>
          <w:rFonts w:ascii="Arial" w:hAnsi="Arial" w:cs="Arial"/>
          <w:sz w:val="22"/>
          <w:szCs w:val="22"/>
        </w:rPr>
        <w:t>P</w:t>
      </w:r>
      <w:r w:rsidRPr="000B15E5" w:rsidR="00BC44CD">
        <w:rPr>
          <w:rFonts w:ascii="Arial" w:hAnsi="Arial" w:cs="Arial"/>
          <w:sz w:val="22"/>
          <w:szCs w:val="22"/>
        </w:rPr>
        <w:t xml:space="preserve">agal Dukterinių bendrovių įstatus </w:t>
      </w:r>
      <w:r w:rsidRPr="000B15E5" w:rsidR="00B975DB">
        <w:rPr>
          <w:rFonts w:ascii="Arial" w:hAnsi="Arial" w:cs="Arial"/>
          <w:sz w:val="22"/>
          <w:szCs w:val="22"/>
        </w:rPr>
        <w:t>ir (ar)</w:t>
      </w:r>
      <w:r w:rsidRPr="000B15E5" w:rsidR="004E218E">
        <w:rPr>
          <w:rFonts w:ascii="Arial" w:hAnsi="Arial" w:cs="Arial"/>
          <w:sz w:val="22"/>
          <w:szCs w:val="22"/>
        </w:rPr>
        <w:t xml:space="preserve"> įstatymus gali būti</w:t>
      </w:r>
      <w:r w:rsidRPr="000B15E5" w:rsidR="00BC44CD">
        <w:rPr>
          <w:rFonts w:ascii="Arial" w:hAnsi="Arial" w:cs="Arial"/>
          <w:sz w:val="22"/>
          <w:szCs w:val="22"/>
        </w:rPr>
        <w:t xml:space="preserve"> reikalingi papildomi </w:t>
      </w:r>
      <w:r w:rsidRPr="000B15E5" w:rsidR="00B728E5">
        <w:rPr>
          <w:rFonts w:ascii="Arial" w:hAnsi="Arial" w:cs="Arial"/>
          <w:sz w:val="22"/>
          <w:szCs w:val="22"/>
        </w:rPr>
        <w:t xml:space="preserve">Dukterinių bendrovių </w:t>
      </w:r>
      <w:r w:rsidRPr="000B15E5" w:rsidR="00FF6F09">
        <w:rPr>
          <w:rFonts w:ascii="Arial" w:hAnsi="Arial" w:cs="Arial"/>
          <w:sz w:val="22"/>
          <w:szCs w:val="22"/>
        </w:rPr>
        <w:t xml:space="preserve">valdymo ir (ar) priežiūros </w:t>
      </w:r>
      <w:r w:rsidRPr="000B15E5" w:rsidR="00BC44CD">
        <w:rPr>
          <w:rFonts w:ascii="Arial" w:hAnsi="Arial" w:cs="Arial"/>
          <w:sz w:val="22"/>
          <w:szCs w:val="22"/>
        </w:rPr>
        <w:t>organų sprendimai</w:t>
      </w:r>
      <w:r w:rsidRPr="000B15E5" w:rsidR="004E218E">
        <w:rPr>
          <w:rFonts w:ascii="Arial" w:hAnsi="Arial" w:cs="Arial"/>
          <w:sz w:val="22"/>
          <w:szCs w:val="22"/>
        </w:rPr>
        <w:t>.</w:t>
      </w:r>
    </w:p>
    <w:p w:rsidRPr="000B15E5" w:rsidR="00A30F2B" w:rsidP="00A30F2B" w:rsidRDefault="00A30F2B" w14:paraId="2D7AC1B3" w14:textId="77777777">
      <w:pPr>
        <w:pStyle w:val="ListParagraph"/>
        <w:spacing w:after="120"/>
        <w:ind w:left="567"/>
        <w:jc w:val="both"/>
        <w:rPr>
          <w:rFonts w:ascii="Arial" w:hAnsi="Arial" w:cs="Arial"/>
          <w:sz w:val="22"/>
          <w:szCs w:val="22"/>
        </w:rPr>
      </w:pPr>
    </w:p>
    <w:p w:rsidRPr="000B15E5" w:rsidR="00A30F2B" w:rsidP="003E3CDC" w:rsidRDefault="00A30F2B" w14:paraId="5965BAF4" w14:textId="77777777">
      <w:pPr>
        <w:pStyle w:val="ListParagraph"/>
        <w:numPr>
          <w:ilvl w:val="0"/>
          <w:numId w:val="16"/>
        </w:numPr>
        <w:tabs>
          <w:tab w:val="left" w:pos="284"/>
        </w:tabs>
        <w:ind w:left="0" w:firstLine="0"/>
        <w:contextualSpacing w:val="0"/>
        <w:jc w:val="both"/>
        <w:rPr>
          <w:rFonts w:ascii="Arial" w:hAnsi="Arial" w:cs="Arial"/>
          <w:b/>
          <w:sz w:val="22"/>
          <w:szCs w:val="22"/>
        </w:rPr>
      </w:pPr>
      <w:r w:rsidRPr="000B15E5">
        <w:rPr>
          <w:rFonts w:ascii="Arial" w:hAnsi="Arial" w:cs="Arial"/>
          <w:b/>
          <w:sz w:val="22"/>
          <w:szCs w:val="22"/>
        </w:rPr>
        <w:t>VERTINIMO KOMITETAS</w:t>
      </w:r>
    </w:p>
    <w:p w:rsidRPr="000B15E5" w:rsidR="0032131F" w:rsidP="00D52605" w:rsidRDefault="0032131F" w14:paraId="2EC2150F" w14:textId="77777777">
      <w:pPr>
        <w:pStyle w:val="ListParagraph"/>
        <w:numPr>
          <w:ilvl w:val="0"/>
          <w:numId w:val="4"/>
        </w:numPr>
        <w:contextualSpacing w:val="0"/>
        <w:rPr>
          <w:rFonts w:ascii="Arial" w:hAnsi="Arial" w:cs="Arial"/>
          <w:bCs/>
          <w:vanish/>
          <w:sz w:val="22"/>
          <w:szCs w:val="22"/>
        </w:rPr>
      </w:pPr>
    </w:p>
    <w:p w:rsidRPr="000B15E5" w:rsidR="0032131F" w:rsidP="00D52605" w:rsidRDefault="0032131F" w14:paraId="66AEA1EF" w14:textId="77777777">
      <w:pPr>
        <w:pStyle w:val="ListParagraph"/>
        <w:numPr>
          <w:ilvl w:val="0"/>
          <w:numId w:val="4"/>
        </w:numPr>
        <w:contextualSpacing w:val="0"/>
        <w:rPr>
          <w:rFonts w:ascii="Arial" w:hAnsi="Arial" w:cs="Arial"/>
          <w:bCs/>
          <w:vanish/>
          <w:sz w:val="22"/>
          <w:szCs w:val="22"/>
        </w:rPr>
      </w:pPr>
    </w:p>
    <w:p w:rsidR="00DF12F6" w:rsidP="00796F18" w:rsidRDefault="001A7DEB" w14:paraId="7166ED2A" w14:textId="649D74EC">
      <w:pPr>
        <w:numPr>
          <w:ilvl w:val="1"/>
          <w:numId w:val="4"/>
        </w:numPr>
        <w:tabs>
          <w:tab w:val="left" w:pos="709"/>
          <w:tab w:val="num" w:pos="1255"/>
        </w:tabs>
        <w:ind w:left="0" w:firstLine="0"/>
        <w:jc w:val="both"/>
        <w:rPr>
          <w:rFonts w:ascii="Arial" w:hAnsi="Arial" w:cs="Arial"/>
          <w:sz w:val="22"/>
          <w:szCs w:val="22"/>
        </w:rPr>
      </w:pPr>
      <w:r w:rsidRPr="000B15E5">
        <w:rPr>
          <w:rFonts w:ascii="Arial" w:hAnsi="Arial" w:cs="Arial"/>
          <w:bCs/>
          <w:sz w:val="22"/>
          <w:szCs w:val="22"/>
          <w:lang w:eastAsia="lt-LT"/>
        </w:rPr>
        <w:t xml:space="preserve">  </w:t>
      </w:r>
      <w:r w:rsidRPr="6E2E75FE" w:rsidR="00751820">
        <w:rPr>
          <w:rFonts w:ascii="Arial" w:hAnsi="Arial" w:cs="Arial"/>
          <w:sz w:val="22"/>
          <w:szCs w:val="22"/>
        </w:rPr>
        <w:t>REH</w:t>
      </w:r>
      <w:r w:rsidRPr="6E2E75FE" w:rsidR="00B24953">
        <w:rPr>
          <w:rFonts w:ascii="Arial" w:hAnsi="Arial" w:cs="Arial"/>
          <w:sz w:val="22"/>
          <w:szCs w:val="22"/>
        </w:rPr>
        <w:t xml:space="preserve"> ir (ar) jos Dukterini</w:t>
      </w:r>
      <w:r w:rsidRPr="6E2E75FE" w:rsidR="00FC7E82">
        <w:rPr>
          <w:rFonts w:ascii="Arial" w:hAnsi="Arial" w:cs="Arial"/>
          <w:sz w:val="22"/>
          <w:szCs w:val="22"/>
        </w:rPr>
        <w:t>ų</w:t>
      </w:r>
      <w:r w:rsidRPr="6E2E75FE" w:rsidR="00B24953">
        <w:rPr>
          <w:rFonts w:ascii="Arial" w:hAnsi="Arial" w:cs="Arial"/>
          <w:sz w:val="22"/>
          <w:szCs w:val="22"/>
        </w:rPr>
        <w:t xml:space="preserve"> </w:t>
      </w:r>
      <w:r w:rsidRPr="6E2E75FE" w:rsidR="00FC7E82">
        <w:rPr>
          <w:rFonts w:ascii="Arial" w:hAnsi="Arial" w:cs="Arial"/>
          <w:sz w:val="22"/>
          <w:szCs w:val="22"/>
        </w:rPr>
        <w:t>į</w:t>
      </w:r>
      <w:r w:rsidRPr="6E2E75FE" w:rsidR="00B24953">
        <w:rPr>
          <w:rFonts w:ascii="Arial" w:hAnsi="Arial" w:cs="Arial"/>
          <w:sz w:val="22"/>
          <w:szCs w:val="22"/>
        </w:rPr>
        <w:t>moni</w:t>
      </w:r>
      <w:r w:rsidRPr="6E2E75FE" w:rsidR="00FC7E82">
        <w:rPr>
          <w:rFonts w:ascii="Arial" w:hAnsi="Arial" w:cs="Arial"/>
          <w:sz w:val="22"/>
          <w:szCs w:val="22"/>
        </w:rPr>
        <w:t>ų</w:t>
      </w:r>
      <w:r w:rsidRPr="6E2E75FE" w:rsidR="00B24953">
        <w:rPr>
          <w:rFonts w:ascii="Arial" w:hAnsi="Arial" w:cs="Arial"/>
          <w:sz w:val="22"/>
          <w:szCs w:val="22"/>
        </w:rPr>
        <w:t xml:space="preserve"> gaut</w:t>
      </w:r>
      <w:r w:rsidRPr="6E2E75FE" w:rsidR="005E3A3C">
        <w:rPr>
          <w:rFonts w:ascii="Arial" w:hAnsi="Arial" w:cs="Arial"/>
          <w:sz w:val="22"/>
          <w:szCs w:val="22"/>
        </w:rPr>
        <w:t>as</w:t>
      </w:r>
      <w:r w:rsidRPr="6E2E75FE" w:rsidR="00FC7E82">
        <w:rPr>
          <w:rFonts w:ascii="Arial" w:hAnsi="Arial" w:cs="Arial"/>
          <w:sz w:val="22"/>
          <w:szCs w:val="22"/>
        </w:rPr>
        <w:t xml:space="preserve"> Paraišk</w:t>
      </w:r>
      <w:r w:rsidRPr="6E2E75FE" w:rsidR="00E336C1">
        <w:rPr>
          <w:rFonts w:ascii="Arial" w:hAnsi="Arial" w:cs="Arial"/>
          <w:sz w:val="22"/>
          <w:szCs w:val="22"/>
        </w:rPr>
        <w:t>as</w:t>
      </w:r>
      <w:r w:rsidRPr="6E2E75FE" w:rsidR="00AC70A7">
        <w:rPr>
          <w:rFonts w:ascii="Arial" w:hAnsi="Arial" w:cs="Arial"/>
          <w:sz w:val="22"/>
          <w:szCs w:val="22"/>
        </w:rPr>
        <w:t xml:space="preserve"> nagrinėja ir vertina</w:t>
      </w:r>
      <w:r w:rsidRPr="6E2E75FE" w:rsidR="007052C7">
        <w:rPr>
          <w:rFonts w:ascii="Arial" w:hAnsi="Arial" w:cs="Arial"/>
          <w:sz w:val="22"/>
          <w:szCs w:val="22"/>
        </w:rPr>
        <w:t>,</w:t>
      </w:r>
      <w:r w:rsidRPr="6E2E75FE" w:rsidR="001B113A">
        <w:rPr>
          <w:rFonts w:ascii="Arial" w:hAnsi="Arial" w:cs="Arial"/>
          <w:sz w:val="22"/>
          <w:szCs w:val="22"/>
        </w:rPr>
        <w:t xml:space="preserve"> taip pat Paramos teikimo ir Paramos panaudojimo</w:t>
      </w:r>
      <w:r w:rsidRPr="6E2E75FE" w:rsidR="00D9696E">
        <w:rPr>
          <w:rFonts w:ascii="Arial" w:hAnsi="Arial" w:cs="Arial"/>
          <w:sz w:val="22"/>
          <w:szCs w:val="22"/>
        </w:rPr>
        <w:t xml:space="preserve"> vertinimą atlieka</w:t>
      </w:r>
      <w:r w:rsidRPr="6E2E75FE" w:rsidR="00C2450E">
        <w:rPr>
          <w:rFonts w:ascii="Arial" w:hAnsi="Arial" w:cs="Arial"/>
          <w:sz w:val="22"/>
          <w:szCs w:val="22"/>
        </w:rPr>
        <w:t xml:space="preserve"> Politikoje nustatyta tvarka sudarytas</w:t>
      </w:r>
      <w:r w:rsidRPr="6E2E75FE" w:rsidR="00132089">
        <w:rPr>
          <w:rFonts w:ascii="Arial" w:hAnsi="Arial" w:cs="Arial"/>
          <w:sz w:val="22"/>
          <w:szCs w:val="22"/>
        </w:rPr>
        <w:t>, Grupės mastu veikiantis</w:t>
      </w:r>
      <w:r w:rsidRPr="6E2E75FE" w:rsidR="007052C7">
        <w:rPr>
          <w:rFonts w:ascii="Arial" w:hAnsi="Arial" w:cs="Arial"/>
          <w:sz w:val="22"/>
          <w:szCs w:val="22"/>
        </w:rPr>
        <w:t xml:space="preserve"> </w:t>
      </w:r>
      <w:r w:rsidRPr="6E2E75FE" w:rsidR="006067FC">
        <w:rPr>
          <w:rFonts w:ascii="Arial" w:hAnsi="Arial" w:cs="Arial"/>
          <w:sz w:val="22"/>
          <w:szCs w:val="22"/>
        </w:rPr>
        <w:t>Vertinimo komitetas</w:t>
      </w:r>
      <w:r w:rsidRPr="6E2E75FE" w:rsidR="00374C1F">
        <w:rPr>
          <w:rFonts w:ascii="Arial" w:hAnsi="Arial" w:cs="Arial"/>
          <w:sz w:val="22"/>
          <w:szCs w:val="22"/>
        </w:rPr>
        <w:t>.</w:t>
      </w:r>
      <w:r w:rsidRPr="6E2E75FE" w:rsidR="00121270">
        <w:rPr>
          <w:rFonts w:ascii="Arial" w:hAnsi="Arial" w:cs="Arial"/>
          <w:sz w:val="22"/>
          <w:szCs w:val="22"/>
        </w:rPr>
        <w:t xml:space="preserve"> </w:t>
      </w:r>
      <w:r w:rsidRPr="6E2E75FE" w:rsidR="00E36F4F">
        <w:rPr>
          <w:rFonts w:ascii="Arial" w:hAnsi="Arial" w:cs="Arial"/>
          <w:sz w:val="22"/>
          <w:szCs w:val="22"/>
        </w:rPr>
        <w:t>Atlikdamas Paraiškų</w:t>
      </w:r>
      <w:r w:rsidRPr="6E2E75FE" w:rsidR="00250017">
        <w:rPr>
          <w:rFonts w:ascii="Arial" w:hAnsi="Arial" w:cs="Arial"/>
          <w:sz w:val="22"/>
          <w:szCs w:val="22"/>
        </w:rPr>
        <w:t xml:space="preserve"> vertinimą bei</w:t>
      </w:r>
      <w:r w:rsidRPr="6E2E75FE" w:rsidR="004D5940">
        <w:rPr>
          <w:rFonts w:ascii="Arial" w:hAnsi="Arial" w:cs="Arial"/>
          <w:sz w:val="22"/>
          <w:szCs w:val="22"/>
        </w:rPr>
        <w:t xml:space="preserve"> Paramos panaudojimo vertinimą</w:t>
      </w:r>
      <w:r w:rsidRPr="6E2E75FE" w:rsidR="006D39D3">
        <w:rPr>
          <w:rFonts w:ascii="Arial" w:hAnsi="Arial" w:cs="Arial"/>
          <w:sz w:val="22"/>
          <w:szCs w:val="22"/>
        </w:rPr>
        <w:t>,</w:t>
      </w:r>
      <w:r w:rsidRPr="6E2E75FE" w:rsidR="007F46EC">
        <w:rPr>
          <w:rFonts w:ascii="Arial" w:hAnsi="Arial" w:cs="Arial"/>
          <w:sz w:val="22"/>
          <w:szCs w:val="22"/>
        </w:rPr>
        <w:t xml:space="preserve"> Vertinimo komitetas</w:t>
      </w:r>
      <w:r w:rsidRPr="6E2E75FE" w:rsidR="00750CF9">
        <w:rPr>
          <w:rFonts w:ascii="Arial" w:hAnsi="Arial" w:cs="Arial"/>
          <w:sz w:val="22"/>
          <w:szCs w:val="22"/>
        </w:rPr>
        <w:t xml:space="preserve"> vadovaujasi savo nuostatais bei</w:t>
      </w:r>
      <w:r w:rsidRPr="6E2E75FE" w:rsidR="00A945DB">
        <w:rPr>
          <w:rFonts w:ascii="Arial" w:hAnsi="Arial" w:cs="Arial"/>
          <w:sz w:val="22"/>
          <w:szCs w:val="22"/>
        </w:rPr>
        <w:t xml:space="preserve"> šiomis Taisyklėmis.</w:t>
      </w:r>
    </w:p>
    <w:p w:rsidR="002D17BC" w:rsidP="00796F18" w:rsidRDefault="005A1025" w14:paraId="2DA5A09F" w14:textId="61B644AE">
      <w:pPr>
        <w:numPr>
          <w:ilvl w:val="1"/>
          <w:numId w:val="4"/>
        </w:numPr>
        <w:tabs>
          <w:tab w:val="left" w:pos="709"/>
          <w:tab w:val="num" w:pos="1255"/>
        </w:tabs>
        <w:ind w:left="0" w:firstLine="0"/>
        <w:jc w:val="both"/>
        <w:rPr>
          <w:rFonts w:ascii="Arial" w:hAnsi="Arial" w:cs="Arial"/>
          <w:sz w:val="22"/>
          <w:szCs w:val="22"/>
        </w:rPr>
      </w:pPr>
      <w:r w:rsidRPr="6E2E75FE">
        <w:rPr>
          <w:rFonts w:ascii="Arial" w:hAnsi="Arial" w:cs="Arial"/>
          <w:sz w:val="22"/>
          <w:szCs w:val="22"/>
        </w:rPr>
        <w:t>Vertinimo komiteto posėdžio</w:t>
      </w:r>
      <w:r w:rsidRPr="6E2E75FE" w:rsidR="00E22DAE">
        <w:rPr>
          <w:rFonts w:ascii="Arial" w:hAnsi="Arial" w:cs="Arial"/>
          <w:sz w:val="22"/>
          <w:szCs w:val="22"/>
        </w:rPr>
        <w:t xml:space="preserve">, kuriame nagrinėjamos ir vertinamos REH ir (ar) jos Dukterinių įmonių gautos Paraiškos, </w:t>
      </w:r>
      <w:r w:rsidRPr="6E2E75FE" w:rsidR="00760969">
        <w:rPr>
          <w:rFonts w:ascii="Arial" w:hAnsi="Arial" w:cs="Arial"/>
          <w:sz w:val="22"/>
          <w:szCs w:val="22"/>
        </w:rPr>
        <w:t xml:space="preserve">taip pat </w:t>
      </w:r>
      <w:r w:rsidRPr="6E2E75FE" w:rsidR="00F7797D">
        <w:rPr>
          <w:rFonts w:ascii="Arial" w:hAnsi="Arial" w:cs="Arial"/>
          <w:sz w:val="22"/>
          <w:szCs w:val="22"/>
        </w:rPr>
        <w:t>atliekamas</w:t>
      </w:r>
      <w:r w:rsidRPr="6E2E75FE" w:rsidR="000F2942">
        <w:rPr>
          <w:rFonts w:ascii="Arial" w:hAnsi="Arial" w:cs="Arial"/>
          <w:sz w:val="22"/>
          <w:szCs w:val="22"/>
        </w:rPr>
        <w:t xml:space="preserve"> REH ir (ar) jos Dukterinių įmonių Paramos teikimo, Paramos </w:t>
      </w:r>
      <w:r w:rsidRPr="6E2E75FE" w:rsidR="00ED325A">
        <w:rPr>
          <w:rFonts w:ascii="Arial" w:hAnsi="Arial" w:cs="Arial"/>
          <w:sz w:val="22"/>
          <w:szCs w:val="22"/>
        </w:rPr>
        <w:t>panaudojimo vertinimas</w:t>
      </w:r>
      <w:r w:rsidRPr="6E2E75FE" w:rsidR="0098077B">
        <w:rPr>
          <w:rFonts w:ascii="Arial" w:hAnsi="Arial" w:cs="Arial"/>
          <w:sz w:val="22"/>
          <w:szCs w:val="22"/>
        </w:rPr>
        <w:t>,</w:t>
      </w:r>
      <w:r w:rsidRPr="6E2E75FE" w:rsidR="002D393C">
        <w:rPr>
          <w:rFonts w:ascii="Arial" w:hAnsi="Arial" w:cs="Arial"/>
          <w:sz w:val="22"/>
          <w:szCs w:val="22"/>
        </w:rPr>
        <w:t xml:space="preserve"> sekretoriaus funkcijas </w:t>
      </w:r>
      <w:r w:rsidRPr="6E2E75FE" w:rsidR="00791F05">
        <w:rPr>
          <w:rFonts w:ascii="Arial" w:hAnsi="Arial" w:cs="Arial"/>
          <w:sz w:val="22"/>
          <w:szCs w:val="22"/>
        </w:rPr>
        <w:t>vykdo</w:t>
      </w:r>
      <w:r w:rsidRPr="6E2E75FE" w:rsidR="002D393C">
        <w:rPr>
          <w:rFonts w:ascii="Arial" w:hAnsi="Arial" w:cs="Arial"/>
          <w:sz w:val="22"/>
          <w:szCs w:val="22"/>
        </w:rPr>
        <w:t xml:space="preserve"> </w:t>
      </w:r>
      <w:r w:rsidRPr="6E2E75FE" w:rsidR="006B6B9B">
        <w:rPr>
          <w:rFonts w:ascii="Arial" w:hAnsi="Arial" w:cs="Arial"/>
          <w:sz w:val="22"/>
          <w:szCs w:val="22"/>
        </w:rPr>
        <w:t>Koordinatorius</w:t>
      </w:r>
      <w:r w:rsidRPr="6E2E75FE" w:rsidR="002D393C">
        <w:rPr>
          <w:rFonts w:ascii="Arial" w:hAnsi="Arial" w:cs="Arial"/>
          <w:sz w:val="22"/>
          <w:szCs w:val="22"/>
        </w:rPr>
        <w:t xml:space="preserve">. </w:t>
      </w:r>
      <w:r w:rsidRPr="6E2E75FE" w:rsidR="00791F05">
        <w:rPr>
          <w:rFonts w:ascii="Arial" w:hAnsi="Arial" w:cs="Arial"/>
          <w:sz w:val="22"/>
          <w:szCs w:val="22"/>
        </w:rPr>
        <w:t xml:space="preserve">Vykdydamas šias funkcijas, </w:t>
      </w:r>
      <w:r w:rsidRPr="6E2E75FE" w:rsidR="006B6B9B">
        <w:rPr>
          <w:rFonts w:ascii="Arial" w:hAnsi="Arial" w:cs="Arial"/>
          <w:sz w:val="22"/>
          <w:szCs w:val="22"/>
        </w:rPr>
        <w:t>Koordinatorius</w:t>
      </w:r>
      <w:r w:rsidRPr="6E2E75FE" w:rsidR="002D17BC">
        <w:rPr>
          <w:rFonts w:ascii="Arial" w:hAnsi="Arial" w:cs="Arial"/>
          <w:sz w:val="22"/>
          <w:szCs w:val="22"/>
        </w:rPr>
        <w:t>:</w:t>
      </w:r>
    </w:p>
    <w:p w:rsidR="00146848" w:rsidP="002D17BC" w:rsidRDefault="002D17BC" w14:paraId="54F340C8" w14:textId="77777777">
      <w:pPr>
        <w:tabs>
          <w:tab w:val="num" w:pos="1255"/>
        </w:tabs>
        <w:jc w:val="both"/>
        <w:rPr>
          <w:rFonts w:ascii="Arial" w:hAnsi="Arial" w:cs="Arial"/>
          <w:sz w:val="22"/>
          <w:szCs w:val="22"/>
        </w:rPr>
      </w:pPr>
      <w:r>
        <w:rPr>
          <w:rFonts w:ascii="Arial" w:hAnsi="Arial" w:cs="Arial"/>
          <w:sz w:val="22"/>
          <w:szCs w:val="22"/>
        </w:rPr>
        <w:t>6.2.1.</w:t>
      </w:r>
      <w:r w:rsidR="00791F05">
        <w:rPr>
          <w:rFonts w:ascii="Arial" w:hAnsi="Arial" w:cs="Arial"/>
          <w:sz w:val="22"/>
          <w:szCs w:val="22"/>
        </w:rPr>
        <w:t xml:space="preserve"> rengia Vertinimo komiteto posėdžio protokolo projektą</w:t>
      </w:r>
      <w:r w:rsidR="00146848">
        <w:rPr>
          <w:rFonts w:ascii="Arial" w:hAnsi="Arial" w:cs="Arial"/>
          <w:sz w:val="22"/>
          <w:szCs w:val="22"/>
        </w:rPr>
        <w:t xml:space="preserve"> bei kitą susijusią medžiagą;</w:t>
      </w:r>
    </w:p>
    <w:p w:rsidR="00146848" w:rsidP="002D17BC" w:rsidRDefault="00146848" w14:paraId="1E134F85" w14:textId="14EDD0BE">
      <w:pPr>
        <w:tabs>
          <w:tab w:val="num" w:pos="1255"/>
        </w:tabs>
        <w:jc w:val="both"/>
        <w:rPr>
          <w:rFonts w:ascii="Arial" w:hAnsi="Arial" w:cs="Arial"/>
          <w:sz w:val="22"/>
          <w:szCs w:val="22"/>
        </w:rPr>
      </w:pPr>
      <w:r>
        <w:rPr>
          <w:rFonts w:ascii="Arial" w:hAnsi="Arial" w:cs="Arial"/>
          <w:sz w:val="22"/>
          <w:szCs w:val="22"/>
        </w:rPr>
        <w:t>6.2.2.</w:t>
      </w:r>
      <w:r w:rsidR="00791F05">
        <w:rPr>
          <w:rFonts w:ascii="Arial" w:hAnsi="Arial" w:cs="Arial"/>
          <w:sz w:val="22"/>
          <w:szCs w:val="22"/>
        </w:rPr>
        <w:t xml:space="preserve"> </w:t>
      </w:r>
      <w:r w:rsidR="003B7DAF">
        <w:rPr>
          <w:rFonts w:ascii="Arial" w:hAnsi="Arial" w:cs="Arial"/>
          <w:sz w:val="22"/>
          <w:szCs w:val="22"/>
        </w:rPr>
        <w:t>Vertinimo komiteto pirmininko pavedimu</w:t>
      </w:r>
      <w:r w:rsidR="009E7ACB">
        <w:rPr>
          <w:rFonts w:ascii="Arial" w:hAnsi="Arial" w:cs="Arial"/>
          <w:sz w:val="22"/>
          <w:szCs w:val="22"/>
        </w:rPr>
        <w:t xml:space="preserve"> ir</w:t>
      </w:r>
      <w:r w:rsidR="003B7DAF">
        <w:rPr>
          <w:rFonts w:ascii="Arial" w:hAnsi="Arial" w:cs="Arial"/>
          <w:sz w:val="22"/>
          <w:szCs w:val="22"/>
        </w:rPr>
        <w:t xml:space="preserve"> </w:t>
      </w:r>
      <w:r w:rsidR="00B95ADE">
        <w:rPr>
          <w:rFonts w:ascii="Arial" w:hAnsi="Arial" w:cs="Arial"/>
          <w:sz w:val="22"/>
          <w:szCs w:val="22"/>
        </w:rPr>
        <w:t xml:space="preserve">vadovaudamasis Vertinimo komiteto vertinimu, parengia </w:t>
      </w:r>
      <w:r w:rsidR="006405DF">
        <w:rPr>
          <w:rFonts w:ascii="Arial" w:hAnsi="Arial" w:cs="Arial"/>
          <w:sz w:val="22"/>
          <w:szCs w:val="22"/>
        </w:rPr>
        <w:t>Vertinimo komiteto sudaromų ir (ar) tvirtinamų</w:t>
      </w:r>
      <w:r w:rsidR="00337C34">
        <w:rPr>
          <w:rFonts w:ascii="Arial" w:hAnsi="Arial" w:cs="Arial"/>
          <w:sz w:val="22"/>
          <w:szCs w:val="22"/>
        </w:rPr>
        <w:t xml:space="preserve"> dokumentų </w:t>
      </w:r>
      <w:r w:rsidR="00B95ADE">
        <w:rPr>
          <w:rFonts w:ascii="Arial" w:hAnsi="Arial" w:cs="Arial"/>
          <w:sz w:val="22"/>
          <w:szCs w:val="22"/>
        </w:rPr>
        <w:t>projekt</w:t>
      </w:r>
      <w:r w:rsidR="00E56E2F">
        <w:rPr>
          <w:rFonts w:ascii="Arial" w:hAnsi="Arial" w:cs="Arial"/>
          <w:sz w:val="22"/>
          <w:szCs w:val="22"/>
        </w:rPr>
        <w:t>us</w:t>
      </w:r>
      <w:r w:rsidR="00B95ADE">
        <w:rPr>
          <w:rFonts w:ascii="Arial" w:hAnsi="Arial" w:cs="Arial"/>
          <w:sz w:val="22"/>
          <w:szCs w:val="22"/>
        </w:rPr>
        <w:t>;</w:t>
      </w:r>
    </w:p>
    <w:p w:rsidR="00601F2D" w:rsidP="00601F2D" w:rsidRDefault="00601F2D" w14:paraId="3FD42E8A" w14:textId="76CA8755">
      <w:pPr>
        <w:pStyle w:val="ListParagraph"/>
        <w:tabs>
          <w:tab w:val="left" w:pos="720"/>
        </w:tabs>
        <w:spacing w:after="120"/>
        <w:ind w:left="0"/>
        <w:jc w:val="both"/>
        <w:rPr>
          <w:rFonts w:ascii="Arial" w:hAnsi="Arial" w:cs="Arial"/>
          <w:color w:val="000000"/>
          <w:sz w:val="22"/>
          <w:szCs w:val="22"/>
        </w:rPr>
      </w:pPr>
      <w:r>
        <w:rPr>
          <w:rFonts w:ascii="Arial" w:hAnsi="Arial" w:cs="Arial"/>
          <w:sz w:val="22"/>
          <w:szCs w:val="22"/>
        </w:rPr>
        <w:t>6.2.</w:t>
      </w:r>
      <w:r w:rsidR="00B95ADE">
        <w:rPr>
          <w:rFonts w:ascii="Arial" w:hAnsi="Arial" w:cs="Arial"/>
          <w:sz w:val="22"/>
          <w:szCs w:val="22"/>
        </w:rPr>
        <w:t>3</w:t>
      </w:r>
      <w:r>
        <w:rPr>
          <w:rFonts w:ascii="Arial" w:hAnsi="Arial" w:cs="Arial"/>
          <w:sz w:val="22"/>
          <w:szCs w:val="22"/>
        </w:rPr>
        <w:t xml:space="preserve">. </w:t>
      </w:r>
      <w:r w:rsidR="00E56E2F">
        <w:rPr>
          <w:rFonts w:ascii="Arial" w:hAnsi="Arial" w:cs="Arial"/>
          <w:color w:val="000000"/>
          <w:sz w:val="22"/>
          <w:szCs w:val="22"/>
        </w:rPr>
        <w:t xml:space="preserve">organizuoja </w:t>
      </w:r>
      <w:r w:rsidR="00E56E2F">
        <w:rPr>
          <w:rFonts w:ascii="Arial" w:hAnsi="Arial" w:cs="Arial"/>
          <w:sz w:val="22"/>
          <w:szCs w:val="22"/>
        </w:rPr>
        <w:t>Vertinimo komiteto priimtų sprendimų priėmimą bei įgyvendinimą</w:t>
      </w:r>
      <w:r w:rsidRPr="007D0457" w:rsidR="00E56E2F">
        <w:rPr>
          <w:rFonts w:ascii="Arial" w:hAnsi="Arial" w:cs="Arial"/>
          <w:sz w:val="22"/>
          <w:szCs w:val="22"/>
        </w:rPr>
        <w:t xml:space="preserve"> </w:t>
      </w:r>
      <w:r w:rsidR="00E56E2F">
        <w:rPr>
          <w:rFonts w:ascii="Arial" w:hAnsi="Arial" w:cs="Arial"/>
          <w:sz w:val="22"/>
          <w:szCs w:val="22"/>
        </w:rPr>
        <w:t>REH ir (ar) jos Dukterinėse įmonėse;</w:t>
      </w:r>
    </w:p>
    <w:p w:rsidRPr="00796F18" w:rsidR="00B32C50" w:rsidP="5040A959" w:rsidRDefault="00B95ADE" w14:paraId="6BCF2CBF" w14:textId="2C0CA3E9">
      <w:pPr>
        <w:pStyle w:val="ListParagraph"/>
        <w:tabs>
          <w:tab w:val="left" w:pos="720"/>
        </w:tabs>
        <w:spacing w:after="120"/>
        <w:ind w:left="0"/>
        <w:jc w:val="both"/>
        <w:rPr>
          <w:rFonts w:ascii="Arial" w:hAnsi="Arial" w:cs="Arial"/>
          <w:sz w:val="22"/>
          <w:szCs w:val="22"/>
        </w:rPr>
      </w:pPr>
      <w:r w:rsidRPr="00B32C50">
        <w:rPr>
          <w:rFonts w:ascii="Arial" w:hAnsi="Arial" w:cs="Arial"/>
          <w:sz w:val="22"/>
          <w:szCs w:val="22"/>
        </w:rPr>
        <w:t>6.2.</w:t>
      </w:r>
      <w:r w:rsidRPr="00B32C50" w:rsidR="00E56E2F">
        <w:rPr>
          <w:rFonts w:ascii="Arial" w:hAnsi="Arial" w:cs="Arial"/>
          <w:sz w:val="22"/>
          <w:szCs w:val="22"/>
          <w:lang w:val="en-US"/>
        </w:rPr>
        <w:t>4</w:t>
      </w:r>
      <w:r w:rsidRPr="00B32C50">
        <w:rPr>
          <w:rFonts w:ascii="Arial" w:hAnsi="Arial" w:cs="Arial"/>
          <w:sz w:val="22"/>
          <w:szCs w:val="22"/>
        </w:rPr>
        <w:t xml:space="preserve">. </w:t>
      </w:r>
      <w:r w:rsidRPr="00B32C50" w:rsidR="00737BDC">
        <w:rPr>
          <w:rFonts w:ascii="Arial" w:hAnsi="Arial" w:cs="Arial"/>
          <w:sz w:val="22"/>
          <w:szCs w:val="22"/>
        </w:rPr>
        <w:t>teikia Vertinimo komitetui svarstytinus klausimus bei su jais susijusią medžiagą;</w:t>
      </w:r>
    </w:p>
    <w:p w:rsidRPr="00796F18" w:rsidR="000B2473" w:rsidP="00796F18" w:rsidRDefault="00737BDC" w14:paraId="2C3CDD26" w14:textId="7A085A24">
      <w:pPr>
        <w:pStyle w:val="ListParagraph"/>
        <w:tabs>
          <w:tab w:val="left" w:pos="720"/>
        </w:tabs>
        <w:spacing w:after="120"/>
        <w:ind w:left="0"/>
        <w:jc w:val="both"/>
        <w:rPr>
          <w:rFonts w:ascii="Arial" w:hAnsi="Arial" w:cs="Arial"/>
          <w:sz w:val="22"/>
          <w:szCs w:val="22"/>
        </w:rPr>
      </w:pPr>
      <w:r w:rsidRPr="00796F18">
        <w:rPr>
          <w:rFonts w:ascii="Arial" w:hAnsi="Arial" w:cs="Arial"/>
          <w:sz w:val="22"/>
          <w:szCs w:val="22"/>
        </w:rPr>
        <w:t xml:space="preserve">6.2.5. </w:t>
      </w:r>
      <w:r w:rsidRPr="00796F18" w:rsidR="00B95ADE">
        <w:rPr>
          <w:rFonts w:ascii="Arial" w:hAnsi="Arial" w:cs="Arial"/>
          <w:sz w:val="22"/>
          <w:szCs w:val="22"/>
        </w:rPr>
        <w:t>atlieka Vertinimo komiteto pirmininko pavestus parengiamuosius darbus ir (ar) kit</w:t>
      </w:r>
      <w:r w:rsidRPr="00796F18" w:rsidR="002868FF">
        <w:rPr>
          <w:rFonts w:ascii="Arial" w:hAnsi="Arial" w:cs="Arial"/>
          <w:sz w:val="22"/>
          <w:szCs w:val="22"/>
        </w:rPr>
        <w:t>as užduotis, būtinas sklandžiam Vertinimo komiteto darbui užtikrinti</w:t>
      </w:r>
      <w:r w:rsidRPr="00796F18" w:rsidR="007213F1">
        <w:rPr>
          <w:rFonts w:ascii="Arial" w:hAnsi="Arial" w:cs="Arial"/>
          <w:sz w:val="22"/>
          <w:szCs w:val="22"/>
        </w:rPr>
        <w:t>.</w:t>
      </w:r>
    </w:p>
    <w:p w:rsidRPr="000B15E5" w:rsidR="00A30F2B" w:rsidP="00F40AC5" w:rsidRDefault="0032131F" w14:paraId="3CC35AC8" w14:textId="77777777">
      <w:pPr>
        <w:pStyle w:val="ListParagraph"/>
        <w:spacing w:after="120"/>
        <w:ind w:left="0"/>
        <w:rPr>
          <w:rFonts w:ascii="Arial" w:hAnsi="Arial" w:cs="Arial"/>
          <w:b/>
          <w:sz w:val="22"/>
          <w:szCs w:val="22"/>
        </w:rPr>
      </w:pPr>
      <w:r w:rsidRPr="000B15E5">
        <w:rPr>
          <w:rFonts w:ascii="Arial" w:hAnsi="Arial" w:cs="Arial"/>
          <w:b/>
          <w:sz w:val="22"/>
          <w:szCs w:val="22"/>
        </w:rPr>
        <w:t>7.</w:t>
      </w:r>
      <w:r w:rsidRPr="000B15E5" w:rsidR="00FB685F">
        <w:rPr>
          <w:rFonts w:ascii="Arial" w:hAnsi="Arial" w:cs="Arial"/>
          <w:b/>
          <w:sz w:val="22"/>
          <w:szCs w:val="22"/>
        </w:rPr>
        <w:t xml:space="preserve"> </w:t>
      </w:r>
      <w:r w:rsidRPr="000B15E5" w:rsidR="00A30F2B">
        <w:rPr>
          <w:rFonts w:ascii="Arial" w:hAnsi="Arial" w:cs="Arial"/>
          <w:b/>
          <w:sz w:val="22"/>
          <w:szCs w:val="22"/>
        </w:rPr>
        <w:t xml:space="preserve">PARAIŠKŲ TEIKIMAS, JŲ TEIKIMO LAIKAS </w:t>
      </w:r>
    </w:p>
    <w:p w:rsidRPr="000B15E5" w:rsidR="0032131F" w:rsidP="00D52605" w:rsidRDefault="0032131F" w14:paraId="2D7E8A44" w14:textId="77777777">
      <w:pPr>
        <w:pStyle w:val="ListParagraph"/>
        <w:numPr>
          <w:ilvl w:val="0"/>
          <w:numId w:val="7"/>
        </w:numPr>
        <w:tabs>
          <w:tab w:val="left" w:pos="709"/>
        </w:tabs>
        <w:spacing w:after="120"/>
        <w:jc w:val="both"/>
        <w:rPr>
          <w:rFonts w:ascii="Arial" w:hAnsi="Arial" w:cs="Arial"/>
          <w:vanish/>
          <w:sz w:val="22"/>
          <w:szCs w:val="22"/>
        </w:rPr>
      </w:pPr>
    </w:p>
    <w:p w:rsidRPr="000B15E5" w:rsidR="0032131F" w:rsidP="00D52605" w:rsidRDefault="0032131F" w14:paraId="6A8B23D9" w14:textId="77777777">
      <w:pPr>
        <w:pStyle w:val="ListParagraph"/>
        <w:numPr>
          <w:ilvl w:val="0"/>
          <w:numId w:val="7"/>
        </w:numPr>
        <w:tabs>
          <w:tab w:val="left" w:pos="709"/>
        </w:tabs>
        <w:spacing w:after="120"/>
        <w:jc w:val="both"/>
        <w:rPr>
          <w:rFonts w:ascii="Arial" w:hAnsi="Arial" w:cs="Arial"/>
          <w:vanish/>
          <w:sz w:val="22"/>
          <w:szCs w:val="22"/>
        </w:rPr>
      </w:pPr>
    </w:p>
    <w:p w:rsidRPr="000B15E5" w:rsidR="00A30F2B" w:rsidP="009E4ACB" w:rsidRDefault="00FB685F" w14:paraId="76EB312B" w14:textId="5FD0E0F2">
      <w:pPr>
        <w:pStyle w:val="ListParagraph"/>
        <w:numPr>
          <w:ilvl w:val="1"/>
          <w:numId w:val="7"/>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Kiekvienais metais </w:t>
      </w:r>
      <w:r w:rsidRPr="000B15E5" w:rsidR="00FB6943">
        <w:rPr>
          <w:rFonts w:ascii="Arial" w:hAnsi="Arial" w:cs="Arial"/>
          <w:sz w:val="22"/>
          <w:szCs w:val="22"/>
        </w:rPr>
        <w:t xml:space="preserve">po šių Taisyklių 3.5 punkte numatytų </w:t>
      </w:r>
      <w:r w:rsidRPr="000B15E5" w:rsidR="002A3032">
        <w:rPr>
          <w:rFonts w:ascii="Arial" w:hAnsi="Arial" w:cs="Arial"/>
          <w:sz w:val="22"/>
          <w:szCs w:val="22"/>
        </w:rPr>
        <w:t>priimtų sprendimų</w:t>
      </w:r>
      <w:r w:rsidRPr="000B15E5">
        <w:rPr>
          <w:rFonts w:ascii="Arial" w:hAnsi="Arial" w:cs="Arial"/>
          <w:sz w:val="22"/>
          <w:szCs w:val="22"/>
        </w:rPr>
        <w:t>,</w:t>
      </w:r>
      <w:r w:rsidRPr="000B15E5" w:rsidDel="00FB685F">
        <w:rPr>
          <w:rFonts w:ascii="Arial" w:hAnsi="Arial" w:cs="Arial"/>
          <w:sz w:val="22"/>
          <w:szCs w:val="22"/>
        </w:rPr>
        <w:t xml:space="preserve"> </w:t>
      </w:r>
      <w:r w:rsidRPr="000B15E5">
        <w:rPr>
          <w:rFonts w:ascii="Arial" w:hAnsi="Arial" w:cs="Arial"/>
          <w:sz w:val="22"/>
          <w:szCs w:val="22"/>
        </w:rPr>
        <w:t>inicijuojamos Paraiškų rinkimo procedūros ir nustatoma</w:t>
      </w:r>
      <w:r w:rsidRPr="000B15E5" w:rsidR="001A1E73">
        <w:rPr>
          <w:rFonts w:ascii="Arial" w:hAnsi="Arial" w:cs="Arial"/>
          <w:sz w:val="22"/>
          <w:szCs w:val="22"/>
        </w:rPr>
        <w:t>s (-i)</w:t>
      </w:r>
      <w:r w:rsidRPr="000B15E5">
        <w:rPr>
          <w:rFonts w:ascii="Arial" w:hAnsi="Arial" w:cs="Arial"/>
          <w:sz w:val="22"/>
          <w:szCs w:val="22"/>
        </w:rPr>
        <w:t xml:space="preserve"> laikotarpis</w:t>
      </w:r>
      <w:r w:rsidRPr="000B15E5" w:rsidR="001A1E73">
        <w:rPr>
          <w:rFonts w:ascii="Arial" w:hAnsi="Arial" w:cs="Arial"/>
          <w:sz w:val="22"/>
          <w:szCs w:val="22"/>
        </w:rPr>
        <w:t xml:space="preserve"> (-</w:t>
      </w:r>
      <w:proofErr w:type="spellStart"/>
      <w:r w:rsidRPr="000B15E5" w:rsidR="001A1E73">
        <w:rPr>
          <w:rFonts w:ascii="Arial" w:hAnsi="Arial" w:cs="Arial"/>
          <w:sz w:val="22"/>
          <w:szCs w:val="22"/>
        </w:rPr>
        <w:t>iai</w:t>
      </w:r>
      <w:proofErr w:type="spellEnd"/>
      <w:r w:rsidRPr="000B15E5" w:rsidR="001A1E73">
        <w:rPr>
          <w:rFonts w:ascii="Arial" w:hAnsi="Arial" w:cs="Arial"/>
          <w:sz w:val="22"/>
          <w:szCs w:val="22"/>
        </w:rPr>
        <w:t>)</w:t>
      </w:r>
      <w:r w:rsidRPr="000B15E5">
        <w:rPr>
          <w:rFonts w:ascii="Arial" w:hAnsi="Arial" w:cs="Arial"/>
          <w:sz w:val="22"/>
          <w:szCs w:val="22"/>
        </w:rPr>
        <w:t xml:space="preserve">, per kurį </w:t>
      </w:r>
      <w:r w:rsidRPr="000B15E5" w:rsidR="001A1E73">
        <w:rPr>
          <w:rFonts w:ascii="Arial" w:hAnsi="Arial" w:cs="Arial"/>
          <w:sz w:val="22"/>
          <w:szCs w:val="22"/>
        </w:rPr>
        <w:t>(-</w:t>
      </w:r>
      <w:proofErr w:type="spellStart"/>
      <w:r w:rsidRPr="000B15E5" w:rsidR="004567F6">
        <w:rPr>
          <w:rFonts w:ascii="Arial" w:hAnsi="Arial" w:cs="Arial"/>
          <w:sz w:val="22"/>
          <w:szCs w:val="22"/>
        </w:rPr>
        <w:t>iuos</w:t>
      </w:r>
      <w:proofErr w:type="spellEnd"/>
      <w:r w:rsidRPr="000B15E5" w:rsidR="004567F6">
        <w:rPr>
          <w:rFonts w:ascii="Arial" w:hAnsi="Arial" w:cs="Arial"/>
          <w:sz w:val="22"/>
          <w:szCs w:val="22"/>
        </w:rPr>
        <w:t xml:space="preserve">) </w:t>
      </w:r>
      <w:r w:rsidRPr="000B15E5">
        <w:rPr>
          <w:rFonts w:ascii="Arial" w:hAnsi="Arial" w:cs="Arial"/>
          <w:sz w:val="22"/>
          <w:szCs w:val="22"/>
        </w:rPr>
        <w:t>gali būti teikiamos Paraiškos</w:t>
      </w:r>
      <w:r w:rsidRPr="000B15E5" w:rsidR="00A30F2B">
        <w:rPr>
          <w:rFonts w:ascii="Arial" w:hAnsi="Arial" w:cs="Arial"/>
          <w:sz w:val="22"/>
          <w:szCs w:val="22"/>
        </w:rPr>
        <w:t>.</w:t>
      </w:r>
      <w:r w:rsidRPr="000B15E5" w:rsidR="00B7030E">
        <w:rPr>
          <w:rFonts w:ascii="Arial" w:hAnsi="Arial" w:cs="Arial"/>
          <w:sz w:val="22"/>
          <w:szCs w:val="22"/>
        </w:rPr>
        <w:t xml:space="preserve"> </w:t>
      </w:r>
    </w:p>
    <w:p w:rsidRPr="000B15E5" w:rsidR="00A30F2B" w:rsidP="009E4ACB" w:rsidRDefault="00A30F2B" w14:paraId="37CA29B2" w14:textId="3B339D81">
      <w:pPr>
        <w:pStyle w:val="ListParagraph"/>
        <w:numPr>
          <w:ilvl w:val="1"/>
          <w:numId w:val="7"/>
        </w:numPr>
        <w:tabs>
          <w:tab w:val="left" w:pos="709"/>
          <w:tab w:val="num" w:pos="1276"/>
        </w:tabs>
        <w:spacing w:after="120"/>
        <w:ind w:left="0" w:firstLine="0"/>
        <w:jc w:val="both"/>
        <w:rPr>
          <w:rFonts w:ascii="Arial" w:hAnsi="Arial" w:cs="Arial"/>
          <w:sz w:val="22"/>
          <w:szCs w:val="22"/>
        </w:rPr>
      </w:pPr>
      <w:r w:rsidRPr="000B15E5">
        <w:rPr>
          <w:rFonts w:ascii="Arial" w:hAnsi="Arial" w:cs="Arial"/>
          <w:sz w:val="22"/>
          <w:szCs w:val="22"/>
        </w:rPr>
        <w:t xml:space="preserve">Paraiškų </w:t>
      </w:r>
      <w:r w:rsidRPr="000B15E5" w:rsidR="00E92BB3">
        <w:rPr>
          <w:rFonts w:ascii="Arial" w:hAnsi="Arial" w:cs="Arial"/>
          <w:sz w:val="22"/>
          <w:szCs w:val="22"/>
        </w:rPr>
        <w:t>teikimo pradžią</w:t>
      </w:r>
      <w:r w:rsidRPr="000B15E5">
        <w:rPr>
          <w:rFonts w:ascii="Arial" w:hAnsi="Arial" w:cs="Arial"/>
          <w:sz w:val="22"/>
          <w:szCs w:val="22"/>
        </w:rPr>
        <w:t xml:space="preserve">, </w:t>
      </w:r>
      <w:r w:rsidRPr="000B15E5" w:rsidR="007816D6">
        <w:rPr>
          <w:rFonts w:ascii="Arial" w:hAnsi="Arial" w:cs="Arial"/>
          <w:sz w:val="22"/>
          <w:szCs w:val="22"/>
        </w:rPr>
        <w:t xml:space="preserve">Paraiškų teikimo laikotarpį, </w:t>
      </w:r>
      <w:r w:rsidRPr="000B15E5">
        <w:rPr>
          <w:rFonts w:ascii="Arial" w:hAnsi="Arial" w:cs="Arial"/>
          <w:sz w:val="22"/>
          <w:szCs w:val="22"/>
        </w:rPr>
        <w:t xml:space="preserve">kitą su tuo susijusią informaciją paskelbia </w:t>
      </w:r>
      <w:r w:rsidRPr="000B15E5" w:rsidR="004D51B0">
        <w:rPr>
          <w:rFonts w:ascii="Arial" w:hAnsi="Arial" w:cs="Arial"/>
          <w:sz w:val="22"/>
          <w:szCs w:val="22"/>
        </w:rPr>
        <w:t>Generalinis direktorius</w:t>
      </w:r>
      <w:r w:rsidRPr="000B15E5" w:rsidR="00D31889">
        <w:rPr>
          <w:rFonts w:ascii="Arial" w:hAnsi="Arial" w:cs="Arial"/>
          <w:sz w:val="22"/>
          <w:szCs w:val="22"/>
        </w:rPr>
        <w:t xml:space="preserve"> ar jo įgaliotas asmuo</w:t>
      </w:r>
      <w:r w:rsidRPr="000B15E5">
        <w:rPr>
          <w:rFonts w:ascii="Arial" w:hAnsi="Arial" w:cs="Arial"/>
          <w:sz w:val="22"/>
          <w:szCs w:val="22"/>
        </w:rPr>
        <w:t>.</w:t>
      </w:r>
    </w:p>
    <w:p w:rsidRPr="000B15E5" w:rsidR="00193FF4" w:rsidP="009E4ACB" w:rsidRDefault="00193FF4" w14:paraId="61AE5ADE" w14:textId="77777777">
      <w:pPr>
        <w:pStyle w:val="ListParagraph"/>
        <w:numPr>
          <w:ilvl w:val="1"/>
          <w:numId w:val="7"/>
        </w:numPr>
        <w:tabs>
          <w:tab w:val="left" w:pos="709"/>
          <w:tab w:val="num" w:pos="1276"/>
        </w:tabs>
        <w:spacing w:after="120"/>
        <w:ind w:left="0" w:firstLine="0"/>
        <w:jc w:val="both"/>
        <w:rPr>
          <w:rFonts w:ascii="Arial" w:hAnsi="Arial" w:cs="Arial"/>
          <w:sz w:val="22"/>
          <w:szCs w:val="22"/>
        </w:rPr>
      </w:pPr>
      <w:r w:rsidRPr="000B15E5">
        <w:rPr>
          <w:rFonts w:ascii="Arial" w:hAnsi="Arial" w:cs="Arial"/>
          <w:sz w:val="22"/>
          <w:szCs w:val="22"/>
        </w:rPr>
        <w:t xml:space="preserve">Paraiškos </w:t>
      </w:r>
      <w:r w:rsidRPr="000B15E5" w:rsidR="007816D6">
        <w:rPr>
          <w:rFonts w:ascii="Arial" w:hAnsi="Arial" w:cs="Arial"/>
          <w:sz w:val="22"/>
          <w:szCs w:val="22"/>
        </w:rPr>
        <w:t xml:space="preserve">gali būti </w:t>
      </w:r>
      <w:r w:rsidRPr="000B15E5">
        <w:rPr>
          <w:rFonts w:ascii="Arial" w:hAnsi="Arial" w:cs="Arial"/>
          <w:sz w:val="22"/>
          <w:szCs w:val="22"/>
        </w:rPr>
        <w:t>teikiamos paštu ir (ar) elektroniniu paštu</w:t>
      </w:r>
      <w:r w:rsidRPr="000B15E5" w:rsidR="007816D6">
        <w:rPr>
          <w:rFonts w:ascii="Arial" w:hAnsi="Arial" w:cs="Arial"/>
          <w:sz w:val="22"/>
          <w:szCs w:val="22"/>
        </w:rPr>
        <w:t xml:space="preserve"> Taisyklių </w:t>
      </w:r>
      <w:r w:rsidRPr="000B15E5" w:rsidR="00734796">
        <w:rPr>
          <w:rFonts w:ascii="Arial" w:hAnsi="Arial" w:cs="Arial"/>
          <w:sz w:val="22"/>
          <w:szCs w:val="22"/>
        </w:rPr>
        <w:t>7</w:t>
      </w:r>
      <w:r w:rsidRPr="000B15E5" w:rsidR="007816D6">
        <w:rPr>
          <w:rFonts w:ascii="Arial" w:hAnsi="Arial" w:cs="Arial"/>
          <w:sz w:val="22"/>
          <w:szCs w:val="22"/>
        </w:rPr>
        <w:t>.2 punkte numatytu laikotarpiu.</w:t>
      </w:r>
    </w:p>
    <w:p w:rsidRPr="000B15E5" w:rsidR="007816D6" w:rsidP="009E4ACB" w:rsidRDefault="007816D6" w14:paraId="78E0E23E" w14:textId="26FA597B">
      <w:pPr>
        <w:pStyle w:val="ListParagraph"/>
        <w:numPr>
          <w:ilvl w:val="1"/>
          <w:numId w:val="7"/>
        </w:numPr>
        <w:tabs>
          <w:tab w:val="left" w:pos="709"/>
          <w:tab w:val="num" w:pos="1276"/>
        </w:tabs>
        <w:spacing w:after="120"/>
        <w:ind w:left="0" w:firstLine="0"/>
        <w:jc w:val="both"/>
        <w:rPr>
          <w:rFonts w:ascii="Arial" w:hAnsi="Arial" w:cs="Arial"/>
          <w:sz w:val="22"/>
          <w:szCs w:val="22"/>
        </w:rPr>
      </w:pPr>
      <w:r w:rsidRPr="000B15E5">
        <w:rPr>
          <w:rFonts w:ascii="Arial" w:hAnsi="Arial" w:cs="Arial"/>
          <w:sz w:val="22"/>
          <w:szCs w:val="22"/>
        </w:rPr>
        <w:lastRenderedPageBreak/>
        <w:t xml:space="preserve">Suėjus Taisyklių </w:t>
      </w:r>
      <w:r w:rsidRPr="000B15E5" w:rsidR="00734796">
        <w:rPr>
          <w:rFonts w:ascii="Arial" w:hAnsi="Arial" w:cs="Arial"/>
          <w:sz w:val="22"/>
          <w:szCs w:val="22"/>
        </w:rPr>
        <w:t>7</w:t>
      </w:r>
      <w:r w:rsidRPr="000B15E5">
        <w:rPr>
          <w:rFonts w:ascii="Arial" w:hAnsi="Arial" w:cs="Arial"/>
          <w:sz w:val="22"/>
          <w:szCs w:val="22"/>
        </w:rPr>
        <w:t>.2 punkte numatytam laikotarpiui, Paraiškų teikimas sustabdomas.</w:t>
      </w:r>
    </w:p>
    <w:p w:rsidRPr="000B15E5" w:rsidR="0003760F" w:rsidP="009E4ACB" w:rsidRDefault="2D35C9D8" w14:paraId="6D478FA9" w14:textId="4DA7EFD1">
      <w:pPr>
        <w:pStyle w:val="ListParagraph"/>
        <w:numPr>
          <w:ilvl w:val="1"/>
          <w:numId w:val="7"/>
        </w:numPr>
        <w:tabs>
          <w:tab w:val="left" w:pos="709"/>
          <w:tab w:val="num" w:pos="1276"/>
        </w:tabs>
        <w:spacing w:after="120"/>
        <w:ind w:left="0" w:firstLine="0"/>
        <w:jc w:val="both"/>
        <w:rPr>
          <w:rFonts w:ascii="Arial" w:hAnsi="Arial" w:cs="Arial"/>
          <w:sz w:val="22"/>
          <w:szCs w:val="22"/>
        </w:rPr>
      </w:pPr>
      <w:r w:rsidRPr="2C074D60">
        <w:rPr>
          <w:rFonts w:ascii="Arial" w:hAnsi="Arial" w:cs="Arial"/>
          <w:sz w:val="22"/>
          <w:szCs w:val="22"/>
        </w:rPr>
        <w:t>Už Paraiškų rinkimo, administravimo procesą</w:t>
      </w:r>
      <w:r w:rsidRPr="2C074D60" w:rsidR="2E7D96B1">
        <w:rPr>
          <w:rFonts w:ascii="Arial" w:hAnsi="Arial" w:cs="Arial"/>
          <w:sz w:val="22"/>
          <w:szCs w:val="22"/>
        </w:rPr>
        <w:t xml:space="preserve"> bei komunikaciją su Pareiškėjais yra atsakingas </w:t>
      </w:r>
      <w:r w:rsidRPr="2C074D60" w:rsidR="7ABCE992">
        <w:rPr>
          <w:rFonts w:ascii="Arial" w:hAnsi="Arial" w:cs="Arial"/>
          <w:sz w:val="22"/>
          <w:szCs w:val="22"/>
        </w:rPr>
        <w:t>Koordinatorius</w:t>
      </w:r>
      <w:r w:rsidRPr="2C074D60" w:rsidR="2E7D96B1">
        <w:rPr>
          <w:rFonts w:ascii="Arial" w:hAnsi="Arial" w:cs="Arial"/>
          <w:sz w:val="22"/>
          <w:szCs w:val="22"/>
        </w:rPr>
        <w:t>.</w:t>
      </w:r>
    </w:p>
    <w:p w:rsidRPr="000B15E5" w:rsidR="00A30F2B" w:rsidP="00A30F2B" w:rsidRDefault="00A30F2B" w14:paraId="66545E6E" w14:textId="77777777">
      <w:pPr>
        <w:pStyle w:val="ListParagraph"/>
        <w:tabs>
          <w:tab w:val="num" w:pos="993"/>
        </w:tabs>
        <w:spacing w:after="120"/>
        <w:ind w:left="567"/>
        <w:jc w:val="both"/>
        <w:rPr>
          <w:rFonts w:ascii="Arial" w:hAnsi="Arial" w:cs="Arial"/>
          <w:sz w:val="22"/>
          <w:szCs w:val="22"/>
        </w:rPr>
      </w:pPr>
      <w:r w:rsidRPr="000B15E5">
        <w:rPr>
          <w:rFonts w:ascii="Arial" w:hAnsi="Arial" w:cs="Arial"/>
          <w:sz w:val="22"/>
          <w:szCs w:val="22"/>
        </w:rPr>
        <w:t xml:space="preserve">   </w:t>
      </w:r>
    </w:p>
    <w:p w:rsidRPr="000B15E5" w:rsidR="00A30F2B" w:rsidP="009E4ACB" w:rsidRDefault="00A30F2B" w14:paraId="4DB7902E" w14:textId="77777777">
      <w:pPr>
        <w:pStyle w:val="ListParagraph"/>
        <w:numPr>
          <w:ilvl w:val="0"/>
          <w:numId w:val="7"/>
        </w:numPr>
        <w:tabs>
          <w:tab w:val="left" w:pos="284"/>
        </w:tabs>
        <w:ind w:left="0" w:firstLine="0"/>
        <w:jc w:val="both"/>
        <w:rPr>
          <w:rFonts w:ascii="Arial" w:hAnsi="Arial" w:cs="Arial"/>
          <w:b/>
          <w:sz w:val="22"/>
          <w:szCs w:val="22"/>
        </w:rPr>
      </w:pPr>
      <w:r w:rsidRPr="000B15E5">
        <w:rPr>
          <w:rFonts w:ascii="Arial" w:hAnsi="Arial" w:cs="Arial"/>
          <w:b/>
          <w:sz w:val="22"/>
          <w:szCs w:val="22"/>
        </w:rPr>
        <w:t>PARAIŠKŲ VERTINIMAS IR SPRENDIMO DĖL PARAMOS SKYRIMO PRIĖMIMAS</w:t>
      </w:r>
    </w:p>
    <w:p w:rsidRPr="000B15E5" w:rsidR="0098319F" w:rsidP="009E4ACB" w:rsidRDefault="00A30F2B" w14:paraId="162315F9" w14:textId="35EE2CCA">
      <w:pPr>
        <w:pStyle w:val="ListParagraph"/>
        <w:numPr>
          <w:ilvl w:val="1"/>
          <w:numId w:val="7"/>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Pareiškėjas, siekdamas gauti </w:t>
      </w:r>
      <w:r w:rsidRPr="000B15E5" w:rsidR="00EA491A">
        <w:rPr>
          <w:rFonts w:ascii="Arial" w:hAnsi="Arial" w:cs="Arial"/>
          <w:sz w:val="22"/>
          <w:szCs w:val="22"/>
        </w:rPr>
        <w:t>P</w:t>
      </w:r>
      <w:r w:rsidRPr="000B15E5">
        <w:rPr>
          <w:rFonts w:ascii="Arial" w:hAnsi="Arial" w:cs="Arial"/>
          <w:sz w:val="22"/>
          <w:szCs w:val="22"/>
        </w:rPr>
        <w:t xml:space="preserve">aramą, privalo užpildyti nustatytos formos Paraišką, kuri skelbiama kartu su kvietimu teikti </w:t>
      </w:r>
      <w:r w:rsidRPr="000B15E5" w:rsidR="00496905">
        <w:rPr>
          <w:rFonts w:ascii="Arial" w:hAnsi="Arial" w:cs="Arial"/>
          <w:sz w:val="22"/>
          <w:szCs w:val="22"/>
        </w:rPr>
        <w:t>P</w:t>
      </w:r>
      <w:r w:rsidRPr="000B15E5">
        <w:rPr>
          <w:rFonts w:ascii="Arial" w:hAnsi="Arial" w:cs="Arial"/>
          <w:sz w:val="22"/>
          <w:szCs w:val="22"/>
        </w:rPr>
        <w:t xml:space="preserve">araiškas, ir pateikti ją </w:t>
      </w:r>
      <w:r w:rsidRPr="000B15E5" w:rsidR="000B2473">
        <w:rPr>
          <w:rFonts w:ascii="Arial" w:hAnsi="Arial" w:cs="Arial"/>
          <w:sz w:val="22"/>
          <w:szCs w:val="22"/>
        </w:rPr>
        <w:t xml:space="preserve">REH </w:t>
      </w:r>
      <w:r w:rsidRPr="000B15E5">
        <w:rPr>
          <w:rFonts w:ascii="Arial" w:hAnsi="Arial" w:cs="Arial"/>
          <w:sz w:val="22"/>
          <w:szCs w:val="22"/>
        </w:rPr>
        <w:t>nustatyta tvarka. Paraiškos form</w:t>
      </w:r>
      <w:r w:rsidRPr="000B15E5" w:rsidR="00734796">
        <w:rPr>
          <w:rFonts w:ascii="Arial" w:hAnsi="Arial" w:cs="Arial"/>
          <w:sz w:val="22"/>
          <w:szCs w:val="22"/>
        </w:rPr>
        <w:t>os</w:t>
      </w:r>
      <w:r w:rsidRPr="000B15E5">
        <w:rPr>
          <w:rFonts w:ascii="Arial" w:hAnsi="Arial" w:cs="Arial"/>
          <w:sz w:val="22"/>
          <w:szCs w:val="22"/>
        </w:rPr>
        <w:t xml:space="preserve"> </w:t>
      </w:r>
      <w:r w:rsidRPr="000B15E5" w:rsidR="00734796">
        <w:rPr>
          <w:rFonts w:ascii="Arial" w:hAnsi="Arial" w:cs="Arial"/>
          <w:sz w:val="22"/>
          <w:szCs w:val="22"/>
        </w:rPr>
        <w:t xml:space="preserve">projektas yra </w:t>
      </w:r>
      <w:r w:rsidRPr="000B15E5">
        <w:rPr>
          <w:rFonts w:ascii="Arial" w:hAnsi="Arial" w:cs="Arial"/>
          <w:sz w:val="22"/>
          <w:szCs w:val="22"/>
        </w:rPr>
        <w:t>skelbiama</w:t>
      </w:r>
      <w:r w:rsidRPr="000B15E5" w:rsidR="00734796">
        <w:rPr>
          <w:rFonts w:ascii="Arial" w:hAnsi="Arial" w:cs="Arial"/>
          <w:sz w:val="22"/>
          <w:szCs w:val="22"/>
        </w:rPr>
        <w:t>s</w:t>
      </w:r>
      <w:r w:rsidRPr="000B15E5">
        <w:rPr>
          <w:rFonts w:ascii="Arial" w:hAnsi="Arial" w:cs="Arial"/>
          <w:sz w:val="22"/>
          <w:szCs w:val="22"/>
        </w:rPr>
        <w:t xml:space="preserve"> </w:t>
      </w:r>
      <w:r w:rsidRPr="000B15E5" w:rsidR="00E92BB3">
        <w:rPr>
          <w:rStyle w:val="normaltextrun1"/>
          <w:rFonts w:ascii="Arial" w:hAnsi="Arial" w:cs="Arial"/>
          <w:sz w:val="22"/>
          <w:szCs w:val="22"/>
        </w:rPr>
        <w:t>Bendrovės</w:t>
      </w:r>
      <w:r w:rsidRPr="000B15E5" w:rsidR="005A26E4">
        <w:rPr>
          <w:rStyle w:val="normaltextrun1"/>
          <w:rFonts w:ascii="Arial" w:hAnsi="Arial" w:cs="Arial"/>
          <w:sz w:val="22"/>
          <w:szCs w:val="22"/>
        </w:rPr>
        <w:t xml:space="preserve"> </w:t>
      </w:r>
      <w:r w:rsidRPr="000B15E5">
        <w:rPr>
          <w:rFonts w:ascii="Arial" w:hAnsi="Arial" w:cs="Arial"/>
          <w:sz w:val="22"/>
          <w:szCs w:val="22"/>
        </w:rPr>
        <w:t xml:space="preserve">interneto svetainėje. </w:t>
      </w:r>
    </w:p>
    <w:p w:rsidRPr="000B15E5" w:rsidR="00BB6043" w:rsidP="009E4ACB" w:rsidRDefault="00BB6043" w14:paraId="5B0E9C17" w14:textId="77777777">
      <w:pPr>
        <w:pStyle w:val="ListParagraph"/>
        <w:numPr>
          <w:ilvl w:val="1"/>
          <w:numId w:val="7"/>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Pareiškėjai </w:t>
      </w:r>
      <w:r w:rsidRPr="000B15E5" w:rsidR="006D5085">
        <w:rPr>
          <w:rFonts w:ascii="Arial" w:hAnsi="Arial" w:cs="Arial"/>
          <w:sz w:val="22"/>
          <w:szCs w:val="22"/>
        </w:rPr>
        <w:t>kartu su</w:t>
      </w:r>
      <w:r w:rsidRPr="000B15E5">
        <w:rPr>
          <w:rFonts w:ascii="Arial" w:hAnsi="Arial" w:cs="Arial"/>
          <w:sz w:val="22"/>
          <w:szCs w:val="22"/>
        </w:rPr>
        <w:t xml:space="preserve"> Paraišk</w:t>
      </w:r>
      <w:r w:rsidRPr="000B15E5" w:rsidR="006D5085">
        <w:rPr>
          <w:rFonts w:ascii="Arial" w:hAnsi="Arial" w:cs="Arial"/>
          <w:sz w:val="22"/>
          <w:szCs w:val="22"/>
        </w:rPr>
        <w:t>a</w:t>
      </w:r>
      <w:r w:rsidRPr="000B15E5">
        <w:rPr>
          <w:rFonts w:ascii="Arial" w:hAnsi="Arial" w:cs="Arial"/>
          <w:sz w:val="22"/>
          <w:szCs w:val="22"/>
        </w:rPr>
        <w:t xml:space="preserve"> pateikia šiuos dokumentus:</w:t>
      </w:r>
    </w:p>
    <w:p w:rsidRPr="000B15E5" w:rsidR="00980A96" w:rsidP="00796F18" w:rsidRDefault="00980A96" w14:paraId="5A8705C1" w14:textId="77777777">
      <w:pPr>
        <w:pStyle w:val="ListParagraph"/>
        <w:numPr>
          <w:ilvl w:val="2"/>
          <w:numId w:val="39"/>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Pareiškėjo </w:t>
      </w:r>
      <w:r w:rsidRPr="000B15E5" w:rsidR="00B77F56">
        <w:rPr>
          <w:rFonts w:ascii="Arial" w:hAnsi="Arial" w:cs="Arial"/>
          <w:sz w:val="22"/>
          <w:szCs w:val="22"/>
        </w:rPr>
        <w:t xml:space="preserve">išplėstinį </w:t>
      </w:r>
      <w:r w:rsidRPr="000B15E5">
        <w:rPr>
          <w:rFonts w:ascii="Arial" w:hAnsi="Arial" w:cs="Arial"/>
          <w:sz w:val="22"/>
          <w:szCs w:val="22"/>
        </w:rPr>
        <w:t>Juridinių asmenų registro išraš</w:t>
      </w:r>
      <w:r w:rsidRPr="000B15E5" w:rsidR="00496905">
        <w:rPr>
          <w:rFonts w:ascii="Arial" w:hAnsi="Arial" w:cs="Arial"/>
          <w:sz w:val="22"/>
          <w:szCs w:val="22"/>
        </w:rPr>
        <w:t>ą</w:t>
      </w:r>
      <w:r w:rsidRPr="000B15E5">
        <w:rPr>
          <w:rFonts w:ascii="Arial" w:hAnsi="Arial" w:cs="Arial"/>
          <w:sz w:val="22"/>
          <w:szCs w:val="22"/>
        </w:rPr>
        <w:t>;</w:t>
      </w:r>
    </w:p>
    <w:p w:rsidRPr="000B15E5" w:rsidR="00980A96" w:rsidP="00936E10" w:rsidRDefault="00980A96" w14:paraId="08F4B06E" w14:textId="77777777">
      <w:pPr>
        <w:pStyle w:val="ListParagraph"/>
        <w:numPr>
          <w:ilvl w:val="2"/>
          <w:numId w:val="39"/>
        </w:numPr>
        <w:tabs>
          <w:tab w:val="left" w:pos="709"/>
        </w:tabs>
        <w:spacing w:after="120"/>
        <w:ind w:left="0" w:firstLine="0"/>
        <w:jc w:val="both"/>
        <w:rPr>
          <w:rFonts w:ascii="Arial" w:hAnsi="Arial" w:cs="Arial"/>
          <w:sz w:val="22"/>
          <w:szCs w:val="22"/>
        </w:rPr>
      </w:pPr>
      <w:r w:rsidRPr="000B15E5">
        <w:rPr>
          <w:rFonts w:ascii="Arial" w:hAnsi="Arial" w:cs="Arial"/>
          <w:sz w:val="22"/>
          <w:szCs w:val="22"/>
        </w:rPr>
        <w:t>Pareiškėjo įstat</w:t>
      </w:r>
      <w:r w:rsidRPr="000B15E5" w:rsidR="00496905">
        <w:rPr>
          <w:rFonts w:ascii="Arial" w:hAnsi="Arial" w:cs="Arial"/>
          <w:sz w:val="22"/>
          <w:szCs w:val="22"/>
        </w:rPr>
        <w:t>us</w:t>
      </w:r>
      <w:r w:rsidRPr="000B15E5">
        <w:rPr>
          <w:rFonts w:ascii="Arial" w:hAnsi="Arial" w:cs="Arial"/>
          <w:sz w:val="22"/>
          <w:szCs w:val="22"/>
        </w:rPr>
        <w:t>, nuostat</w:t>
      </w:r>
      <w:r w:rsidRPr="000B15E5" w:rsidR="00496905">
        <w:rPr>
          <w:rFonts w:ascii="Arial" w:hAnsi="Arial" w:cs="Arial"/>
          <w:sz w:val="22"/>
          <w:szCs w:val="22"/>
        </w:rPr>
        <w:t>us</w:t>
      </w:r>
      <w:r w:rsidRPr="000B15E5">
        <w:rPr>
          <w:rFonts w:ascii="Arial" w:hAnsi="Arial" w:cs="Arial"/>
          <w:sz w:val="22"/>
          <w:szCs w:val="22"/>
        </w:rPr>
        <w:t xml:space="preserve"> ar k</w:t>
      </w:r>
      <w:r w:rsidRPr="000B15E5" w:rsidR="00496905">
        <w:rPr>
          <w:rFonts w:ascii="Arial" w:hAnsi="Arial" w:cs="Arial"/>
          <w:sz w:val="22"/>
          <w:szCs w:val="22"/>
        </w:rPr>
        <w:t xml:space="preserve">itus analogiškus </w:t>
      </w:r>
      <w:r w:rsidRPr="000B15E5">
        <w:rPr>
          <w:rFonts w:ascii="Arial" w:hAnsi="Arial" w:cs="Arial"/>
          <w:sz w:val="22"/>
          <w:szCs w:val="22"/>
        </w:rPr>
        <w:t>dokument</w:t>
      </w:r>
      <w:r w:rsidRPr="000B15E5" w:rsidR="00496905">
        <w:rPr>
          <w:rFonts w:ascii="Arial" w:hAnsi="Arial" w:cs="Arial"/>
          <w:sz w:val="22"/>
          <w:szCs w:val="22"/>
        </w:rPr>
        <w:t>us</w:t>
      </w:r>
      <w:r w:rsidRPr="000B15E5">
        <w:rPr>
          <w:rFonts w:ascii="Arial" w:hAnsi="Arial" w:cs="Arial"/>
          <w:sz w:val="22"/>
          <w:szCs w:val="22"/>
        </w:rPr>
        <w:t>, patvirtinan</w:t>
      </w:r>
      <w:r w:rsidRPr="000B15E5" w:rsidR="00496905">
        <w:rPr>
          <w:rFonts w:ascii="Arial" w:hAnsi="Arial" w:cs="Arial"/>
          <w:sz w:val="22"/>
          <w:szCs w:val="22"/>
        </w:rPr>
        <w:t>čius</w:t>
      </w:r>
      <w:r w:rsidRPr="000B15E5">
        <w:rPr>
          <w:rFonts w:ascii="Arial" w:hAnsi="Arial" w:cs="Arial"/>
          <w:sz w:val="22"/>
          <w:szCs w:val="22"/>
        </w:rPr>
        <w:t xml:space="preserve">, kad Pareiškėjas pagal savo įstatus (nuostatus) </w:t>
      </w:r>
      <w:r w:rsidRPr="000B15E5" w:rsidR="00496905">
        <w:rPr>
          <w:rFonts w:ascii="Arial" w:hAnsi="Arial" w:cs="Arial"/>
          <w:sz w:val="22"/>
          <w:szCs w:val="22"/>
        </w:rPr>
        <w:t xml:space="preserve">ar kitus analogiškus dokumentus </w:t>
      </w:r>
      <w:r w:rsidRPr="000B15E5">
        <w:rPr>
          <w:rFonts w:ascii="Arial" w:hAnsi="Arial" w:cs="Arial"/>
          <w:sz w:val="22"/>
          <w:szCs w:val="22"/>
        </w:rPr>
        <w:t>gali užsiimti ta veikla, kuriai pradėti ir (ar) vykdyti, ir (ar) plėtoti prašoma Paramos</w:t>
      </w:r>
      <w:r w:rsidRPr="000B15E5" w:rsidR="00496905">
        <w:rPr>
          <w:rFonts w:ascii="Arial" w:hAnsi="Arial" w:cs="Arial"/>
          <w:sz w:val="22"/>
          <w:szCs w:val="22"/>
        </w:rPr>
        <w:t>;</w:t>
      </w:r>
    </w:p>
    <w:p w:rsidRPr="000B15E5" w:rsidR="00234F49" w:rsidP="00936E10" w:rsidRDefault="00980A96" w14:paraId="0BD3F882" w14:textId="04E02937">
      <w:pPr>
        <w:pStyle w:val="ListParagraph"/>
        <w:numPr>
          <w:ilvl w:val="2"/>
          <w:numId w:val="39"/>
        </w:numPr>
        <w:tabs>
          <w:tab w:val="left" w:pos="709"/>
        </w:tabs>
        <w:spacing w:after="120"/>
        <w:ind w:left="0" w:firstLine="0"/>
        <w:jc w:val="both"/>
        <w:rPr>
          <w:rFonts w:ascii="Arial" w:hAnsi="Arial" w:cs="Arial"/>
          <w:sz w:val="22"/>
          <w:szCs w:val="22"/>
          <w:lang w:val="en-US"/>
        </w:rPr>
      </w:pPr>
      <w:r w:rsidRPr="000B15E5">
        <w:rPr>
          <w:rFonts w:ascii="Arial" w:hAnsi="Arial" w:cs="Arial"/>
          <w:color w:val="000000"/>
          <w:sz w:val="22"/>
          <w:szCs w:val="22"/>
        </w:rPr>
        <w:t xml:space="preserve">Informatikos ir ryšių departamento prie Lietuvos Respublikos vidaus reikalų ministerijos </w:t>
      </w:r>
      <w:r w:rsidRPr="000B15E5" w:rsidR="00AB294E">
        <w:rPr>
          <w:rFonts w:ascii="Arial" w:hAnsi="Arial" w:cs="Arial"/>
          <w:color w:val="000000"/>
          <w:sz w:val="22"/>
          <w:szCs w:val="22"/>
        </w:rPr>
        <w:t>išduot</w:t>
      </w:r>
      <w:r w:rsidRPr="000B15E5" w:rsidR="00F71E9C">
        <w:rPr>
          <w:rFonts w:ascii="Arial" w:hAnsi="Arial" w:cs="Arial"/>
          <w:color w:val="000000"/>
          <w:sz w:val="22"/>
          <w:szCs w:val="22"/>
        </w:rPr>
        <w:t>ą</w:t>
      </w:r>
      <w:r w:rsidRPr="000B15E5" w:rsidR="00AB294E">
        <w:rPr>
          <w:rFonts w:ascii="Arial" w:hAnsi="Arial" w:cs="Arial"/>
          <w:color w:val="000000"/>
          <w:sz w:val="22"/>
          <w:szCs w:val="22"/>
        </w:rPr>
        <w:t xml:space="preserve"> </w:t>
      </w:r>
      <w:r w:rsidRPr="000B15E5" w:rsidR="00920BCC">
        <w:rPr>
          <w:rFonts w:ascii="Arial" w:hAnsi="Arial" w:cs="Arial"/>
          <w:color w:val="000000"/>
          <w:sz w:val="22"/>
          <w:szCs w:val="22"/>
        </w:rPr>
        <w:t>Įtariamųjų, kaltinamųjų ir nuteist</w:t>
      </w:r>
      <w:r w:rsidRPr="000B15E5" w:rsidR="00C54112">
        <w:rPr>
          <w:rFonts w:ascii="Arial" w:hAnsi="Arial" w:cs="Arial"/>
          <w:color w:val="000000"/>
          <w:sz w:val="22"/>
          <w:szCs w:val="22"/>
        </w:rPr>
        <w:t>ų</w:t>
      </w:r>
      <w:r w:rsidRPr="000B15E5" w:rsidR="00920BCC">
        <w:rPr>
          <w:rFonts w:ascii="Arial" w:hAnsi="Arial" w:cs="Arial"/>
          <w:color w:val="000000"/>
          <w:sz w:val="22"/>
          <w:szCs w:val="22"/>
        </w:rPr>
        <w:t>jų registro</w:t>
      </w:r>
      <w:r w:rsidRPr="000B15E5" w:rsidR="00F16032">
        <w:rPr>
          <w:rFonts w:ascii="Arial" w:hAnsi="Arial" w:cs="Arial"/>
          <w:color w:val="000000"/>
          <w:sz w:val="22"/>
          <w:szCs w:val="22"/>
        </w:rPr>
        <w:t xml:space="preserve"> </w:t>
      </w:r>
      <w:r w:rsidRPr="000B15E5">
        <w:rPr>
          <w:rFonts w:ascii="Arial" w:hAnsi="Arial" w:cs="Arial"/>
          <w:color w:val="000000"/>
          <w:sz w:val="22"/>
          <w:szCs w:val="22"/>
        </w:rPr>
        <w:t>pažy</w:t>
      </w:r>
      <w:r w:rsidRPr="000B15E5" w:rsidR="002362FC">
        <w:rPr>
          <w:rFonts w:ascii="Arial" w:hAnsi="Arial" w:cs="Arial"/>
          <w:color w:val="000000"/>
          <w:sz w:val="22"/>
          <w:szCs w:val="22"/>
        </w:rPr>
        <w:t>m</w:t>
      </w:r>
      <w:r w:rsidRPr="000B15E5" w:rsidDel="002362FC" w:rsidR="00496905">
        <w:rPr>
          <w:rFonts w:ascii="Arial" w:hAnsi="Arial" w:cs="Arial"/>
          <w:sz w:val="22"/>
          <w:szCs w:val="22"/>
        </w:rPr>
        <w:t>ą</w:t>
      </w:r>
      <w:r w:rsidRPr="000B15E5" w:rsidR="00A024D3">
        <w:rPr>
          <w:rFonts w:ascii="Arial" w:hAnsi="Arial" w:cs="Arial"/>
          <w:color w:val="000000"/>
          <w:sz w:val="22"/>
          <w:szCs w:val="22"/>
        </w:rPr>
        <w:t xml:space="preserve">, </w:t>
      </w:r>
      <w:r w:rsidRPr="000B15E5" w:rsidR="005341D7">
        <w:rPr>
          <w:rFonts w:ascii="Arial" w:hAnsi="Arial" w:cs="Arial"/>
          <w:color w:val="000000"/>
          <w:sz w:val="22"/>
          <w:szCs w:val="22"/>
        </w:rPr>
        <w:t>išraš</w:t>
      </w:r>
      <w:r w:rsidRPr="000B15E5" w:rsidR="00F71E9C">
        <w:rPr>
          <w:rFonts w:ascii="Arial" w:hAnsi="Arial" w:cs="Arial"/>
          <w:color w:val="000000"/>
          <w:sz w:val="22"/>
          <w:szCs w:val="22"/>
        </w:rPr>
        <w:t>ą</w:t>
      </w:r>
      <w:r w:rsidRPr="000B15E5" w:rsidR="005341D7">
        <w:rPr>
          <w:rFonts w:ascii="Arial" w:hAnsi="Arial" w:cs="Arial"/>
          <w:color w:val="000000"/>
          <w:sz w:val="22"/>
          <w:szCs w:val="22"/>
        </w:rPr>
        <w:t xml:space="preserve"> ar kit</w:t>
      </w:r>
      <w:r w:rsidRPr="000B15E5" w:rsidR="00F71E9C">
        <w:rPr>
          <w:rFonts w:ascii="Arial" w:hAnsi="Arial" w:cs="Arial"/>
          <w:color w:val="000000"/>
          <w:sz w:val="22"/>
          <w:szCs w:val="22"/>
        </w:rPr>
        <w:t>ą</w:t>
      </w:r>
      <w:r w:rsidRPr="000B15E5" w:rsidR="005341D7">
        <w:rPr>
          <w:rFonts w:ascii="Arial" w:hAnsi="Arial" w:cs="Arial"/>
          <w:color w:val="000000"/>
          <w:sz w:val="22"/>
          <w:szCs w:val="22"/>
        </w:rPr>
        <w:t xml:space="preserve"> dokument</w:t>
      </w:r>
      <w:r w:rsidRPr="000B15E5" w:rsidR="00F71E9C">
        <w:rPr>
          <w:rFonts w:ascii="Arial" w:hAnsi="Arial" w:cs="Arial"/>
          <w:color w:val="000000"/>
          <w:sz w:val="22"/>
          <w:szCs w:val="22"/>
        </w:rPr>
        <w:t>ą</w:t>
      </w:r>
      <w:r w:rsidRPr="000B15E5" w:rsidR="005341D7">
        <w:rPr>
          <w:rFonts w:ascii="Arial" w:hAnsi="Arial" w:cs="Arial"/>
          <w:color w:val="000000"/>
          <w:sz w:val="22"/>
          <w:szCs w:val="22"/>
        </w:rPr>
        <w:t>, patvirtinant</w:t>
      </w:r>
      <w:r w:rsidRPr="000B15E5" w:rsidR="008A4B99">
        <w:rPr>
          <w:rFonts w:ascii="Arial" w:hAnsi="Arial" w:cs="Arial"/>
          <w:color w:val="000000"/>
          <w:sz w:val="22"/>
          <w:szCs w:val="22"/>
        </w:rPr>
        <w:t>į</w:t>
      </w:r>
      <w:r w:rsidRPr="000B15E5" w:rsidR="005341D7">
        <w:rPr>
          <w:rFonts w:ascii="Arial" w:hAnsi="Arial" w:cs="Arial"/>
          <w:color w:val="000000"/>
          <w:sz w:val="22"/>
          <w:szCs w:val="22"/>
        </w:rPr>
        <w:t xml:space="preserve">, kad </w:t>
      </w:r>
      <w:r w:rsidRPr="000B15E5" w:rsidR="00A91430">
        <w:rPr>
          <w:rFonts w:ascii="Arial" w:hAnsi="Arial" w:cs="Arial"/>
          <w:color w:val="000000"/>
          <w:sz w:val="22"/>
          <w:szCs w:val="22"/>
        </w:rPr>
        <w:t>Pareiškėjas, jo vienasmenio ar kolegialaus valdymo</w:t>
      </w:r>
      <w:r w:rsidRPr="000B15E5" w:rsidR="000F2BB4">
        <w:rPr>
          <w:rFonts w:ascii="Arial" w:hAnsi="Arial" w:cs="Arial"/>
          <w:color w:val="000000"/>
          <w:sz w:val="22"/>
          <w:szCs w:val="22"/>
        </w:rPr>
        <w:t xml:space="preserve"> ir priežiūros</w:t>
      </w:r>
      <w:r w:rsidRPr="000B15E5" w:rsidR="00713EBD">
        <w:rPr>
          <w:rFonts w:ascii="Arial" w:hAnsi="Arial" w:cs="Arial"/>
          <w:color w:val="000000"/>
          <w:sz w:val="22"/>
          <w:szCs w:val="22"/>
        </w:rPr>
        <w:t xml:space="preserve"> (jei yra) nariai neturi neišnykusio ar nepanaikinto teistumo</w:t>
      </w:r>
      <w:r w:rsidRPr="000B15E5" w:rsidR="008A4B99">
        <w:rPr>
          <w:rFonts w:ascii="Arial" w:hAnsi="Arial" w:cs="Arial"/>
          <w:color w:val="000000"/>
          <w:sz w:val="22"/>
          <w:szCs w:val="22"/>
        </w:rPr>
        <w:t>;</w:t>
      </w:r>
    </w:p>
    <w:p w:rsidRPr="000B15E5" w:rsidR="00B77F56" w:rsidP="00936E10" w:rsidRDefault="004701D4" w14:paraId="4AE1D947" w14:textId="3EA7F360">
      <w:pPr>
        <w:pStyle w:val="ListParagraph"/>
        <w:numPr>
          <w:ilvl w:val="2"/>
          <w:numId w:val="39"/>
        </w:numPr>
        <w:tabs>
          <w:tab w:val="left" w:pos="709"/>
        </w:tabs>
        <w:spacing w:after="120"/>
        <w:ind w:left="0" w:firstLine="0"/>
        <w:jc w:val="both"/>
        <w:rPr>
          <w:rFonts w:ascii="Arial" w:hAnsi="Arial" w:cs="Arial"/>
          <w:sz w:val="22"/>
          <w:szCs w:val="22"/>
          <w:lang w:val="en-US"/>
        </w:rPr>
      </w:pPr>
      <w:r w:rsidRPr="000B15E5">
        <w:rPr>
          <w:rFonts w:ascii="Arial" w:hAnsi="Arial" w:cs="Arial"/>
          <w:sz w:val="22"/>
          <w:szCs w:val="22"/>
        </w:rPr>
        <w:t>Pareiškėjo pasirašyt</w:t>
      </w:r>
      <w:r w:rsidRPr="000B15E5" w:rsidR="00086785">
        <w:rPr>
          <w:rFonts w:ascii="Arial" w:hAnsi="Arial" w:cs="Arial"/>
          <w:sz w:val="22"/>
          <w:szCs w:val="22"/>
        </w:rPr>
        <w:t>ą</w:t>
      </w:r>
      <w:r w:rsidRPr="000B15E5">
        <w:rPr>
          <w:rFonts w:ascii="Arial" w:hAnsi="Arial" w:cs="Arial"/>
          <w:sz w:val="22"/>
          <w:szCs w:val="22"/>
        </w:rPr>
        <w:t xml:space="preserve"> laisvos formos deklaracij</w:t>
      </w:r>
      <w:r w:rsidRPr="000B15E5" w:rsidR="00086785">
        <w:rPr>
          <w:rFonts w:ascii="Arial" w:hAnsi="Arial" w:cs="Arial"/>
          <w:sz w:val="22"/>
          <w:szCs w:val="22"/>
        </w:rPr>
        <w:t>ą</w:t>
      </w:r>
      <w:r w:rsidRPr="000B15E5">
        <w:rPr>
          <w:rFonts w:ascii="Arial" w:hAnsi="Arial" w:cs="Arial"/>
          <w:sz w:val="22"/>
          <w:szCs w:val="22"/>
        </w:rPr>
        <w:t>, kad Pareiškėjas nėra padaręs L</w:t>
      </w:r>
      <w:r w:rsidRPr="000B15E5" w:rsidR="00937D45">
        <w:rPr>
          <w:rFonts w:ascii="Arial" w:hAnsi="Arial" w:cs="Arial"/>
          <w:sz w:val="22"/>
          <w:szCs w:val="22"/>
        </w:rPr>
        <w:t>PĮ</w:t>
      </w:r>
      <w:r w:rsidRPr="000B15E5">
        <w:rPr>
          <w:rFonts w:ascii="Arial" w:hAnsi="Arial" w:cs="Arial"/>
          <w:sz w:val="22"/>
          <w:szCs w:val="22"/>
        </w:rPr>
        <w:t xml:space="preserve"> 9</w:t>
      </w:r>
      <w:r w:rsidRPr="000B15E5">
        <w:rPr>
          <w:rFonts w:ascii="Arial" w:hAnsi="Arial" w:cs="Arial"/>
          <w:sz w:val="22"/>
          <w:szCs w:val="22"/>
          <w:vertAlign w:val="superscript"/>
        </w:rPr>
        <w:t>1</w:t>
      </w:r>
      <w:r w:rsidRPr="000B15E5">
        <w:rPr>
          <w:rFonts w:ascii="Arial" w:hAnsi="Arial" w:cs="Arial"/>
          <w:sz w:val="22"/>
          <w:szCs w:val="22"/>
        </w:rPr>
        <w:t xml:space="preserve"> str</w:t>
      </w:r>
      <w:r w:rsidRPr="000B15E5" w:rsidR="006D5085">
        <w:rPr>
          <w:rFonts w:ascii="Arial" w:hAnsi="Arial" w:cs="Arial"/>
          <w:sz w:val="22"/>
          <w:szCs w:val="22"/>
        </w:rPr>
        <w:t>aipsnio</w:t>
      </w:r>
      <w:r w:rsidRPr="000B15E5">
        <w:rPr>
          <w:rFonts w:ascii="Arial" w:hAnsi="Arial" w:cs="Arial"/>
          <w:sz w:val="22"/>
          <w:szCs w:val="22"/>
        </w:rPr>
        <w:t xml:space="preserve"> </w:t>
      </w:r>
      <w:r w:rsidRPr="000B15E5" w:rsidR="00734796">
        <w:rPr>
          <w:rFonts w:ascii="Arial" w:hAnsi="Arial" w:cs="Arial"/>
          <w:sz w:val="22"/>
          <w:szCs w:val="22"/>
        </w:rPr>
        <w:t>9</w:t>
      </w:r>
      <w:r w:rsidRPr="000B15E5">
        <w:rPr>
          <w:rFonts w:ascii="Arial" w:hAnsi="Arial" w:cs="Arial"/>
          <w:sz w:val="22"/>
          <w:szCs w:val="22"/>
        </w:rPr>
        <w:t xml:space="preserve"> d</w:t>
      </w:r>
      <w:r w:rsidRPr="000B15E5" w:rsidR="006D5085">
        <w:rPr>
          <w:rFonts w:ascii="Arial" w:hAnsi="Arial" w:cs="Arial"/>
          <w:sz w:val="22"/>
          <w:szCs w:val="22"/>
        </w:rPr>
        <w:t>alies</w:t>
      </w:r>
      <w:r w:rsidRPr="000B15E5">
        <w:rPr>
          <w:rFonts w:ascii="Arial" w:hAnsi="Arial" w:cs="Arial"/>
          <w:sz w:val="22"/>
          <w:szCs w:val="22"/>
        </w:rPr>
        <w:t xml:space="preserve"> 2 p</w:t>
      </w:r>
      <w:r w:rsidRPr="000B15E5" w:rsidR="006D5085">
        <w:rPr>
          <w:rFonts w:ascii="Arial" w:hAnsi="Arial" w:cs="Arial"/>
          <w:sz w:val="22"/>
          <w:szCs w:val="22"/>
        </w:rPr>
        <w:t>unkte</w:t>
      </w:r>
      <w:r w:rsidRPr="000B15E5">
        <w:rPr>
          <w:rFonts w:ascii="Arial" w:hAnsi="Arial" w:cs="Arial"/>
          <w:sz w:val="22"/>
          <w:szCs w:val="22"/>
        </w:rPr>
        <w:t xml:space="preserve"> nurodytų pažeidimų</w:t>
      </w:r>
      <w:r w:rsidRPr="000B15E5" w:rsidR="00D96315">
        <w:rPr>
          <w:rFonts w:ascii="Arial" w:hAnsi="Arial" w:cs="Arial"/>
          <w:sz w:val="22"/>
          <w:szCs w:val="22"/>
        </w:rPr>
        <w:t xml:space="preserve"> (pagal šių Taisyklių </w:t>
      </w:r>
      <w:r w:rsidRPr="000B15E5" w:rsidR="00A8328E">
        <w:rPr>
          <w:rFonts w:ascii="Arial" w:hAnsi="Arial" w:cs="Arial"/>
          <w:sz w:val="22"/>
          <w:szCs w:val="22"/>
        </w:rPr>
        <w:t>P</w:t>
      </w:r>
      <w:r w:rsidRPr="000B15E5" w:rsidR="00D96315">
        <w:rPr>
          <w:rFonts w:ascii="Arial" w:hAnsi="Arial" w:cs="Arial"/>
          <w:sz w:val="22"/>
          <w:szCs w:val="22"/>
        </w:rPr>
        <w:t>riedo</w:t>
      </w:r>
      <w:r w:rsidRPr="000B15E5" w:rsidR="00A8328E">
        <w:rPr>
          <w:rFonts w:ascii="Arial" w:hAnsi="Arial" w:cs="Arial"/>
          <w:sz w:val="22"/>
          <w:szCs w:val="22"/>
        </w:rPr>
        <w:t xml:space="preserve"> Nr. </w:t>
      </w:r>
      <w:r w:rsidR="003442AF">
        <w:rPr>
          <w:rFonts w:ascii="Arial" w:hAnsi="Arial" w:cs="Arial"/>
          <w:sz w:val="22"/>
          <w:szCs w:val="22"/>
        </w:rPr>
        <w:t>1</w:t>
      </w:r>
      <w:r w:rsidRPr="000B15E5" w:rsidR="00D96315">
        <w:rPr>
          <w:rFonts w:ascii="Arial" w:hAnsi="Arial" w:cs="Arial"/>
          <w:sz w:val="22"/>
          <w:szCs w:val="22"/>
        </w:rPr>
        <w:t xml:space="preserve"> formą)</w:t>
      </w:r>
      <w:r w:rsidRPr="000B15E5">
        <w:rPr>
          <w:rFonts w:ascii="Arial" w:hAnsi="Arial" w:cs="Arial"/>
          <w:sz w:val="22"/>
          <w:szCs w:val="22"/>
        </w:rPr>
        <w:t>;</w:t>
      </w:r>
    </w:p>
    <w:p w:rsidRPr="000B15E5" w:rsidR="004701D4" w:rsidP="00936E10" w:rsidRDefault="004701D4" w14:paraId="5559534E" w14:textId="4C308A88">
      <w:pPr>
        <w:pStyle w:val="ListParagraph"/>
        <w:numPr>
          <w:ilvl w:val="2"/>
          <w:numId w:val="39"/>
        </w:numPr>
        <w:tabs>
          <w:tab w:val="left" w:pos="709"/>
        </w:tabs>
        <w:spacing w:after="120"/>
        <w:ind w:left="0" w:firstLine="0"/>
        <w:jc w:val="both"/>
        <w:rPr>
          <w:rFonts w:ascii="Arial" w:hAnsi="Arial" w:cs="Arial"/>
          <w:sz w:val="22"/>
          <w:szCs w:val="22"/>
          <w:lang w:val="en-US"/>
        </w:rPr>
      </w:pPr>
      <w:r w:rsidRPr="000B15E5">
        <w:rPr>
          <w:rFonts w:ascii="Arial" w:hAnsi="Arial" w:cs="Arial"/>
          <w:sz w:val="22"/>
          <w:szCs w:val="22"/>
        </w:rPr>
        <w:t>Pareiškėjo pasirašyt</w:t>
      </w:r>
      <w:r w:rsidRPr="000B15E5" w:rsidR="00086785">
        <w:rPr>
          <w:rFonts w:ascii="Arial" w:hAnsi="Arial" w:cs="Arial"/>
          <w:sz w:val="22"/>
          <w:szCs w:val="22"/>
        </w:rPr>
        <w:t>ą</w:t>
      </w:r>
      <w:r w:rsidRPr="000B15E5">
        <w:rPr>
          <w:rFonts w:ascii="Arial" w:hAnsi="Arial" w:cs="Arial"/>
          <w:sz w:val="22"/>
          <w:szCs w:val="22"/>
        </w:rPr>
        <w:t xml:space="preserve"> laisvos formos deklaracij</w:t>
      </w:r>
      <w:r w:rsidRPr="000B15E5" w:rsidR="00086785">
        <w:rPr>
          <w:rFonts w:ascii="Arial" w:hAnsi="Arial" w:cs="Arial"/>
          <w:sz w:val="22"/>
          <w:szCs w:val="22"/>
        </w:rPr>
        <w:t>ą</w:t>
      </w:r>
      <w:r w:rsidRPr="000B15E5">
        <w:rPr>
          <w:rFonts w:ascii="Arial" w:hAnsi="Arial" w:cs="Arial"/>
          <w:sz w:val="22"/>
          <w:szCs w:val="22"/>
        </w:rPr>
        <w:t xml:space="preserve">, kad tam tikri su Pareiškėju susiję asmenys atitinka </w:t>
      </w:r>
      <w:r w:rsidRPr="000B15E5" w:rsidR="00937D45">
        <w:rPr>
          <w:rFonts w:ascii="Arial" w:hAnsi="Arial" w:cs="Arial"/>
          <w:sz w:val="22"/>
          <w:szCs w:val="22"/>
        </w:rPr>
        <w:t>LPĮ</w:t>
      </w:r>
      <w:r w:rsidRPr="000B15E5">
        <w:rPr>
          <w:rFonts w:ascii="Arial" w:hAnsi="Arial" w:cs="Arial"/>
          <w:sz w:val="22"/>
          <w:szCs w:val="22"/>
        </w:rPr>
        <w:t xml:space="preserve"> 9</w:t>
      </w:r>
      <w:r w:rsidRPr="000B15E5">
        <w:rPr>
          <w:rFonts w:ascii="Arial" w:hAnsi="Arial" w:cs="Arial"/>
          <w:sz w:val="22"/>
          <w:szCs w:val="22"/>
          <w:vertAlign w:val="superscript"/>
        </w:rPr>
        <w:t>1</w:t>
      </w:r>
      <w:r w:rsidRPr="000B15E5">
        <w:rPr>
          <w:rFonts w:ascii="Arial" w:hAnsi="Arial" w:cs="Arial"/>
          <w:sz w:val="22"/>
          <w:szCs w:val="22"/>
        </w:rPr>
        <w:t xml:space="preserve"> str</w:t>
      </w:r>
      <w:r w:rsidRPr="000B15E5" w:rsidR="006D5085">
        <w:rPr>
          <w:rFonts w:ascii="Arial" w:hAnsi="Arial" w:cs="Arial"/>
          <w:sz w:val="22"/>
          <w:szCs w:val="22"/>
        </w:rPr>
        <w:t>aipsnio</w:t>
      </w:r>
      <w:r w:rsidRPr="000B15E5">
        <w:rPr>
          <w:rFonts w:ascii="Arial" w:hAnsi="Arial" w:cs="Arial"/>
          <w:sz w:val="22"/>
          <w:szCs w:val="22"/>
        </w:rPr>
        <w:t xml:space="preserve"> </w:t>
      </w:r>
      <w:r w:rsidRPr="000B15E5" w:rsidR="00734796">
        <w:rPr>
          <w:rFonts w:ascii="Arial" w:hAnsi="Arial" w:cs="Arial"/>
          <w:sz w:val="22"/>
          <w:szCs w:val="22"/>
        </w:rPr>
        <w:t>7</w:t>
      </w:r>
      <w:r w:rsidRPr="000B15E5">
        <w:rPr>
          <w:rFonts w:ascii="Arial" w:hAnsi="Arial" w:cs="Arial"/>
          <w:sz w:val="22"/>
          <w:szCs w:val="22"/>
        </w:rPr>
        <w:t xml:space="preserve"> d</w:t>
      </w:r>
      <w:r w:rsidRPr="000B15E5" w:rsidR="006D5085">
        <w:rPr>
          <w:rFonts w:ascii="Arial" w:hAnsi="Arial" w:cs="Arial"/>
          <w:sz w:val="22"/>
          <w:szCs w:val="22"/>
        </w:rPr>
        <w:t>alyje</w:t>
      </w:r>
      <w:r w:rsidRPr="000B15E5">
        <w:rPr>
          <w:rFonts w:ascii="Arial" w:hAnsi="Arial" w:cs="Arial"/>
          <w:sz w:val="22"/>
          <w:szCs w:val="22"/>
        </w:rPr>
        <w:t xml:space="preserve"> nustatytą ribojimą</w:t>
      </w:r>
      <w:r w:rsidRPr="000B15E5" w:rsidR="00D96315">
        <w:rPr>
          <w:rFonts w:ascii="Arial" w:hAnsi="Arial" w:cs="Arial"/>
          <w:sz w:val="22"/>
          <w:szCs w:val="22"/>
        </w:rPr>
        <w:t xml:space="preserve"> (pagal šių Taisyklių </w:t>
      </w:r>
      <w:r w:rsidRPr="000B15E5" w:rsidR="00A8328E">
        <w:rPr>
          <w:rFonts w:ascii="Arial" w:hAnsi="Arial" w:cs="Arial"/>
          <w:sz w:val="22"/>
          <w:szCs w:val="22"/>
        </w:rPr>
        <w:t>P</w:t>
      </w:r>
      <w:r w:rsidRPr="000B15E5" w:rsidR="00D96315">
        <w:rPr>
          <w:rFonts w:ascii="Arial" w:hAnsi="Arial" w:cs="Arial"/>
          <w:sz w:val="22"/>
          <w:szCs w:val="22"/>
        </w:rPr>
        <w:t>riedo</w:t>
      </w:r>
      <w:r w:rsidRPr="000B15E5" w:rsidR="00A8328E">
        <w:rPr>
          <w:rFonts w:ascii="Arial" w:hAnsi="Arial" w:cs="Arial"/>
          <w:sz w:val="22"/>
          <w:szCs w:val="22"/>
        </w:rPr>
        <w:t xml:space="preserve"> Nr. </w:t>
      </w:r>
      <w:r w:rsidR="003442AF">
        <w:rPr>
          <w:rFonts w:ascii="Arial" w:hAnsi="Arial" w:cs="Arial"/>
          <w:sz w:val="22"/>
          <w:szCs w:val="22"/>
        </w:rPr>
        <w:t>2</w:t>
      </w:r>
      <w:r w:rsidRPr="000B15E5" w:rsidR="00D96315">
        <w:rPr>
          <w:rFonts w:ascii="Arial" w:hAnsi="Arial" w:cs="Arial"/>
          <w:sz w:val="22"/>
          <w:szCs w:val="22"/>
        </w:rPr>
        <w:t xml:space="preserve"> formą)</w:t>
      </w:r>
      <w:r w:rsidRPr="000B15E5">
        <w:rPr>
          <w:rFonts w:ascii="Arial" w:hAnsi="Arial" w:cs="Arial"/>
          <w:sz w:val="22"/>
          <w:szCs w:val="22"/>
        </w:rPr>
        <w:t>;</w:t>
      </w:r>
    </w:p>
    <w:p w:rsidRPr="000B15E5" w:rsidR="004701D4" w:rsidP="00936E10" w:rsidRDefault="004701D4" w14:paraId="5EDDC15C" w14:textId="7D3F6961">
      <w:pPr>
        <w:pStyle w:val="ListParagraph"/>
        <w:numPr>
          <w:ilvl w:val="2"/>
          <w:numId w:val="39"/>
        </w:numPr>
        <w:tabs>
          <w:tab w:val="left" w:pos="709"/>
        </w:tabs>
        <w:spacing w:after="120"/>
        <w:ind w:left="0" w:firstLine="0"/>
        <w:jc w:val="both"/>
        <w:rPr>
          <w:rFonts w:ascii="Arial" w:hAnsi="Arial" w:cs="Arial"/>
          <w:sz w:val="22"/>
          <w:szCs w:val="22"/>
          <w:lang w:val="en-US"/>
        </w:rPr>
      </w:pPr>
      <w:r w:rsidRPr="000B15E5">
        <w:rPr>
          <w:rFonts w:ascii="Arial" w:hAnsi="Arial" w:cs="Arial"/>
          <w:sz w:val="22"/>
          <w:szCs w:val="22"/>
        </w:rPr>
        <w:t>Pareiškėjo pasirašyt</w:t>
      </w:r>
      <w:r w:rsidRPr="000B15E5" w:rsidR="00086785">
        <w:rPr>
          <w:rFonts w:ascii="Arial" w:hAnsi="Arial" w:cs="Arial"/>
          <w:sz w:val="22"/>
          <w:szCs w:val="22"/>
        </w:rPr>
        <w:t>ą</w:t>
      </w:r>
      <w:r w:rsidRPr="000B15E5">
        <w:rPr>
          <w:rFonts w:ascii="Arial" w:hAnsi="Arial" w:cs="Arial"/>
          <w:sz w:val="22"/>
          <w:szCs w:val="22"/>
        </w:rPr>
        <w:t xml:space="preserve"> laisvos formos deklaracij</w:t>
      </w:r>
      <w:r w:rsidRPr="000B15E5" w:rsidR="00086785">
        <w:rPr>
          <w:rFonts w:ascii="Arial" w:hAnsi="Arial" w:cs="Arial"/>
          <w:sz w:val="22"/>
          <w:szCs w:val="22"/>
        </w:rPr>
        <w:t>ą</w:t>
      </w:r>
      <w:r w:rsidRPr="000B15E5">
        <w:rPr>
          <w:rFonts w:ascii="Arial" w:hAnsi="Arial" w:cs="Arial"/>
          <w:sz w:val="22"/>
          <w:szCs w:val="22"/>
        </w:rPr>
        <w:t>, kad</w:t>
      </w:r>
      <w:r w:rsidRPr="000B15E5">
        <w:rPr>
          <w:rFonts w:ascii="Arial" w:hAnsi="Arial" w:cs="Arial"/>
          <w:sz w:val="22"/>
          <w:szCs w:val="22"/>
          <w:lang w:val="en-US"/>
        </w:rPr>
        <w:t xml:space="preserve"> Paramos </w:t>
      </w:r>
      <w:r w:rsidRPr="000B15E5">
        <w:rPr>
          <w:rFonts w:ascii="Arial" w:hAnsi="Arial" w:cs="Arial"/>
          <w:sz w:val="22"/>
          <w:szCs w:val="22"/>
        </w:rPr>
        <w:t>teikėjas</w:t>
      </w:r>
      <w:r w:rsidRPr="000B15E5">
        <w:rPr>
          <w:rFonts w:ascii="Arial" w:hAnsi="Arial" w:cs="Arial"/>
          <w:b/>
          <w:bCs/>
          <w:sz w:val="22"/>
          <w:szCs w:val="22"/>
        </w:rPr>
        <w:t xml:space="preserve"> </w:t>
      </w:r>
      <w:r w:rsidRPr="000B15E5">
        <w:rPr>
          <w:rFonts w:ascii="Arial" w:hAnsi="Arial" w:cs="Arial"/>
          <w:sz w:val="22"/>
          <w:szCs w:val="22"/>
        </w:rPr>
        <w:t xml:space="preserve">jau buvo skyręs paramą Pareiškėjui ir buvo pasiekti paremto Paramos projekto tikslai, ir dėl Paramos projekto vykdymo nebuvo nustatyta pažeidimų ar neatitikimų, įskaitant tuos, dėl kurių būtų reikėję nutraukti Paramos sutartis </w:t>
      </w:r>
      <w:r w:rsidRPr="000B15E5" w:rsidR="00D96315">
        <w:rPr>
          <w:rFonts w:ascii="Arial" w:hAnsi="Arial" w:cs="Arial"/>
          <w:sz w:val="22"/>
          <w:szCs w:val="22"/>
        </w:rPr>
        <w:t>(pagal šių Taisyklių</w:t>
      </w:r>
      <w:r w:rsidRPr="000B15E5" w:rsidR="00FB0BBD">
        <w:rPr>
          <w:rFonts w:ascii="Arial" w:hAnsi="Arial" w:cs="Arial"/>
          <w:sz w:val="22"/>
          <w:szCs w:val="22"/>
        </w:rPr>
        <w:t xml:space="preserve"> </w:t>
      </w:r>
      <w:r w:rsidRPr="000B15E5" w:rsidR="00A8328E">
        <w:rPr>
          <w:rFonts w:ascii="Arial" w:hAnsi="Arial" w:cs="Arial"/>
          <w:sz w:val="22"/>
          <w:szCs w:val="22"/>
        </w:rPr>
        <w:t>P</w:t>
      </w:r>
      <w:r w:rsidRPr="000B15E5" w:rsidR="00D96315">
        <w:rPr>
          <w:rFonts w:ascii="Arial" w:hAnsi="Arial" w:cs="Arial"/>
          <w:sz w:val="22"/>
          <w:szCs w:val="22"/>
        </w:rPr>
        <w:t>riedo</w:t>
      </w:r>
      <w:r w:rsidRPr="000B15E5" w:rsidR="00A8328E">
        <w:rPr>
          <w:rFonts w:ascii="Arial" w:hAnsi="Arial" w:cs="Arial"/>
          <w:sz w:val="22"/>
          <w:szCs w:val="22"/>
        </w:rPr>
        <w:t xml:space="preserve"> Nr. </w:t>
      </w:r>
      <w:r w:rsidR="00124CCB">
        <w:rPr>
          <w:rFonts w:ascii="Arial" w:hAnsi="Arial" w:cs="Arial"/>
          <w:sz w:val="22"/>
          <w:szCs w:val="22"/>
        </w:rPr>
        <w:t>3</w:t>
      </w:r>
      <w:r w:rsidRPr="000B15E5" w:rsidR="00D96315">
        <w:rPr>
          <w:rFonts w:ascii="Arial" w:hAnsi="Arial" w:cs="Arial"/>
          <w:sz w:val="22"/>
          <w:szCs w:val="22"/>
        </w:rPr>
        <w:t xml:space="preserve"> formą). T</w:t>
      </w:r>
      <w:r w:rsidRPr="000B15E5">
        <w:rPr>
          <w:rFonts w:ascii="Arial" w:hAnsi="Arial" w:cs="Arial"/>
          <w:sz w:val="22"/>
          <w:szCs w:val="22"/>
        </w:rPr>
        <w:t>aikoma, kai pakartotinai prašoma Paramos</w:t>
      </w:r>
      <w:r w:rsidRPr="000B15E5" w:rsidR="00734796">
        <w:rPr>
          <w:rFonts w:ascii="Arial" w:hAnsi="Arial" w:cs="Arial"/>
          <w:sz w:val="22"/>
          <w:szCs w:val="22"/>
        </w:rPr>
        <w:t>;</w:t>
      </w:r>
    </w:p>
    <w:p w:rsidRPr="00D321E8" w:rsidR="00056A01" w:rsidP="00936E10" w:rsidRDefault="00600A80" w14:paraId="5B7509D2" w14:textId="04BAB69D">
      <w:pPr>
        <w:pStyle w:val="ListParagraph"/>
        <w:numPr>
          <w:ilvl w:val="2"/>
          <w:numId w:val="39"/>
        </w:numPr>
        <w:tabs>
          <w:tab w:val="left" w:pos="709"/>
        </w:tabs>
        <w:spacing w:after="120"/>
        <w:ind w:left="0" w:firstLine="0"/>
        <w:jc w:val="both"/>
        <w:rPr>
          <w:rFonts w:ascii="Arial" w:hAnsi="Arial" w:cs="Arial"/>
          <w:sz w:val="22"/>
          <w:szCs w:val="22"/>
          <w:lang w:val="en-US"/>
        </w:rPr>
      </w:pPr>
      <w:r w:rsidRPr="000B15E5">
        <w:rPr>
          <w:rFonts w:ascii="Arial" w:hAnsi="Arial" w:cs="Arial"/>
          <w:sz w:val="22"/>
          <w:szCs w:val="22"/>
        </w:rPr>
        <w:t xml:space="preserve">Lietuvos Respublikos konkurencijos </w:t>
      </w:r>
      <w:r w:rsidRPr="000B15E5" w:rsidR="00734796">
        <w:rPr>
          <w:rFonts w:ascii="Arial" w:hAnsi="Arial" w:cs="Arial"/>
          <w:sz w:val="22"/>
          <w:szCs w:val="22"/>
        </w:rPr>
        <w:t>tarybos pažym</w:t>
      </w:r>
      <w:r w:rsidRPr="000B15E5" w:rsidR="00086785">
        <w:rPr>
          <w:rFonts w:ascii="Arial" w:hAnsi="Arial" w:cs="Arial"/>
          <w:sz w:val="22"/>
          <w:szCs w:val="22"/>
        </w:rPr>
        <w:t>ą</w:t>
      </w:r>
      <w:r w:rsidRPr="000B15E5" w:rsidR="00734796">
        <w:rPr>
          <w:rFonts w:ascii="Arial" w:hAnsi="Arial" w:cs="Arial"/>
          <w:sz w:val="22"/>
          <w:szCs w:val="22"/>
        </w:rPr>
        <w:t xml:space="preserve"> iš Valstybės pagalbos ir nereikšmingos pagalbos registro</w:t>
      </w:r>
      <w:r w:rsidRPr="000B15E5" w:rsidR="00664D14">
        <w:rPr>
          <w:rFonts w:ascii="Arial" w:hAnsi="Arial" w:cs="Arial"/>
          <w:sz w:val="22"/>
          <w:szCs w:val="22"/>
        </w:rPr>
        <w:t xml:space="preserve"> apie bendrą per atitinkamus finansinius metus ir per praėjusius </w:t>
      </w:r>
      <w:r w:rsidRPr="000B15E5" w:rsidR="009F400A">
        <w:rPr>
          <w:rFonts w:ascii="Arial" w:hAnsi="Arial" w:cs="Arial"/>
          <w:sz w:val="22"/>
          <w:szCs w:val="22"/>
        </w:rPr>
        <w:t>2</w:t>
      </w:r>
      <w:r w:rsidRPr="000B15E5" w:rsidR="00664D14">
        <w:rPr>
          <w:rFonts w:ascii="Arial" w:hAnsi="Arial" w:cs="Arial"/>
          <w:sz w:val="22"/>
          <w:szCs w:val="22"/>
        </w:rPr>
        <w:t xml:space="preserve"> </w:t>
      </w:r>
      <w:r w:rsidRPr="000B15E5" w:rsidR="009F400A">
        <w:rPr>
          <w:rFonts w:ascii="Arial" w:hAnsi="Arial" w:cs="Arial"/>
          <w:sz w:val="22"/>
          <w:szCs w:val="22"/>
        </w:rPr>
        <w:t>(</w:t>
      </w:r>
      <w:r w:rsidRPr="000B15E5" w:rsidR="00664D14">
        <w:rPr>
          <w:rFonts w:ascii="Arial" w:hAnsi="Arial" w:cs="Arial"/>
          <w:sz w:val="22"/>
          <w:szCs w:val="22"/>
        </w:rPr>
        <w:t>dvejus</w:t>
      </w:r>
      <w:r w:rsidRPr="000B15E5" w:rsidR="009F400A">
        <w:rPr>
          <w:rFonts w:ascii="Arial" w:hAnsi="Arial" w:cs="Arial"/>
          <w:sz w:val="22"/>
          <w:szCs w:val="22"/>
        </w:rPr>
        <w:t>)</w:t>
      </w:r>
      <w:r w:rsidRPr="000B15E5" w:rsidR="00664D14">
        <w:rPr>
          <w:rFonts w:ascii="Arial" w:hAnsi="Arial" w:cs="Arial"/>
          <w:sz w:val="22"/>
          <w:szCs w:val="22"/>
        </w:rPr>
        <w:t xml:space="preserve"> finansinius metus suteiktos </w:t>
      </w:r>
      <w:r w:rsidRPr="000B15E5" w:rsidR="00664D14">
        <w:rPr>
          <w:rFonts w:ascii="Arial" w:hAnsi="Arial" w:cs="Arial"/>
          <w:i/>
          <w:sz w:val="22"/>
          <w:szCs w:val="22"/>
        </w:rPr>
        <w:t xml:space="preserve">de </w:t>
      </w:r>
      <w:proofErr w:type="spellStart"/>
      <w:r w:rsidRPr="000B15E5" w:rsidR="00664D14">
        <w:rPr>
          <w:rFonts w:ascii="Arial" w:hAnsi="Arial" w:cs="Arial"/>
          <w:i/>
          <w:sz w:val="22"/>
          <w:szCs w:val="22"/>
        </w:rPr>
        <w:t>minimis</w:t>
      </w:r>
      <w:proofErr w:type="spellEnd"/>
      <w:r w:rsidRPr="000B15E5" w:rsidR="00664D14">
        <w:rPr>
          <w:rFonts w:ascii="Arial" w:hAnsi="Arial" w:cs="Arial"/>
          <w:sz w:val="22"/>
          <w:szCs w:val="22"/>
        </w:rPr>
        <w:t xml:space="preserve"> pagalbos sumą</w:t>
      </w:r>
      <w:r w:rsidRPr="000B15E5" w:rsidR="005216B6">
        <w:rPr>
          <w:rFonts w:ascii="Arial" w:hAnsi="Arial" w:cs="Arial"/>
          <w:sz w:val="22"/>
          <w:szCs w:val="22"/>
        </w:rPr>
        <w:t xml:space="preserve"> bei Pareiškėjo pasirašytą deklaraciją</w:t>
      </w:r>
      <w:r w:rsidRPr="000B15E5" w:rsidR="00EF4EAF">
        <w:rPr>
          <w:rFonts w:ascii="Arial" w:hAnsi="Arial" w:cs="Arial"/>
          <w:sz w:val="22"/>
          <w:szCs w:val="22"/>
        </w:rPr>
        <w:t xml:space="preserve"> dėl </w:t>
      </w:r>
      <w:r w:rsidRPr="000B15E5" w:rsidR="005216B6">
        <w:rPr>
          <w:rFonts w:ascii="Arial" w:hAnsi="Arial" w:cs="Arial"/>
          <w:sz w:val="22"/>
          <w:szCs w:val="22"/>
        </w:rPr>
        <w:t xml:space="preserve"> Pareiškėj</w:t>
      </w:r>
      <w:r w:rsidRPr="000B15E5" w:rsidR="00EF4EAF">
        <w:rPr>
          <w:rFonts w:ascii="Arial" w:hAnsi="Arial" w:cs="Arial"/>
          <w:sz w:val="22"/>
          <w:szCs w:val="22"/>
        </w:rPr>
        <w:t>o sąsajų</w:t>
      </w:r>
      <w:r w:rsidRPr="000B15E5" w:rsidR="005216B6">
        <w:rPr>
          <w:rFonts w:ascii="Arial" w:hAnsi="Arial" w:cs="Arial"/>
          <w:sz w:val="22"/>
          <w:szCs w:val="22"/>
        </w:rPr>
        <w:t xml:space="preserve"> su kitais ūkio subjektais taip, kaip </w:t>
      </w:r>
      <w:proofErr w:type="spellStart"/>
      <w:r w:rsidRPr="000B15E5" w:rsidR="005216B6">
        <w:rPr>
          <w:rFonts w:ascii="Arial" w:hAnsi="Arial" w:cs="Arial"/>
          <w:sz w:val="22"/>
          <w:szCs w:val="22"/>
        </w:rPr>
        <w:t>sąsajumas</w:t>
      </w:r>
      <w:proofErr w:type="spellEnd"/>
      <w:r w:rsidRPr="000B15E5" w:rsidR="005216B6">
        <w:rPr>
          <w:rFonts w:ascii="Arial" w:hAnsi="Arial" w:cs="Arial"/>
          <w:sz w:val="22"/>
          <w:szCs w:val="22"/>
        </w:rPr>
        <w:t xml:space="preserve"> apibrėžiamas 2013 m. gruodžio 18 d. Komisijos reglamento (ES) Nr. 1407/2013 dėl Sutarties dėl Europos Sąjungos veikimo 107 ir 108 straipsnių taikymo </w:t>
      </w:r>
      <w:r w:rsidRPr="000B15E5" w:rsidR="005216B6">
        <w:rPr>
          <w:rFonts w:ascii="Arial" w:hAnsi="Arial" w:cs="Arial"/>
          <w:i/>
          <w:iCs/>
          <w:sz w:val="22"/>
          <w:szCs w:val="22"/>
        </w:rPr>
        <w:t xml:space="preserve">de </w:t>
      </w:r>
      <w:proofErr w:type="spellStart"/>
      <w:r w:rsidRPr="000B15E5" w:rsidR="005216B6">
        <w:rPr>
          <w:rFonts w:ascii="Arial" w:hAnsi="Arial" w:cs="Arial"/>
          <w:i/>
          <w:iCs/>
          <w:sz w:val="22"/>
          <w:szCs w:val="22"/>
        </w:rPr>
        <w:t>minimis</w:t>
      </w:r>
      <w:proofErr w:type="spellEnd"/>
      <w:r w:rsidRPr="000B15E5" w:rsidR="005216B6">
        <w:rPr>
          <w:rFonts w:ascii="Arial" w:hAnsi="Arial" w:cs="Arial"/>
          <w:sz w:val="22"/>
          <w:szCs w:val="22"/>
        </w:rPr>
        <w:t xml:space="preserve"> pagalbai 2 straipsnio 2 dalyje (pagal šių Taisyklių Priedo Nr. </w:t>
      </w:r>
      <w:r w:rsidR="00124CCB">
        <w:rPr>
          <w:rFonts w:ascii="Arial" w:hAnsi="Arial" w:cs="Arial"/>
          <w:sz w:val="22"/>
          <w:szCs w:val="22"/>
        </w:rPr>
        <w:t>4</w:t>
      </w:r>
      <w:r w:rsidRPr="000B15E5" w:rsidR="005216B6">
        <w:rPr>
          <w:rFonts w:ascii="Arial" w:hAnsi="Arial" w:cs="Arial"/>
          <w:sz w:val="22"/>
          <w:szCs w:val="22"/>
        </w:rPr>
        <w:t xml:space="preserve"> formą)</w:t>
      </w:r>
      <w:r w:rsidRPr="000B15E5" w:rsidR="00056A01">
        <w:rPr>
          <w:rFonts w:ascii="Arial" w:hAnsi="Arial" w:cs="Arial"/>
          <w:sz w:val="22"/>
          <w:szCs w:val="22"/>
        </w:rPr>
        <w:t>;</w:t>
      </w:r>
    </w:p>
    <w:p w:rsidRPr="00A838EE" w:rsidR="00950D30" w:rsidP="00936E10" w:rsidRDefault="20231541" w14:paraId="737474DC" w14:textId="0A07E32D">
      <w:pPr>
        <w:pStyle w:val="ListParagraph"/>
        <w:numPr>
          <w:ilvl w:val="2"/>
          <w:numId w:val="39"/>
        </w:numPr>
        <w:tabs>
          <w:tab w:val="left" w:pos="709"/>
        </w:tabs>
        <w:spacing w:after="120"/>
        <w:ind w:left="0" w:firstLine="0"/>
        <w:jc w:val="both"/>
        <w:rPr>
          <w:rFonts w:ascii="Arial" w:hAnsi="Arial" w:cs="Arial"/>
          <w:sz w:val="22"/>
          <w:szCs w:val="22"/>
          <w:lang w:val="en-US"/>
        </w:rPr>
      </w:pPr>
      <w:r w:rsidRPr="2C074D60">
        <w:rPr>
          <w:rFonts w:ascii="Arial" w:hAnsi="Arial" w:cs="Arial"/>
          <w:sz w:val="22"/>
          <w:szCs w:val="22"/>
        </w:rPr>
        <w:t xml:space="preserve">Užpildytą Grupės </w:t>
      </w:r>
      <w:r w:rsidRPr="2C074D60" w:rsidR="6C1FF7B0">
        <w:rPr>
          <w:rFonts w:ascii="Arial" w:hAnsi="Arial" w:cs="Arial"/>
          <w:sz w:val="22"/>
          <w:szCs w:val="22"/>
        </w:rPr>
        <w:t>a</w:t>
      </w:r>
      <w:r w:rsidRPr="2C074D60">
        <w:rPr>
          <w:rFonts w:ascii="Arial" w:hAnsi="Arial" w:cs="Arial"/>
          <w:sz w:val="22"/>
          <w:szCs w:val="22"/>
        </w:rPr>
        <w:t>ntikorupcinių kontrolės priemonių taikymo standarto 2 pried</w:t>
      </w:r>
      <w:r w:rsidRPr="2C074D60" w:rsidR="7F88BBF1">
        <w:rPr>
          <w:rFonts w:ascii="Arial" w:hAnsi="Arial" w:cs="Arial"/>
          <w:sz w:val="22"/>
          <w:szCs w:val="22"/>
        </w:rPr>
        <w:t>e</w:t>
      </w:r>
      <w:r w:rsidRPr="2C074D60" w:rsidR="1899CA09">
        <w:rPr>
          <w:rFonts w:ascii="Arial" w:hAnsi="Arial" w:cs="Arial"/>
          <w:sz w:val="22"/>
          <w:szCs w:val="22"/>
        </w:rPr>
        <w:t xml:space="preserve"> pateiktą</w:t>
      </w:r>
      <w:r w:rsidRPr="2C074D60">
        <w:rPr>
          <w:rFonts w:ascii="Arial" w:hAnsi="Arial" w:cs="Arial"/>
          <w:sz w:val="22"/>
          <w:szCs w:val="22"/>
        </w:rPr>
        <w:t xml:space="preserve"> „Klausimyn</w:t>
      </w:r>
      <w:r w:rsidRPr="2C074D60" w:rsidR="074930EC">
        <w:rPr>
          <w:rFonts w:ascii="Arial" w:hAnsi="Arial" w:cs="Arial"/>
          <w:sz w:val="22"/>
          <w:szCs w:val="22"/>
        </w:rPr>
        <w:t>o</w:t>
      </w:r>
      <w:r w:rsidRPr="2C074D60">
        <w:rPr>
          <w:rFonts w:ascii="Arial" w:hAnsi="Arial" w:cs="Arial"/>
          <w:sz w:val="22"/>
          <w:szCs w:val="22"/>
        </w:rPr>
        <w:t xml:space="preserve"> verslo partneriams“</w:t>
      </w:r>
      <w:r w:rsidRPr="2C074D60" w:rsidR="73FB8EA0">
        <w:rPr>
          <w:rFonts w:ascii="Arial" w:hAnsi="Arial" w:cs="Arial"/>
          <w:sz w:val="22"/>
          <w:szCs w:val="22"/>
        </w:rPr>
        <w:t xml:space="preserve"> formą</w:t>
      </w:r>
      <w:r w:rsidRPr="2C074D60">
        <w:rPr>
          <w:rFonts w:ascii="Arial" w:hAnsi="Arial" w:cs="Arial"/>
          <w:sz w:val="22"/>
          <w:szCs w:val="22"/>
        </w:rPr>
        <w:t xml:space="preserve">. </w:t>
      </w:r>
    </w:p>
    <w:p w:rsidRPr="000B15E5" w:rsidR="00734796" w:rsidP="00936E10" w:rsidRDefault="66526A61" w14:paraId="7C4FC115" w14:textId="0297131D">
      <w:pPr>
        <w:pStyle w:val="ListParagraph"/>
        <w:numPr>
          <w:ilvl w:val="2"/>
          <w:numId w:val="39"/>
        </w:numPr>
        <w:tabs>
          <w:tab w:val="left" w:pos="709"/>
        </w:tabs>
        <w:spacing w:after="120"/>
        <w:ind w:left="0" w:firstLine="0"/>
        <w:jc w:val="both"/>
        <w:rPr>
          <w:rFonts w:ascii="Arial" w:hAnsi="Arial" w:cs="Arial"/>
          <w:sz w:val="22"/>
          <w:szCs w:val="22"/>
          <w:lang w:val="en-US"/>
        </w:rPr>
      </w:pPr>
      <w:r w:rsidRPr="5040A959">
        <w:rPr>
          <w:rFonts w:ascii="Arial" w:hAnsi="Arial" w:cs="Arial"/>
          <w:sz w:val="22"/>
          <w:szCs w:val="22"/>
        </w:rPr>
        <w:t>kitus Paramos paraiškoje nurodytus dokumentus</w:t>
      </w:r>
      <w:r w:rsidRPr="5040A959" w:rsidR="270B4B31">
        <w:rPr>
          <w:rFonts w:ascii="Arial" w:hAnsi="Arial" w:cs="Arial"/>
          <w:sz w:val="22"/>
          <w:szCs w:val="22"/>
        </w:rPr>
        <w:t>.</w:t>
      </w:r>
    </w:p>
    <w:p w:rsidRPr="000B15E5" w:rsidR="006358DD" w:rsidP="00936E10" w:rsidRDefault="006358DD" w14:paraId="1AAF3A97" w14:textId="2041FC72">
      <w:pPr>
        <w:pStyle w:val="ListParagraph"/>
        <w:numPr>
          <w:ilvl w:val="1"/>
          <w:numId w:val="39"/>
        </w:numPr>
        <w:tabs>
          <w:tab w:val="left" w:pos="709"/>
          <w:tab w:val="left" w:pos="1134"/>
          <w:tab w:val="left" w:pos="1276"/>
        </w:tabs>
        <w:spacing w:after="120"/>
        <w:ind w:left="0" w:firstLine="0"/>
        <w:jc w:val="both"/>
        <w:rPr>
          <w:rFonts w:ascii="Arial" w:hAnsi="Arial" w:cs="Arial"/>
          <w:sz w:val="22"/>
          <w:szCs w:val="22"/>
        </w:rPr>
      </w:pPr>
      <w:r w:rsidRPr="000B15E5">
        <w:rPr>
          <w:rFonts w:ascii="Arial" w:hAnsi="Arial" w:cs="Arial"/>
          <w:sz w:val="22"/>
          <w:szCs w:val="22"/>
        </w:rPr>
        <w:t xml:space="preserve">Kai </w:t>
      </w:r>
      <w:r w:rsidRPr="000B15E5" w:rsidR="006D5085">
        <w:rPr>
          <w:rFonts w:ascii="Arial" w:hAnsi="Arial" w:cs="Arial"/>
          <w:sz w:val="22"/>
          <w:szCs w:val="22"/>
        </w:rPr>
        <w:t xml:space="preserve">dėl </w:t>
      </w:r>
      <w:r w:rsidRPr="000B15E5" w:rsidR="00EA491A">
        <w:rPr>
          <w:rFonts w:ascii="Arial" w:hAnsi="Arial" w:cs="Arial"/>
          <w:sz w:val="22"/>
          <w:szCs w:val="22"/>
        </w:rPr>
        <w:t>P</w:t>
      </w:r>
      <w:r w:rsidRPr="000B15E5">
        <w:rPr>
          <w:rFonts w:ascii="Arial" w:hAnsi="Arial" w:cs="Arial"/>
          <w:sz w:val="22"/>
          <w:szCs w:val="22"/>
        </w:rPr>
        <w:t>aram</w:t>
      </w:r>
      <w:r w:rsidRPr="000B15E5" w:rsidR="006D5085">
        <w:rPr>
          <w:rFonts w:ascii="Arial" w:hAnsi="Arial" w:cs="Arial"/>
          <w:sz w:val="22"/>
          <w:szCs w:val="22"/>
        </w:rPr>
        <w:t>os teikimo kreipiasi</w:t>
      </w:r>
      <w:r w:rsidRPr="000B15E5">
        <w:rPr>
          <w:rFonts w:ascii="Arial" w:hAnsi="Arial" w:cs="Arial"/>
          <w:sz w:val="22"/>
          <w:szCs w:val="22"/>
        </w:rPr>
        <w:t xml:space="preserve"> Pareiškėja</w:t>
      </w:r>
      <w:r w:rsidRPr="000B15E5" w:rsidR="006D5085">
        <w:rPr>
          <w:rFonts w:ascii="Arial" w:hAnsi="Arial" w:cs="Arial"/>
          <w:sz w:val="22"/>
          <w:szCs w:val="22"/>
        </w:rPr>
        <w:t>i</w:t>
      </w:r>
      <w:r w:rsidRPr="000B15E5">
        <w:rPr>
          <w:rFonts w:ascii="Arial" w:hAnsi="Arial" w:cs="Arial"/>
          <w:sz w:val="22"/>
          <w:szCs w:val="22"/>
        </w:rPr>
        <w:t>, nurodyti</w:t>
      </w:r>
      <w:r w:rsidRPr="000B15E5" w:rsidR="006D5085">
        <w:rPr>
          <w:rFonts w:ascii="Arial" w:hAnsi="Arial" w:cs="Arial"/>
          <w:sz w:val="22"/>
          <w:szCs w:val="22"/>
        </w:rPr>
        <w:t xml:space="preserve"> </w:t>
      </w:r>
      <w:r w:rsidRPr="000B15E5">
        <w:rPr>
          <w:rFonts w:ascii="Arial" w:hAnsi="Arial" w:cs="Arial"/>
          <w:sz w:val="22"/>
          <w:szCs w:val="22"/>
        </w:rPr>
        <w:t>LPĮ 7 straipsnio 5 dalyje, t. y. Europos ekonominės erdvės valstybėse įsteigti juridinia</w:t>
      </w:r>
      <w:r w:rsidRPr="000B15E5" w:rsidR="006D5085">
        <w:rPr>
          <w:rFonts w:ascii="Arial" w:hAnsi="Arial" w:cs="Arial"/>
          <w:sz w:val="22"/>
          <w:szCs w:val="22"/>
        </w:rPr>
        <w:t>i</w:t>
      </w:r>
      <w:r w:rsidRPr="000B15E5">
        <w:rPr>
          <w:rFonts w:ascii="Arial" w:hAnsi="Arial" w:cs="Arial"/>
          <w:sz w:val="22"/>
          <w:szCs w:val="22"/>
        </w:rPr>
        <w:t xml:space="preserve"> asmen</w:t>
      </w:r>
      <w:r w:rsidRPr="000B15E5" w:rsidR="006D5085">
        <w:rPr>
          <w:rFonts w:ascii="Arial" w:hAnsi="Arial" w:cs="Arial"/>
          <w:sz w:val="22"/>
          <w:szCs w:val="22"/>
        </w:rPr>
        <w:t>y</w:t>
      </w:r>
      <w:r w:rsidRPr="000B15E5">
        <w:rPr>
          <w:rFonts w:ascii="Arial" w:hAnsi="Arial" w:cs="Arial"/>
          <w:sz w:val="22"/>
          <w:szCs w:val="22"/>
        </w:rPr>
        <w:t xml:space="preserve">s ar kitos organizacijos, </w:t>
      </w:r>
      <w:r w:rsidRPr="000B15E5" w:rsidR="006D5085">
        <w:rPr>
          <w:rFonts w:ascii="Arial" w:hAnsi="Arial" w:cs="Arial"/>
          <w:sz w:val="22"/>
          <w:szCs w:val="22"/>
        </w:rPr>
        <w:t xml:space="preserve">tokie </w:t>
      </w:r>
      <w:r w:rsidRPr="000B15E5" w:rsidR="0098319F">
        <w:rPr>
          <w:rFonts w:ascii="Arial" w:hAnsi="Arial" w:cs="Arial"/>
          <w:sz w:val="22"/>
          <w:szCs w:val="22"/>
        </w:rPr>
        <w:t>Pareiškėja</w:t>
      </w:r>
      <w:r w:rsidRPr="000B15E5" w:rsidR="006D5085">
        <w:rPr>
          <w:rFonts w:ascii="Arial" w:hAnsi="Arial" w:cs="Arial"/>
          <w:sz w:val="22"/>
          <w:szCs w:val="22"/>
        </w:rPr>
        <w:t xml:space="preserve">i Paraišką ir </w:t>
      </w:r>
      <w:r w:rsidRPr="000B15E5" w:rsidR="004701D4">
        <w:rPr>
          <w:rFonts w:ascii="Arial" w:hAnsi="Arial" w:cs="Arial"/>
          <w:sz w:val="22"/>
          <w:szCs w:val="22"/>
        </w:rPr>
        <w:t xml:space="preserve">Taisyklių </w:t>
      </w:r>
      <w:r w:rsidRPr="000B15E5" w:rsidR="004701D4">
        <w:rPr>
          <w:rFonts w:ascii="Arial" w:hAnsi="Arial" w:cs="Arial"/>
          <w:sz w:val="22"/>
          <w:szCs w:val="22"/>
          <w:lang w:val="en-US"/>
        </w:rPr>
        <w:t>8.2.4</w:t>
      </w:r>
      <w:r w:rsidRPr="779C4830" w:rsidR="004701D4">
        <w:rPr>
          <w:rFonts w:ascii="Arial" w:hAnsi="Arial" w:cs="Arial"/>
          <w:sz w:val="22"/>
          <w:szCs w:val="22"/>
          <w:lang w:val="en-US"/>
        </w:rPr>
        <w:t>–</w:t>
      </w:r>
      <w:r w:rsidRPr="000B15E5" w:rsidR="004701D4">
        <w:rPr>
          <w:rFonts w:ascii="Arial" w:hAnsi="Arial" w:cs="Arial"/>
          <w:sz w:val="22"/>
          <w:szCs w:val="22"/>
          <w:lang w:val="en-US"/>
        </w:rPr>
        <w:t>8.2.</w:t>
      </w:r>
      <w:r w:rsidRPr="000B15E5" w:rsidR="00FE005F">
        <w:rPr>
          <w:rFonts w:ascii="Arial" w:hAnsi="Arial" w:cs="Arial"/>
          <w:sz w:val="22"/>
          <w:szCs w:val="22"/>
          <w:lang w:val="en-US"/>
        </w:rPr>
        <w:t>7</w:t>
      </w:r>
      <w:r w:rsidRPr="000B15E5" w:rsidR="004701D4">
        <w:rPr>
          <w:rFonts w:ascii="Arial" w:hAnsi="Arial" w:cs="Arial"/>
          <w:sz w:val="22"/>
          <w:szCs w:val="22"/>
          <w:lang w:val="en-US"/>
        </w:rPr>
        <w:t xml:space="preserve"> </w:t>
      </w:r>
      <w:r w:rsidRPr="000B15E5" w:rsidR="004701D4">
        <w:rPr>
          <w:rFonts w:ascii="Arial" w:hAnsi="Arial" w:cs="Arial"/>
          <w:sz w:val="22"/>
          <w:szCs w:val="22"/>
        </w:rPr>
        <w:t>papunkčiuose nurodytas deklaracijas</w:t>
      </w:r>
      <w:r w:rsidRPr="000B15E5" w:rsidR="006D5085">
        <w:rPr>
          <w:rFonts w:ascii="Arial" w:hAnsi="Arial" w:cs="Arial"/>
          <w:sz w:val="22"/>
          <w:szCs w:val="22"/>
        </w:rPr>
        <w:t xml:space="preserve"> pateikia anglų kalba arba su vertimu į lietuvių kalbą</w:t>
      </w:r>
      <w:r w:rsidRPr="000B15E5" w:rsidR="004701D4">
        <w:rPr>
          <w:rFonts w:ascii="Arial" w:hAnsi="Arial" w:cs="Arial"/>
          <w:sz w:val="22"/>
          <w:szCs w:val="22"/>
        </w:rPr>
        <w:t xml:space="preserve"> bei</w:t>
      </w:r>
      <w:r w:rsidRPr="000B15E5" w:rsidR="004701D4">
        <w:rPr>
          <w:rFonts w:ascii="Arial" w:hAnsi="Arial" w:cs="Arial"/>
          <w:sz w:val="22"/>
          <w:szCs w:val="22"/>
          <w:lang w:val="en-US"/>
        </w:rPr>
        <w:t xml:space="preserve"> </w:t>
      </w:r>
      <w:r w:rsidRPr="000B15E5" w:rsidR="0098319F">
        <w:rPr>
          <w:rFonts w:ascii="Arial" w:hAnsi="Arial" w:cs="Arial"/>
          <w:sz w:val="22"/>
          <w:szCs w:val="22"/>
        </w:rPr>
        <w:t xml:space="preserve">papildomai </w:t>
      </w:r>
      <w:r w:rsidRPr="000B15E5" w:rsidR="006D5085">
        <w:rPr>
          <w:rFonts w:ascii="Arial" w:hAnsi="Arial" w:cs="Arial"/>
          <w:sz w:val="22"/>
          <w:szCs w:val="22"/>
        </w:rPr>
        <w:t xml:space="preserve">ta pačia tvarka </w:t>
      </w:r>
      <w:r w:rsidRPr="000B15E5" w:rsidR="0098319F">
        <w:rPr>
          <w:rFonts w:ascii="Arial" w:hAnsi="Arial" w:cs="Arial"/>
          <w:sz w:val="22"/>
          <w:szCs w:val="22"/>
        </w:rPr>
        <w:t>pateikia šiuos dokumentus:</w:t>
      </w:r>
    </w:p>
    <w:p w:rsidRPr="00796F18" w:rsidR="00842547" w:rsidP="00796F18" w:rsidRDefault="0098319F" w14:paraId="4F67855A" w14:textId="77777777">
      <w:pPr>
        <w:pStyle w:val="ListParagraph"/>
        <w:numPr>
          <w:ilvl w:val="0"/>
          <w:numId w:val="41"/>
        </w:numPr>
        <w:tabs>
          <w:tab w:val="left" w:pos="709"/>
          <w:tab w:val="left" w:pos="1134"/>
        </w:tabs>
        <w:spacing w:after="120"/>
        <w:ind w:left="0" w:hanging="11"/>
        <w:jc w:val="both"/>
        <w:rPr>
          <w:rFonts w:ascii="Arial" w:hAnsi="Arial" w:cs="Arial"/>
          <w:sz w:val="22"/>
          <w:szCs w:val="22"/>
        </w:rPr>
      </w:pPr>
      <w:r w:rsidRPr="00796F18">
        <w:rPr>
          <w:rFonts w:ascii="Arial" w:hAnsi="Arial" w:cs="Arial"/>
          <w:sz w:val="22"/>
          <w:szCs w:val="22"/>
        </w:rPr>
        <w:t>užsienio vieneto valstybės mokesčių administratoriaus patvirtinimą, kad užsienio vienetas yra tos valstybės rezidentas mokesčių tikslais;</w:t>
      </w:r>
    </w:p>
    <w:p w:rsidRPr="00796F18" w:rsidR="00842547" w:rsidP="00796F18" w:rsidRDefault="0098319F" w14:paraId="5173A702" w14:textId="77777777">
      <w:pPr>
        <w:pStyle w:val="ListParagraph"/>
        <w:numPr>
          <w:ilvl w:val="0"/>
          <w:numId w:val="41"/>
        </w:numPr>
        <w:tabs>
          <w:tab w:val="left" w:pos="709"/>
          <w:tab w:val="left" w:pos="1134"/>
        </w:tabs>
        <w:spacing w:after="120"/>
        <w:ind w:left="0" w:hanging="11"/>
        <w:jc w:val="both"/>
        <w:rPr>
          <w:rFonts w:ascii="Arial" w:hAnsi="Arial" w:cs="Arial"/>
          <w:sz w:val="22"/>
          <w:szCs w:val="22"/>
        </w:rPr>
      </w:pPr>
      <w:r w:rsidRPr="00796F18">
        <w:rPr>
          <w:rFonts w:ascii="Arial" w:hAnsi="Arial" w:cs="Arial"/>
          <w:sz w:val="22"/>
          <w:szCs w:val="22"/>
        </w:rPr>
        <w:t>užsienio vieneto veiklą reglamentuojančio dokumento kopiją, kurioje yra nustatyti šio vieneto visuomenei naudingos veiklos tikslai. Tai gali būti įstatų, nuostatų (ar jų ištraukos) ar panašių dokumentų kopijos;</w:t>
      </w:r>
    </w:p>
    <w:p w:rsidRPr="00796F18" w:rsidR="000D7170" w:rsidP="00796F18" w:rsidRDefault="00842547" w14:paraId="5CDAE558" w14:textId="7D1790F7">
      <w:pPr>
        <w:pStyle w:val="ListParagraph"/>
        <w:numPr>
          <w:ilvl w:val="0"/>
          <w:numId w:val="41"/>
        </w:numPr>
        <w:tabs>
          <w:tab w:val="left" w:pos="709"/>
          <w:tab w:val="left" w:pos="1134"/>
        </w:tabs>
        <w:spacing w:after="120"/>
        <w:ind w:left="0" w:hanging="11"/>
        <w:jc w:val="both"/>
        <w:rPr>
          <w:rFonts w:ascii="Arial" w:hAnsi="Arial" w:cs="Arial"/>
          <w:sz w:val="22"/>
          <w:szCs w:val="22"/>
        </w:rPr>
      </w:pPr>
      <w:r w:rsidRPr="00796F18">
        <w:rPr>
          <w:rFonts w:ascii="Arial" w:hAnsi="Arial" w:cs="Arial"/>
          <w:sz w:val="22"/>
          <w:szCs w:val="22"/>
        </w:rPr>
        <w:t xml:space="preserve">įrodymus, kad užsienio vieneto, gavusio </w:t>
      </w:r>
      <w:r w:rsidRPr="00796F18" w:rsidR="00143D58">
        <w:rPr>
          <w:rFonts w:ascii="Arial" w:hAnsi="Arial" w:cs="Arial"/>
          <w:sz w:val="22"/>
          <w:szCs w:val="22"/>
        </w:rPr>
        <w:t>P</w:t>
      </w:r>
      <w:r w:rsidRPr="00796F18">
        <w:rPr>
          <w:rFonts w:ascii="Arial" w:hAnsi="Arial" w:cs="Arial"/>
          <w:sz w:val="22"/>
          <w:szCs w:val="22"/>
        </w:rPr>
        <w:t xml:space="preserve">aramą, tikslas nėra pelno siekimas, o gautas pelnas negali būti skirstomas jo dalyviams. </w:t>
      </w:r>
      <w:r w:rsidRPr="00796F18" w:rsidR="00513AFE">
        <w:rPr>
          <w:rFonts w:ascii="Arial" w:hAnsi="Arial" w:cs="Arial"/>
          <w:sz w:val="22"/>
          <w:szCs w:val="22"/>
        </w:rPr>
        <w:t>Pateikiamos</w:t>
      </w:r>
      <w:r w:rsidRPr="00796F18">
        <w:rPr>
          <w:rFonts w:ascii="Arial" w:hAnsi="Arial" w:cs="Arial"/>
          <w:sz w:val="22"/>
          <w:szCs w:val="22"/>
        </w:rPr>
        <w:t xml:space="preserve"> užsienio vieneto veiklą reglamentuojančių teisės aktų nuostatos arba nuorodos į oficialius teisės aktų, reglamentuojančių užsienio vieneto veiklą, šaltinius, jeigu šie teisės aktai yra anglų kalba</w:t>
      </w:r>
      <w:r w:rsidRPr="00796F18" w:rsidR="000D7170">
        <w:rPr>
          <w:rFonts w:ascii="Arial" w:hAnsi="Arial" w:cs="Arial"/>
          <w:sz w:val="22"/>
          <w:szCs w:val="22"/>
        </w:rPr>
        <w:t>;</w:t>
      </w:r>
    </w:p>
    <w:p w:rsidRPr="00796F18" w:rsidR="00600A80" w:rsidP="00796F18" w:rsidRDefault="000D7170" w14:paraId="549D5734" w14:textId="72967D73">
      <w:pPr>
        <w:pStyle w:val="ListParagraph"/>
        <w:numPr>
          <w:ilvl w:val="0"/>
          <w:numId w:val="41"/>
        </w:numPr>
        <w:tabs>
          <w:tab w:val="left" w:pos="709"/>
          <w:tab w:val="left" w:pos="1134"/>
        </w:tabs>
        <w:spacing w:after="120"/>
        <w:ind w:left="0" w:hanging="11"/>
        <w:jc w:val="both"/>
        <w:rPr>
          <w:rFonts w:ascii="Arial" w:hAnsi="Arial" w:cs="Arial"/>
          <w:sz w:val="22"/>
          <w:szCs w:val="22"/>
        </w:rPr>
      </w:pPr>
      <w:r w:rsidRPr="00796F18">
        <w:rPr>
          <w:rFonts w:ascii="Arial" w:hAnsi="Arial" w:cs="Arial"/>
          <w:sz w:val="22"/>
          <w:szCs w:val="22"/>
        </w:rPr>
        <w:t>įrodymus</w:t>
      </w:r>
      <w:r w:rsidRPr="00796F18" w:rsidR="007F2F54">
        <w:rPr>
          <w:rFonts w:ascii="Arial" w:hAnsi="Arial" w:cs="Arial"/>
          <w:sz w:val="22"/>
          <w:szCs w:val="22"/>
        </w:rPr>
        <w:t>, kad</w:t>
      </w:r>
      <w:r w:rsidRPr="00796F18">
        <w:rPr>
          <w:rFonts w:ascii="Arial" w:hAnsi="Arial" w:cs="Arial"/>
          <w:sz w:val="22"/>
          <w:szCs w:val="22"/>
        </w:rPr>
        <w:t xml:space="preserve"> </w:t>
      </w:r>
      <w:r w:rsidRPr="00796F18" w:rsidR="000B69F0">
        <w:rPr>
          <w:rFonts w:ascii="Arial" w:hAnsi="Arial" w:cs="Arial"/>
          <w:sz w:val="22"/>
          <w:szCs w:val="22"/>
        </w:rPr>
        <w:t>Pareiškė</w:t>
      </w:r>
      <w:r w:rsidRPr="00796F18" w:rsidR="000B69F0">
        <w:rPr>
          <w:rFonts w:ascii="Arial" w:hAnsi="Arial" w:cs="Arial"/>
          <w:color w:val="000000"/>
          <w:sz w:val="22"/>
          <w:szCs w:val="22"/>
        </w:rPr>
        <w:t xml:space="preserve">jo vienasmenio ar kolegialaus valdymo ir priežiūros (jei yra) nariai neturi neišnykusio ar nepanaikinto </w:t>
      </w:r>
      <w:r w:rsidRPr="00796F18">
        <w:rPr>
          <w:rFonts w:ascii="Arial" w:hAnsi="Arial" w:cs="Arial"/>
          <w:sz w:val="22"/>
          <w:szCs w:val="22"/>
        </w:rPr>
        <w:t xml:space="preserve">teistumo </w:t>
      </w:r>
      <w:r w:rsidRPr="00796F18" w:rsidR="00EA491A">
        <w:rPr>
          <w:rFonts w:ascii="Arial" w:hAnsi="Arial" w:cs="Arial"/>
          <w:sz w:val="22"/>
          <w:szCs w:val="22"/>
        </w:rPr>
        <w:t>–</w:t>
      </w:r>
      <w:r w:rsidRPr="00796F18" w:rsidR="005A26E4">
        <w:rPr>
          <w:rFonts w:ascii="Arial" w:hAnsi="Arial" w:cs="Arial"/>
          <w:sz w:val="22"/>
          <w:szCs w:val="22"/>
        </w:rPr>
        <w:t xml:space="preserve"> </w:t>
      </w:r>
      <w:r w:rsidRPr="00796F18">
        <w:rPr>
          <w:rFonts w:ascii="Arial" w:hAnsi="Arial" w:cs="Arial"/>
          <w:sz w:val="22"/>
          <w:szCs w:val="22"/>
        </w:rPr>
        <w:t>2016 m. liepos 6 d. Europos Parlamento ir Tarybos reglamento (ES) 2016/1191, kuriuo skatinamas laisvas piliečių judėjimas supaprastinant tam tikrų viešųjų dokumentų pateikimo Europos Sąjungoje reikalavimus ir iš dalies keičiamas Reglamentas (ES) Nr. 1024/2012</w:t>
      </w:r>
      <w:r w:rsidRPr="00796F18" w:rsidR="00205DDF">
        <w:rPr>
          <w:rFonts w:ascii="Arial" w:hAnsi="Arial" w:cs="Arial"/>
          <w:sz w:val="22"/>
          <w:szCs w:val="22"/>
        </w:rPr>
        <w:t>,</w:t>
      </w:r>
      <w:r w:rsidRPr="00796F18">
        <w:rPr>
          <w:rFonts w:ascii="Arial" w:hAnsi="Arial" w:cs="Arial"/>
          <w:sz w:val="22"/>
          <w:szCs w:val="22"/>
        </w:rPr>
        <w:t xml:space="preserve"> XI priedas </w:t>
      </w:r>
      <w:r w:rsidRPr="00796F18" w:rsidR="005A26E4">
        <w:rPr>
          <w:rFonts w:ascii="Arial" w:hAnsi="Arial" w:cs="Arial"/>
          <w:sz w:val="22"/>
          <w:szCs w:val="22"/>
        </w:rPr>
        <w:t>„</w:t>
      </w:r>
      <w:r w:rsidRPr="00796F18">
        <w:rPr>
          <w:rFonts w:ascii="Arial" w:hAnsi="Arial" w:cs="Arial"/>
          <w:sz w:val="22"/>
          <w:szCs w:val="22"/>
        </w:rPr>
        <w:t xml:space="preserve">Informacijos apie teistumą nebuvimas atitinkamo asmens pilietybės </w:t>
      </w:r>
      <w:r w:rsidRPr="00796F18">
        <w:rPr>
          <w:rFonts w:ascii="Arial" w:hAnsi="Arial" w:cs="Arial"/>
          <w:sz w:val="22"/>
          <w:szCs w:val="22"/>
        </w:rPr>
        <w:lastRenderedPageBreak/>
        <w:t>valstybėje narėje“</w:t>
      </w:r>
      <w:r w:rsidRPr="00796F18" w:rsidR="00103363">
        <w:rPr>
          <w:rFonts w:ascii="Arial" w:hAnsi="Arial" w:cs="Arial"/>
          <w:sz w:val="22"/>
          <w:szCs w:val="22"/>
        </w:rPr>
        <w:t>;</w:t>
      </w:r>
      <w:r w:rsidRPr="00796F18" w:rsidR="007F2F54">
        <w:rPr>
          <w:rFonts w:ascii="Arial" w:hAnsi="Arial" w:cs="Arial"/>
          <w:sz w:val="22"/>
          <w:szCs w:val="22"/>
        </w:rPr>
        <w:t xml:space="preserve"> įrodymus, kad Pareiškėjas</w:t>
      </w:r>
      <w:r w:rsidRPr="00796F18" w:rsidR="00694F59">
        <w:rPr>
          <w:rFonts w:ascii="Arial" w:hAnsi="Arial" w:cs="Arial"/>
          <w:sz w:val="22"/>
          <w:szCs w:val="22"/>
        </w:rPr>
        <w:t xml:space="preserve"> </w:t>
      </w:r>
      <w:r w:rsidRPr="00796F18" w:rsidR="00694F59">
        <w:rPr>
          <w:rFonts w:ascii="Arial" w:hAnsi="Arial" w:cs="Arial"/>
          <w:color w:val="000000"/>
          <w:sz w:val="22"/>
          <w:szCs w:val="22"/>
        </w:rPr>
        <w:t xml:space="preserve">neturi neišnykusio ar nepanaikinto </w:t>
      </w:r>
      <w:r w:rsidRPr="00796F18" w:rsidR="00694F59">
        <w:rPr>
          <w:rFonts w:ascii="Arial" w:hAnsi="Arial" w:cs="Arial"/>
          <w:sz w:val="22"/>
          <w:szCs w:val="22"/>
        </w:rPr>
        <w:t>teistumo</w:t>
      </w:r>
      <w:r w:rsidRPr="00796F18" w:rsidR="00062709">
        <w:rPr>
          <w:rFonts w:ascii="Arial" w:hAnsi="Arial" w:cs="Arial"/>
          <w:sz w:val="22"/>
          <w:szCs w:val="22"/>
        </w:rPr>
        <w:t xml:space="preserve"> </w:t>
      </w:r>
      <w:r w:rsidRPr="00796F18" w:rsidR="007B272B">
        <w:rPr>
          <w:rFonts w:ascii="Arial" w:hAnsi="Arial" w:cs="Arial"/>
          <w:sz w:val="22"/>
          <w:szCs w:val="22"/>
        </w:rPr>
        <w:t>–</w:t>
      </w:r>
      <w:r w:rsidRPr="00796F18" w:rsidR="00062709">
        <w:rPr>
          <w:rFonts w:ascii="Arial" w:hAnsi="Arial" w:cs="Arial"/>
          <w:sz w:val="22"/>
          <w:szCs w:val="22"/>
        </w:rPr>
        <w:t xml:space="preserve"> </w:t>
      </w:r>
      <w:proofErr w:type="spellStart"/>
      <w:r w:rsidRPr="00796F18" w:rsidR="007B272B">
        <w:rPr>
          <w:rFonts w:ascii="Arial" w:hAnsi="Arial" w:cs="Arial"/>
          <w:sz w:val="22"/>
          <w:szCs w:val="22"/>
          <w:lang w:val="en-US"/>
        </w:rPr>
        <w:t>valstyb</w:t>
      </w:r>
      <w:proofErr w:type="spellEnd"/>
      <w:r w:rsidRPr="00796F18" w:rsidR="007B272B">
        <w:rPr>
          <w:rFonts w:ascii="Arial" w:hAnsi="Arial" w:cs="Arial"/>
          <w:sz w:val="22"/>
          <w:szCs w:val="22"/>
        </w:rPr>
        <w:t>ės</w:t>
      </w:r>
      <w:r w:rsidRPr="00796F18" w:rsidR="00D10F3D">
        <w:rPr>
          <w:rFonts w:ascii="Arial" w:hAnsi="Arial" w:cs="Arial"/>
          <w:sz w:val="22"/>
          <w:szCs w:val="22"/>
        </w:rPr>
        <w:t>, kurioje įregistruotas Pareiškėjas,</w:t>
      </w:r>
      <w:r w:rsidRPr="00796F18" w:rsidR="00936B3E">
        <w:rPr>
          <w:rFonts w:ascii="Arial" w:hAnsi="Arial" w:cs="Arial"/>
          <w:sz w:val="22"/>
          <w:szCs w:val="22"/>
        </w:rPr>
        <w:t xml:space="preserve"> institucijos išduota</w:t>
      </w:r>
      <w:r w:rsidRPr="00796F18" w:rsidR="0022482C">
        <w:rPr>
          <w:rFonts w:ascii="Arial" w:hAnsi="Arial" w:cs="Arial"/>
          <w:sz w:val="22"/>
          <w:szCs w:val="22"/>
        </w:rPr>
        <w:t xml:space="preserve"> pažyma apie Pareiškėjo teistumo nebuvimą.</w:t>
      </w:r>
    </w:p>
    <w:p w:rsidRPr="00796F18" w:rsidR="00CE3DA6" w:rsidP="00796F18" w:rsidRDefault="00741524" w14:paraId="332757DC" w14:textId="18C2E3E9">
      <w:pPr>
        <w:pStyle w:val="ListParagraph"/>
        <w:numPr>
          <w:ilvl w:val="0"/>
          <w:numId w:val="41"/>
        </w:numPr>
        <w:tabs>
          <w:tab w:val="left" w:pos="709"/>
          <w:tab w:val="left" w:pos="1134"/>
        </w:tabs>
        <w:spacing w:after="120"/>
        <w:ind w:left="0" w:hanging="11"/>
        <w:jc w:val="both"/>
        <w:rPr>
          <w:rFonts w:ascii="Arial" w:hAnsi="Arial" w:cs="Arial"/>
          <w:sz w:val="22"/>
          <w:szCs w:val="22"/>
        </w:rPr>
      </w:pPr>
      <w:r w:rsidRPr="00796F18">
        <w:rPr>
          <w:rFonts w:ascii="Arial" w:hAnsi="Arial" w:cs="Arial"/>
          <w:sz w:val="22"/>
          <w:szCs w:val="22"/>
        </w:rPr>
        <w:t>kitus Paramos paraiškoje nurodytus dokumentus</w:t>
      </w:r>
      <w:r w:rsidRPr="00796F18" w:rsidR="00CE3DA6">
        <w:rPr>
          <w:rFonts w:ascii="Arial" w:hAnsi="Arial" w:cs="Arial"/>
          <w:sz w:val="22"/>
          <w:szCs w:val="22"/>
        </w:rPr>
        <w:t>.</w:t>
      </w:r>
    </w:p>
    <w:p w:rsidRPr="000B15E5" w:rsidR="00FA00CD" w:rsidP="00936E10" w:rsidRDefault="4FDF2A8D" w14:paraId="076250F7" w14:textId="65DCA766">
      <w:pPr>
        <w:pStyle w:val="ListParagraph"/>
        <w:numPr>
          <w:ilvl w:val="1"/>
          <w:numId w:val="39"/>
        </w:numPr>
        <w:tabs>
          <w:tab w:val="left" w:pos="709"/>
        </w:tabs>
        <w:spacing w:after="120"/>
        <w:ind w:left="0" w:firstLine="0"/>
        <w:jc w:val="both"/>
        <w:rPr>
          <w:rFonts w:ascii="Arial" w:hAnsi="Arial" w:cs="Arial"/>
          <w:sz w:val="22"/>
          <w:szCs w:val="22"/>
        </w:rPr>
      </w:pPr>
      <w:r w:rsidRPr="2C074D60">
        <w:rPr>
          <w:rFonts w:ascii="Arial" w:hAnsi="Arial" w:cs="Arial"/>
          <w:sz w:val="22"/>
          <w:szCs w:val="22"/>
        </w:rPr>
        <w:t xml:space="preserve">Pareiškėjų su Paraiška pateikti 1961 m. spalio 5 d. Hagos konvencijos dėl užsienio valstybėse išduotų dokumentų legalizavimo panaikinimo 1 straipsnyje nurodyti dokumentai ne vėliau kaip per </w:t>
      </w:r>
      <w:r w:rsidRPr="2C074D60" w:rsidR="65876D7C">
        <w:rPr>
          <w:rFonts w:ascii="Arial" w:hAnsi="Arial" w:cs="Arial"/>
          <w:sz w:val="22"/>
          <w:szCs w:val="22"/>
        </w:rPr>
        <w:t>15</w:t>
      </w:r>
      <w:r w:rsidRPr="2C074D60" w:rsidR="01BC0B07">
        <w:rPr>
          <w:rFonts w:ascii="Arial" w:hAnsi="Arial" w:cs="Arial"/>
          <w:sz w:val="22"/>
          <w:szCs w:val="22"/>
        </w:rPr>
        <w:t xml:space="preserve"> (</w:t>
      </w:r>
      <w:r w:rsidRPr="2C074D60" w:rsidR="65876D7C">
        <w:rPr>
          <w:rFonts w:ascii="Arial" w:hAnsi="Arial" w:cs="Arial"/>
          <w:sz w:val="22"/>
          <w:szCs w:val="22"/>
        </w:rPr>
        <w:t>penkiolika</w:t>
      </w:r>
      <w:r w:rsidRPr="2C074D60" w:rsidR="01BC0B07">
        <w:rPr>
          <w:rFonts w:ascii="Arial" w:hAnsi="Arial" w:cs="Arial"/>
          <w:sz w:val="22"/>
          <w:szCs w:val="22"/>
        </w:rPr>
        <w:t>) darbo</w:t>
      </w:r>
      <w:r w:rsidRPr="2C074D60">
        <w:rPr>
          <w:rFonts w:ascii="Arial" w:hAnsi="Arial" w:cs="Arial"/>
          <w:sz w:val="22"/>
          <w:szCs w:val="22"/>
        </w:rPr>
        <w:t xml:space="preserve"> dienų </w:t>
      </w:r>
      <w:r w:rsidRPr="2C074D60" w:rsidR="63052C18">
        <w:rPr>
          <w:rFonts w:ascii="Arial" w:hAnsi="Arial" w:cs="Arial"/>
          <w:sz w:val="22"/>
          <w:szCs w:val="22"/>
        </w:rPr>
        <w:t xml:space="preserve">po </w:t>
      </w:r>
      <w:r w:rsidRPr="2C074D60" w:rsidR="11F98994">
        <w:rPr>
          <w:rFonts w:ascii="Arial" w:hAnsi="Arial" w:cs="Arial"/>
          <w:sz w:val="22"/>
          <w:szCs w:val="22"/>
        </w:rPr>
        <w:t xml:space="preserve">informavimo apie </w:t>
      </w:r>
      <w:r w:rsidRPr="2C074D60" w:rsidR="63052C18">
        <w:rPr>
          <w:rFonts w:ascii="Arial" w:hAnsi="Arial" w:cs="Arial"/>
          <w:sz w:val="22"/>
          <w:szCs w:val="22"/>
        </w:rPr>
        <w:t>sprendim</w:t>
      </w:r>
      <w:r w:rsidRPr="2C074D60" w:rsidR="11F98994">
        <w:rPr>
          <w:rFonts w:ascii="Arial" w:hAnsi="Arial" w:cs="Arial"/>
          <w:sz w:val="22"/>
          <w:szCs w:val="22"/>
        </w:rPr>
        <w:t>ą</w:t>
      </w:r>
      <w:r w:rsidRPr="2C074D60" w:rsidR="63052C18">
        <w:rPr>
          <w:rFonts w:ascii="Arial" w:hAnsi="Arial" w:cs="Arial"/>
          <w:sz w:val="22"/>
          <w:szCs w:val="22"/>
        </w:rPr>
        <w:t xml:space="preserve"> skirti Paramą</w:t>
      </w:r>
      <w:r w:rsidRPr="2C074D60" w:rsidR="4DE1F3D9">
        <w:rPr>
          <w:rFonts w:ascii="Arial" w:hAnsi="Arial" w:cs="Arial"/>
          <w:sz w:val="22"/>
          <w:szCs w:val="22"/>
        </w:rPr>
        <w:t xml:space="preserve"> arba</w:t>
      </w:r>
      <w:r w:rsidRPr="2C074D60" w:rsidR="63052C18">
        <w:rPr>
          <w:rFonts w:ascii="Arial" w:hAnsi="Arial" w:cs="Arial"/>
          <w:sz w:val="22"/>
          <w:szCs w:val="22"/>
        </w:rPr>
        <w:t xml:space="preserve"> Paramos dalį priėmimo </w:t>
      </w:r>
      <w:r w:rsidRPr="2C074D60" w:rsidR="62BB53D0">
        <w:rPr>
          <w:rFonts w:ascii="Arial" w:hAnsi="Arial" w:cs="Arial"/>
          <w:sz w:val="22"/>
          <w:szCs w:val="22"/>
        </w:rPr>
        <w:t xml:space="preserve">Paramos teikėjui </w:t>
      </w:r>
      <w:r w:rsidRPr="2C074D60">
        <w:rPr>
          <w:rFonts w:ascii="Arial" w:hAnsi="Arial" w:cs="Arial"/>
          <w:sz w:val="22"/>
          <w:szCs w:val="22"/>
        </w:rPr>
        <w:t xml:space="preserve">pateikiami su apostilėmis. Nurodytu terminu </w:t>
      </w:r>
      <w:r w:rsidRPr="2C074D60" w:rsidR="62BB53D0">
        <w:rPr>
          <w:rFonts w:ascii="Arial" w:hAnsi="Arial" w:cs="Arial"/>
          <w:sz w:val="22"/>
          <w:szCs w:val="22"/>
        </w:rPr>
        <w:t xml:space="preserve">Pareiškėjui </w:t>
      </w:r>
      <w:r w:rsidRPr="2C074D60">
        <w:rPr>
          <w:rFonts w:ascii="Arial" w:hAnsi="Arial" w:cs="Arial"/>
          <w:sz w:val="22"/>
          <w:szCs w:val="22"/>
        </w:rPr>
        <w:t xml:space="preserve">nepateikus apostilių, </w:t>
      </w:r>
      <w:r w:rsidRPr="2C074D60" w:rsidR="0A998205">
        <w:rPr>
          <w:rFonts w:ascii="Arial" w:hAnsi="Arial" w:cs="Arial"/>
          <w:sz w:val="22"/>
          <w:szCs w:val="22"/>
        </w:rPr>
        <w:t xml:space="preserve">Parama jam neteikiama ir </w:t>
      </w:r>
      <w:r w:rsidRPr="2C074D60" w:rsidR="63052C18">
        <w:rPr>
          <w:rFonts w:ascii="Arial" w:hAnsi="Arial" w:cs="Arial"/>
          <w:sz w:val="22"/>
          <w:szCs w:val="22"/>
        </w:rPr>
        <w:t>Paramos sutartis su Pareiškėju nesudaroma</w:t>
      </w:r>
      <w:r w:rsidRPr="2C074D60" w:rsidR="0A998205">
        <w:rPr>
          <w:rFonts w:ascii="Arial" w:hAnsi="Arial" w:cs="Arial"/>
          <w:sz w:val="22"/>
          <w:szCs w:val="22"/>
        </w:rPr>
        <w:t>.</w:t>
      </w:r>
    </w:p>
    <w:p w:rsidRPr="000B15E5" w:rsidR="00A30F2B" w:rsidP="00936E10" w:rsidRDefault="00A30F2B" w14:paraId="61C8D67D" w14:textId="33E3A575">
      <w:pPr>
        <w:pStyle w:val="ListParagraph"/>
        <w:numPr>
          <w:ilvl w:val="1"/>
          <w:numId w:val="39"/>
        </w:numPr>
        <w:tabs>
          <w:tab w:val="left" w:pos="0"/>
          <w:tab w:val="left" w:pos="709"/>
        </w:tabs>
        <w:spacing w:after="120"/>
        <w:ind w:left="0" w:firstLine="0"/>
        <w:jc w:val="both"/>
        <w:rPr>
          <w:rFonts w:ascii="Arial" w:hAnsi="Arial" w:cs="Arial"/>
          <w:sz w:val="22"/>
          <w:szCs w:val="22"/>
        </w:rPr>
      </w:pPr>
      <w:r w:rsidRPr="000B15E5">
        <w:rPr>
          <w:rFonts w:ascii="Arial" w:hAnsi="Arial" w:cs="Arial"/>
          <w:sz w:val="22"/>
          <w:szCs w:val="22"/>
        </w:rPr>
        <w:t xml:space="preserve">Paraiškos, gautos iki </w:t>
      </w:r>
      <w:r w:rsidRPr="000B15E5" w:rsidR="00EA491A">
        <w:rPr>
          <w:rFonts w:ascii="Arial" w:hAnsi="Arial" w:cs="Arial"/>
          <w:sz w:val="22"/>
          <w:szCs w:val="22"/>
        </w:rPr>
        <w:t>P</w:t>
      </w:r>
      <w:r w:rsidRPr="000B15E5">
        <w:rPr>
          <w:rFonts w:ascii="Arial" w:hAnsi="Arial" w:cs="Arial"/>
          <w:sz w:val="22"/>
          <w:szCs w:val="22"/>
        </w:rPr>
        <w:t xml:space="preserve">araiškų </w:t>
      </w:r>
      <w:r w:rsidRPr="000B15E5" w:rsidR="00A933CA">
        <w:rPr>
          <w:rFonts w:ascii="Arial" w:hAnsi="Arial" w:cs="Arial"/>
          <w:sz w:val="22"/>
          <w:szCs w:val="22"/>
        </w:rPr>
        <w:t>teikimo laikotarpio</w:t>
      </w:r>
      <w:r w:rsidRPr="000B15E5">
        <w:rPr>
          <w:rFonts w:ascii="Arial" w:hAnsi="Arial" w:cs="Arial"/>
          <w:sz w:val="22"/>
          <w:szCs w:val="22"/>
        </w:rPr>
        <w:t xml:space="preserve"> paskelbimo pradžios ar po </w:t>
      </w:r>
      <w:r w:rsidRPr="000B15E5" w:rsidR="00EA491A">
        <w:rPr>
          <w:rFonts w:ascii="Arial" w:hAnsi="Arial" w:cs="Arial"/>
          <w:sz w:val="22"/>
          <w:szCs w:val="22"/>
        </w:rPr>
        <w:t>P</w:t>
      </w:r>
      <w:r w:rsidRPr="000B15E5">
        <w:rPr>
          <w:rFonts w:ascii="Arial" w:hAnsi="Arial" w:cs="Arial"/>
          <w:sz w:val="22"/>
          <w:szCs w:val="22"/>
        </w:rPr>
        <w:t xml:space="preserve">araiškų </w:t>
      </w:r>
      <w:r w:rsidRPr="000B15E5" w:rsidR="00A933CA">
        <w:rPr>
          <w:rFonts w:ascii="Arial" w:hAnsi="Arial" w:cs="Arial"/>
          <w:sz w:val="22"/>
          <w:szCs w:val="22"/>
        </w:rPr>
        <w:t>teikimo laikotarpio</w:t>
      </w:r>
      <w:r w:rsidRPr="000B15E5">
        <w:rPr>
          <w:rFonts w:ascii="Arial" w:hAnsi="Arial" w:cs="Arial"/>
          <w:sz w:val="22"/>
          <w:szCs w:val="22"/>
        </w:rPr>
        <w:t xml:space="preserve"> pabaigos, nevertinamos, jei šiose Taisyklėse nenumatyta kitaip.  </w:t>
      </w:r>
    </w:p>
    <w:p w:rsidR="006F58E3" w:rsidP="006F58E3" w:rsidRDefault="000C1417" w14:paraId="19751E5A" w14:textId="328538F4">
      <w:pPr>
        <w:pStyle w:val="ListParagraph"/>
        <w:numPr>
          <w:ilvl w:val="0"/>
          <w:numId w:val="33"/>
        </w:numPr>
        <w:tabs>
          <w:tab w:val="left" w:pos="709"/>
        </w:tabs>
        <w:ind w:left="0" w:firstLine="0"/>
        <w:jc w:val="both"/>
        <w:rPr>
          <w:rFonts w:ascii="Arial" w:hAnsi="Arial" w:cs="Arial"/>
          <w:sz w:val="22"/>
          <w:szCs w:val="22"/>
        </w:rPr>
      </w:pPr>
      <w:r w:rsidRPr="006D3194">
        <w:rPr>
          <w:rFonts w:ascii="Arial" w:hAnsi="Arial" w:cs="Arial"/>
          <w:sz w:val="22"/>
          <w:szCs w:val="22"/>
        </w:rPr>
        <w:t>Pareiškėjų korupcijos ir</w:t>
      </w:r>
      <w:r w:rsidRPr="006D3194" w:rsidR="0081152F">
        <w:rPr>
          <w:rFonts w:ascii="Arial" w:hAnsi="Arial" w:cs="Arial"/>
          <w:sz w:val="22"/>
          <w:szCs w:val="22"/>
        </w:rPr>
        <w:t xml:space="preserve"> </w:t>
      </w:r>
      <w:r w:rsidRPr="006D3194">
        <w:rPr>
          <w:rFonts w:ascii="Arial" w:hAnsi="Arial" w:cs="Arial"/>
          <w:sz w:val="22"/>
          <w:szCs w:val="22"/>
        </w:rPr>
        <w:t>kitų rizikų vertinimą – stropųjį patikrinimą Grupės antikorupcinių kontrolės priemonių taikymo standarte nustatyta tvarka</w:t>
      </w:r>
      <w:r w:rsidRPr="00F20C45">
        <w:rPr>
          <w:rFonts w:ascii="Arial" w:hAnsi="Arial" w:cs="Arial"/>
          <w:sz w:val="22"/>
          <w:szCs w:val="22"/>
        </w:rPr>
        <w:t xml:space="preserve"> atlieka atsakingas Verslo saugos funkci</w:t>
      </w:r>
      <w:r w:rsidRPr="00885C4B" w:rsidR="002167F6">
        <w:rPr>
          <w:rFonts w:ascii="Arial" w:hAnsi="Arial" w:cs="Arial"/>
          <w:sz w:val="22"/>
          <w:szCs w:val="22"/>
        </w:rPr>
        <w:t>nės srities</w:t>
      </w:r>
      <w:r w:rsidRPr="00885C4B">
        <w:rPr>
          <w:rFonts w:ascii="Arial" w:hAnsi="Arial" w:cs="Arial"/>
          <w:sz w:val="22"/>
          <w:szCs w:val="22"/>
        </w:rPr>
        <w:t xml:space="preserve"> darbuotojas.</w:t>
      </w:r>
    </w:p>
    <w:p w:rsidRPr="00147847" w:rsidR="0043740A" w:rsidP="00147847" w:rsidRDefault="6CC6A64E" w14:paraId="70D9738A" w14:textId="7E51E9C5">
      <w:pPr>
        <w:pStyle w:val="ListParagraph"/>
        <w:numPr>
          <w:ilvl w:val="0"/>
          <w:numId w:val="33"/>
        </w:numPr>
        <w:tabs>
          <w:tab w:val="left" w:pos="709"/>
        </w:tabs>
        <w:ind w:left="0" w:firstLine="0"/>
        <w:jc w:val="both"/>
        <w:rPr>
          <w:rFonts w:ascii="Arial" w:hAnsi="Arial" w:cs="Arial"/>
          <w:sz w:val="22"/>
          <w:szCs w:val="22"/>
        </w:rPr>
      </w:pPr>
      <w:r w:rsidRPr="5040A959">
        <w:rPr>
          <w:rFonts w:ascii="Arial" w:hAnsi="Arial" w:cs="Arial"/>
          <w:sz w:val="22"/>
          <w:szCs w:val="22"/>
        </w:rPr>
        <w:t xml:space="preserve">Paraiškų vertinimą atlieka Vertinimo komitetas. </w:t>
      </w:r>
      <w:r w:rsidRPr="5040A959" w:rsidR="3EA36801">
        <w:rPr>
          <w:rFonts w:ascii="Arial" w:hAnsi="Arial" w:cs="Arial"/>
          <w:sz w:val="22"/>
          <w:szCs w:val="22"/>
        </w:rPr>
        <w:t>Vertinant Paraiškas</w:t>
      </w:r>
      <w:r w:rsidRPr="5040A959" w:rsidR="4E8D2772">
        <w:rPr>
          <w:rFonts w:ascii="Arial" w:hAnsi="Arial" w:cs="Arial"/>
          <w:sz w:val="22"/>
          <w:szCs w:val="22"/>
        </w:rPr>
        <w:t>,</w:t>
      </w:r>
      <w:r w:rsidRPr="5040A959" w:rsidR="3EA36801">
        <w:rPr>
          <w:rFonts w:ascii="Arial" w:hAnsi="Arial" w:cs="Arial"/>
          <w:sz w:val="22"/>
          <w:szCs w:val="22"/>
        </w:rPr>
        <w:t xml:space="preserve"> atliekamas administracin</w:t>
      </w:r>
      <w:r w:rsidRPr="5040A959" w:rsidR="0294632A">
        <w:rPr>
          <w:rFonts w:ascii="Arial" w:hAnsi="Arial" w:cs="Arial"/>
          <w:sz w:val="22"/>
          <w:szCs w:val="22"/>
        </w:rPr>
        <w:t>ė</w:t>
      </w:r>
      <w:r w:rsidRPr="5040A959" w:rsidR="3EA36801">
        <w:rPr>
          <w:rFonts w:ascii="Arial" w:hAnsi="Arial" w:cs="Arial"/>
          <w:sz w:val="22"/>
          <w:szCs w:val="22"/>
        </w:rPr>
        <w:t>s</w:t>
      </w:r>
      <w:r w:rsidRPr="5040A959" w:rsidR="0294632A">
        <w:rPr>
          <w:rFonts w:ascii="Arial" w:hAnsi="Arial" w:cs="Arial"/>
          <w:sz w:val="22"/>
          <w:szCs w:val="22"/>
        </w:rPr>
        <w:t xml:space="preserve"> atitikties patikrinimas</w:t>
      </w:r>
      <w:r w:rsidRPr="5040A959" w:rsidR="3EA36801">
        <w:rPr>
          <w:rFonts w:ascii="Arial" w:hAnsi="Arial" w:cs="Arial"/>
          <w:sz w:val="22"/>
          <w:szCs w:val="22"/>
        </w:rPr>
        <w:t xml:space="preserve"> ir Paraiškų vertinimas. </w:t>
      </w:r>
      <w:r w:rsidRPr="5040A959" w:rsidR="2A10D7DE">
        <w:rPr>
          <w:rFonts w:ascii="Arial" w:hAnsi="Arial" w:cs="Arial"/>
          <w:sz w:val="22"/>
          <w:szCs w:val="22"/>
        </w:rPr>
        <w:t>Koordinatorius</w:t>
      </w:r>
      <w:r w:rsidRPr="5040A959" w:rsidR="0294632A">
        <w:rPr>
          <w:rFonts w:ascii="Arial" w:hAnsi="Arial" w:cs="Arial"/>
          <w:sz w:val="22"/>
          <w:szCs w:val="22"/>
        </w:rPr>
        <w:t xml:space="preserve"> </w:t>
      </w:r>
      <w:r w:rsidRPr="5040A959" w:rsidR="2E604354">
        <w:rPr>
          <w:rFonts w:ascii="Arial" w:hAnsi="Arial" w:cs="Arial"/>
          <w:sz w:val="22"/>
          <w:szCs w:val="22"/>
        </w:rPr>
        <w:t xml:space="preserve">per </w:t>
      </w:r>
      <w:r w:rsidRPr="5040A959" w:rsidR="01BC0B07">
        <w:rPr>
          <w:rFonts w:ascii="Arial" w:hAnsi="Arial" w:cs="Arial"/>
          <w:sz w:val="22"/>
          <w:szCs w:val="22"/>
        </w:rPr>
        <w:t>10 (dešimt) darbo</w:t>
      </w:r>
      <w:r w:rsidRPr="5040A959" w:rsidR="2E604354">
        <w:rPr>
          <w:rFonts w:ascii="Arial" w:hAnsi="Arial" w:cs="Arial"/>
          <w:sz w:val="22"/>
          <w:szCs w:val="22"/>
        </w:rPr>
        <w:t xml:space="preserve"> dienų nuo Paraiškų </w:t>
      </w:r>
      <w:r w:rsidRPr="5040A959" w:rsidR="76130CB7">
        <w:rPr>
          <w:rFonts w:ascii="Arial" w:hAnsi="Arial" w:cs="Arial"/>
          <w:sz w:val="22"/>
          <w:szCs w:val="22"/>
        </w:rPr>
        <w:t>teikimo laikotarpio</w:t>
      </w:r>
      <w:r w:rsidRPr="5040A959" w:rsidR="2E604354">
        <w:rPr>
          <w:rFonts w:ascii="Arial" w:hAnsi="Arial" w:cs="Arial"/>
          <w:sz w:val="22"/>
          <w:szCs w:val="22"/>
        </w:rPr>
        <w:t xml:space="preserve"> pabaigos </w:t>
      </w:r>
      <w:r w:rsidRPr="5040A959" w:rsidR="3EA36801">
        <w:rPr>
          <w:rFonts w:ascii="Arial" w:hAnsi="Arial" w:cs="Arial"/>
          <w:sz w:val="22"/>
          <w:szCs w:val="22"/>
        </w:rPr>
        <w:t xml:space="preserve">atlieka Paramos Paraiškų administracinės atitikties patikrinimą, kurio metu nustato, ar Paraiška tinkamai užpildyta, pateikti visi reikalingi dokumentai prie Paraiškos. Visos gautos Paraiškos, </w:t>
      </w:r>
      <w:r w:rsidRPr="5040A959" w:rsidR="2A10D7DE">
        <w:rPr>
          <w:rFonts w:ascii="Arial" w:hAnsi="Arial" w:cs="Arial"/>
          <w:sz w:val="22"/>
          <w:szCs w:val="22"/>
        </w:rPr>
        <w:t>Koordinatoriaus</w:t>
      </w:r>
      <w:r w:rsidRPr="5040A959" w:rsidR="3EA36801">
        <w:rPr>
          <w:rFonts w:ascii="Arial" w:hAnsi="Arial" w:cs="Arial"/>
          <w:sz w:val="22"/>
          <w:szCs w:val="22"/>
        </w:rPr>
        <w:t xml:space="preserve"> atlikto Paraiškų administracinės atitikties patikrinimo rezultatai</w:t>
      </w:r>
      <w:r w:rsidRPr="5040A959" w:rsidR="2E604354">
        <w:rPr>
          <w:rFonts w:ascii="Arial" w:hAnsi="Arial" w:cs="Arial"/>
          <w:sz w:val="22"/>
          <w:szCs w:val="22"/>
        </w:rPr>
        <w:t xml:space="preserve"> </w:t>
      </w:r>
      <w:r w:rsidRPr="5040A959" w:rsidR="3EA36801">
        <w:rPr>
          <w:rFonts w:ascii="Arial" w:hAnsi="Arial" w:cs="Arial"/>
          <w:sz w:val="22"/>
          <w:szCs w:val="22"/>
        </w:rPr>
        <w:t xml:space="preserve">perduodami </w:t>
      </w:r>
      <w:r w:rsidRPr="5040A959" w:rsidR="2E604354">
        <w:rPr>
          <w:rFonts w:ascii="Arial" w:hAnsi="Arial" w:cs="Arial"/>
          <w:sz w:val="22"/>
          <w:szCs w:val="22"/>
        </w:rPr>
        <w:t xml:space="preserve">Vertinimo komitetui. Vertinimo komiteto nariai per </w:t>
      </w:r>
      <w:r w:rsidRPr="5040A959" w:rsidR="01BC0B07">
        <w:rPr>
          <w:rFonts w:ascii="Arial" w:hAnsi="Arial" w:cs="Arial"/>
          <w:sz w:val="22"/>
          <w:szCs w:val="22"/>
        </w:rPr>
        <w:t>10 (dešimt)</w:t>
      </w:r>
      <w:r w:rsidRPr="5040A959" w:rsidR="2E604354">
        <w:rPr>
          <w:rFonts w:ascii="Arial" w:hAnsi="Arial" w:cs="Arial"/>
          <w:sz w:val="22"/>
          <w:szCs w:val="22"/>
        </w:rPr>
        <w:t xml:space="preserve"> darbo dienų susipažįsta su Paraiškomis</w:t>
      </w:r>
      <w:r w:rsidRPr="5040A959" w:rsidR="47058FD8">
        <w:rPr>
          <w:rFonts w:ascii="Arial" w:hAnsi="Arial" w:cs="Arial"/>
          <w:sz w:val="22"/>
          <w:szCs w:val="22"/>
        </w:rPr>
        <w:t>,</w:t>
      </w:r>
      <w:r w:rsidRPr="5040A959" w:rsidR="2E604354">
        <w:rPr>
          <w:rFonts w:ascii="Arial" w:hAnsi="Arial" w:cs="Arial"/>
          <w:sz w:val="22"/>
          <w:szCs w:val="22"/>
        </w:rPr>
        <w:t xml:space="preserve"> </w:t>
      </w:r>
      <w:r w:rsidRPr="5040A959" w:rsidR="5B0791A2">
        <w:rPr>
          <w:rFonts w:ascii="Arial" w:hAnsi="Arial" w:cs="Arial"/>
          <w:sz w:val="22"/>
          <w:szCs w:val="22"/>
        </w:rPr>
        <w:t>Koordinatoriaus</w:t>
      </w:r>
      <w:r w:rsidRPr="5040A959" w:rsidR="3EA36801">
        <w:rPr>
          <w:rFonts w:ascii="Arial" w:hAnsi="Arial" w:cs="Arial"/>
          <w:sz w:val="22"/>
          <w:szCs w:val="22"/>
        </w:rPr>
        <w:t xml:space="preserve"> atlikto Paraiškų administracinės atitikties patikrinimo rezultatais</w:t>
      </w:r>
      <w:r w:rsidRPr="5040A959" w:rsidR="3E2C13F7">
        <w:rPr>
          <w:rFonts w:ascii="Arial" w:hAnsi="Arial" w:cs="Arial"/>
          <w:sz w:val="22"/>
          <w:szCs w:val="22"/>
        </w:rPr>
        <w:t>.</w:t>
      </w:r>
      <w:r w:rsidRPr="5040A959" w:rsidR="2E604354">
        <w:rPr>
          <w:rFonts w:ascii="Arial" w:hAnsi="Arial" w:cs="Arial"/>
          <w:sz w:val="22"/>
          <w:szCs w:val="22"/>
        </w:rPr>
        <w:t xml:space="preserve"> </w:t>
      </w:r>
      <w:r w:rsidRPr="5040A959" w:rsidR="47058FD8">
        <w:rPr>
          <w:rFonts w:ascii="Arial" w:hAnsi="Arial" w:cs="Arial"/>
          <w:sz w:val="22"/>
          <w:szCs w:val="22"/>
        </w:rPr>
        <w:t xml:space="preserve">Vertinimo komiteto pirmininkas </w:t>
      </w:r>
      <w:r w:rsidRPr="5040A959" w:rsidR="2E604354">
        <w:rPr>
          <w:rFonts w:ascii="Arial" w:hAnsi="Arial" w:cs="Arial"/>
          <w:sz w:val="22"/>
          <w:szCs w:val="22"/>
        </w:rPr>
        <w:t xml:space="preserve">paskiria </w:t>
      </w:r>
      <w:r w:rsidRPr="5040A959" w:rsidR="76130CB7">
        <w:rPr>
          <w:rFonts w:ascii="Arial" w:hAnsi="Arial" w:cs="Arial"/>
          <w:sz w:val="22"/>
          <w:szCs w:val="22"/>
        </w:rPr>
        <w:t xml:space="preserve">datą </w:t>
      </w:r>
      <w:r w:rsidRPr="5040A959" w:rsidR="2E604354">
        <w:rPr>
          <w:rFonts w:ascii="Arial" w:hAnsi="Arial" w:cs="Arial"/>
          <w:sz w:val="22"/>
          <w:szCs w:val="22"/>
        </w:rPr>
        <w:t>posėdžio</w:t>
      </w:r>
      <w:r w:rsidRPr="5040A959" w:rsidR="76130CB7">
        <w:rPr>
          <w:rFonts w:ascii="Arial" w:hAnsi="Arial" w:cs="Arial"/>
          <w:sz w:val="22"/>
          <w:szCs w:val="22"/>
        </w:rPr>
        <w:t>, kurio metu</w:t>
      </w:r>
      <w:r w:rsidRPr="5040A959" w:rsidR="47058FD8">
        <w:rPr>
          <w:rFonts w:ascii="Arial" w:hAnsi="Arial" w:cs="Arial"/>
          <w:sz w:val="22"/>
          <w:szCs w:val="22"/>
        </w:rPr>
        <w:t xml:space="preserve"> Vertinimo komiteto nariai</w:t>
      </w:r>
      <w:r w:rsidRPr="5040A959" w:rsidR="76130CB7">
        <w:rPr>
          <w:rFonts w:ascii="Arial" w:hAnsi="Arial" w:cs="Arial"/>
          <w:sz w:val="22"/>
          <w:szCs w:val="22"/>
        </w:rPr>
        <w:t xml:space="preserve"> aptaria Paraiškas</w:t>
      </w:r>
      <w:r w:rsidRPr="5040A959" w:rsidR="3EA36801">
        <w:rPr>
          <w:rFonts w:ascii="Arial" w:hAnsi="Arial" w:cs="Arial"/>
          <w:sz w:val="22"/>
          <w:szCs w:val="22"/>
        </w:rPr>
        <w:t>, atlieka Paraiškų vertinimą</w:t>
      </w:r>
      <w:r w:rsidRPr="5040A959" w:rsidR="76130CB7">
        <w:rPr>
          <w:rFonts w:ascii="Arial" w:hAnsi="Arial" w:cs="Arial"/>
          <w:sz w:val="22"/>
          <w:szCs w:val="22"/>
        </w:rPr>
        <w:t xml:space="preserve"> bei </w:t>
      </w:r>
      <w:r w:rsidRPr="5040A959" w:rsidR="3459D166">
        <w:rPr>
          <w:rFonts w:ascii="Arial" w:hAnsi="Arial" w:cs="Arial"/>
          <w:sz w:val="22"/>
          <w:szCs w:val="22"/>
        </w:rPr>
        <w:t xml:space="preserve">priima vieną iš šių sprendimų: </w:t>
      </w:r>
    </w:p>
    <w:p w:rsidRPr="000C53B5" w:rsidR="000C53B5" w:rsidP="00796F18" w:rsidRDefault="0043740A" w14:paraId="5B4FBE25" w14:textId="27822334">
      <w:pPr>
        <w:pStyle w:val="ListParagraph"/>
        <w:numPr>
          <w:ilvl w:val="0"/>
          <w:numId w:val="35"/>
        </w:numPr>
        <w:tabs>
          <w:tab w:val="left" w:pos="709"/>
        </w:tabs>
        <w:spacing w:after="120"/>
        <w:ind w:left="0" w:firstLine="0"/>
        <w:jc w:val="both"/>
        <w:rPr>
          <w:rFonts w:ascii="Arial" w:hAnsi="Arial" w:cs="Arial"/>
          <w:sz w:val="22"/>
          <w:szCs w:val="22"/>
        </w:rPr>
      </w:pPr>
      <w:r w:rsidRPr="000C53B5">
        <w:rPr>
          <w:rFonts w:ascii="Arial" w:hAnsi="Arial" w:cs="Arial"/>
          <w:sz w:val="22"/>
          <w:szCs w:val="22"/>
        </w:rPr>
        <w:t>pasiūlyti Pareiškėjui patikslinti pateiktą Paraišką</w:t>
      </w:r>
      <w:r w:rsidRPr="000C53B5" w:rsidR="00241B2A">
        <w:rPr>
          <w:rFonts w:ascii="Arial" w:hAnsi="Arial" w:cs="Arial"/>
          <w:sz w:val="22"/>
          <w:szCs w:val="22"/>
        </w:rPr>
        <w:t xml:space="preserve"> ar (</w:t>
      </w:r>
      <w:r w:rsidRPr="000C53B5">
        <w:rPr>
          <w:rFonts w:ascii="Arial" w:hAnsi="Arial" w:cs="Arial"/>
          <w:sz w:val="22"/>
          <w:szCs w:val="22"/>
        </w:rPr>
        <w:t>ir</w:t>
      </w:r>
      <w:r w:rsidRPr="000C53B5" w:rsidR="00241B2A">
        <w:rPr>
          <w:rFonts w:ascii="Arial" w:hAnsi="Arial" w:cs="Arial"/>
          <w:sz w:val="22"/>
          <w:szCs w:val="22"/>
        </w:rPr>
        <w:t>)</w:t>
      </w:r>
      <w:r w:rsidRPr="000C53B5">
        <w:rPr>
          <w:rFonts w:ascii="Arial" w:hAnsi="Arial" w:cs="Arial"/>
          <w:sz w:val="22"/>
          <w:szCs w:val="22"/>
        </w:rPr>
        <w:t xml:space="preserve"> pateikti papildomus dokumentus </w:t>
      </w:r>
      <w:r w:rsidRPr="000C53B5" w:rsidR="00241B2A">
        <w:rPr>
          <w:rFonts w:ascii="Arial" w:hAnsi="Arial" w:cs="Arial"/>
          <w:sz w:val="22"/>
          <w:szCs w:val="22"/>
        </w:rPr>
        <w:t>tuo</w:t>
      </w:r>
      <w:r w:rsidR="00D71FD8">
        <w:rPr>
          <w:rFonts w:ascii="Arial" w:hAnsi="Arial" w:cs="Arial"/>
          <w:sz w:val="22"/>
          <w:szCs w:val="22"/>
        </w:rPr>
        <w:t xml:space="preserve"> </w:t>
      </w:r>
      <w:r w:rsidRPr="000C53B5" w:rsidR="00241B2A">
        <w:rPr>
          <w:rFonts w:ascii="Arial" w:hAnsi="Arial" w:cs="Arial"/>
          <w:sz w:val="22"/>
          <w:szCs w:val="22"/>
        </w:rPr>
        <w:t xml:space="preserve">atveju, jei </w:t>
      </w:r>
      <w:r w:rsidRPr="000C53B5" w:rsidR="00D74F17">
        <w:rPr>
          <w:rFonts w:ascii="Arial" w:hAnsi="Arial" w:cs="Arial"/>
          <w:sz w:val="22"/>
          <w:szCs w:val="22"/>
        </w:rPr>
        <w:t xml:space="preserve">Paraiška neatitinka administracinių, kokybinių kriterijų, </w:t>
      </w:r>
      <w:r w:rsidRPr="000C53B5" w:rsidR="00241B2A">
        <w:rPr>
          <w:rFonts w:ascii="Arial" w:hAnsi="Arial" w:cs="Arial"/>
          <w:sz w:val="22"/>
          <w:szCs w:val="22"/>
        </w:rPr>
        <w:t>Vertinimo komitetui Paraiškos vertinimo metu trūksta informacijos vertinimui atlikti</w:t>
      </w:r>
      <w:r w:rsidRPr="000C53B5" w:rsidR="005A3372">
        <w:rPr>
          <w:rFonts w:ascii="Arial" w:hAnsi="Arial" w:cs="Arial"/>
          <w:sz w:val="22"/>
          <w:szCs w:val="22"/>
        </w:rPr>
        <w:t>;</w:t>
      </w:r>
      <w:r w:rsidRPr="000C53B5" w:rsidR="00241B2A">
        <w:rPr>
          <w:rFonts w:ascii="Arial" w:hAnsi="Arial" w:cs="Arial"/>
          <w:sz w:val="22"/>
          <w:szCs w:val="22"/>
        </w:rPr>
        <w:t xml:space="preserve"> </w:t>
      </w:r>
    </w:p>
    <w:p w:rsidRPr="000C53B5" w:rsidR="000C53B5" w:rsidP="00796F18" w:rsidRDefault="0043740A" w14:paraId="46879130" w14:textId="77777777">
      <w:pPr>
        <w:pStyle w:val="ListParagraph"/>
        <w:numPr>
          <w:ilvl w:val="0"/>
          <w:numId w:val="35"/>
        </w:numPr>
        <w:tabs>
          <w:tab w:val="left" w:pos="709"/>
        </w:tabs>
        <w:spacing w:after="120"/>
        <w:ind w:left="0" w:firstLine="0"/>
        <w:jc w:val="both"/>
        <w:rPr>
          <w:rFonts w:ascii="Arial" w:hAnsi="Arial" w:cs="Arial"/>
          <w:sz w:val="22"/>
          <w:szCs w:val="22"/>
        </w:rPr>
      </w:pPr>
      <w:r w:rsidRPr="000C53B5">
        <w:rPr>
          <w:rFonts w:ascii="Arial" w:hAnsi="Arial" w:cs="Arial"/>
          <w:sz w:val="22"/>
          <w:szCs w:val="22"/>
        </w:rPr>
        <w:t xml:space="preserve">siūlyti skirti Paramą </w:t>
      </w:r>
      <w:r w:rsidRPr="000C53B5" w:rsidR="00241B2A">
        <w:rPr>
          <w:rFonts w:ascii="Arial" w:hAnsi="Arial" w:cs="Arial"/>
          <w:sz w:val="22"/>
          <w:szCs w:val="22"/>
        </w:rPr>
        <w:t>P</w:t>
      </w:r>
      <w:r w:rsidRPr="000C53B5">
        <w:rPr>
          <w:rFonts w:ascii="Arial" w:hAnsi="Arial" w:cs="Arial"/>
          <w:sz w:val="22"/>
          <w:szCs w:val="22"/>
        </w:rPr>
        <w:t>areiškėj</w:t>
      </w:r>
      <w:r w:rsidRPr="000C53B5" w:rsidR="00241B2A">
        <w:rPr>
          <w:rFonts w:ascii="Arial" w:hAnsi="Arial" w:cs="Arial"/>
          <w:sz w:val="22"/>
          <w:szCs w:val="22"/>
        </w:rPr>
        <w:t>ui</w:t>
      </w:r>
      <w:r w:rsidRPr="000C53B5" w:rsidR="00266218">
        <w:rPr>
          <w:rFonts w:ascii="Arial" w:hAnsi="Arial" w:cs="Arial"/>
          <w:sz w:val="22"/>
          <w:szCs w:val="22"/>
        </w:rPr>
        <w:t xml:space="preserve"> (Vertinimo komitetas konkrečios skirtinos Paramos sumos neįvardija, sprendimą šiuo klausimu priima Valdyba)</w:t>
      </w:r>
      <w:r w:rsidRPr="000C53B5" w:rsidR="00241B2A">
        <w:rPr>
          <w:rFonts w:ascii="Arial" w:hAnsi="Arial" w:cs="Arial"/>
          <w:sz w:val="22"/>
          <w:szCs w:val="22"/>
        </w:rPr>
        <w:t>;</w:t>
      </w:r>
    </w:p>
    <w:p w:rsidRPr="000C53B5" w:rsidR="000C53B5" w:rsidP="00796F18" w:rsidRDefault="00241B2A" w14:paraId="4971A684" w14:textId="468D4673">
      <w:pPr>
        <w:pStyle w:val="ListParagraph"/>
        <w:numPr>
          <w:ilvl w:val="0"/>
          <w:numId w:val="35"/>
        </w:numPr>
        <w:tabs>
          <w:tab w:val="left" w:pos="709"/>
        </w:tabs>
        <w:spacing w:after="120"/>
        <w:ind w:left="0" w:firstLine="0"/>
        <w:jc w:val="both"/>
        <w:rPr>
          <w:rFonts w:ascii="Arial" w:hAnsi="Arial" w:cs="Arial"/>
          <w:sz w:val="22"/>
          <w:szCs w:val="22"/>
        </w:rPr>
      </w:pPr>
      <w:r w:rsidRPr="000C53B5">
        <w:rPr>
          <w:rFonts w:ascii="Arial" w:hAnsi="Arial" w:cs="Arial"/>
          <w:sz w:val="22"/>
          <w:szCs w:val="22"/>
        </w:rPr>
        <w:t>siūlyti skirti tik dalį Paraiškoje prašomos Paramos sumos</w:t>
      </w:r>
      <w:r w:rsidRPr="000C53B5" w:rsidR="00CE3DA6">
        <w:rPr>
          <w:rFonts w:ascii="Arial" w:hAnsi="Arial" w:cs="Arial"/>
          <w:sz w:val="22"/>
          <w:szCs w:val="22"/>
        </w:rPr>
        <w:t xml:space="preserve"> atsižvelgiant į Taisyklių 8.</w:t>
      </w:r>
      <w:r w:rsidR="002B6383">
        <w:rPr>
          <w:rFonts w:ascii="Arial" w:hAnsi="Arial" w:cs="Arial"/>
          <w:sz w:val="22"/>
          <w:szCs w:val="22"/>
        </w:rPr>
        <w:t>9</w:t>
      </w:r>
      <w:r w:rsidRPr="000C53B5" w:rsidR="00CE3DA6">
        <w:rPr>
          <w:rFonts w:ascii="Arial" w:hAnsi="Arial" w:cs="Arial"/>
          <w:sz w:val="22"/>
          <w:szCs w:val="22"/>
        </w:rPr>
        <w:t>, 9.4 punktų reikalavimus</w:t>
      </w:r>
      <w:r w:rsidRPr="000C53B5" w:rsidR="005050E5">
        <w:rPr>
          <w:rFonts w:ascii="Arial" w:hAnsi="Arial" w:cs="Arial"/>
          <w:sz w:val="22"/>
          <w:szCs w:val="22"/>
        </w:rPr>
        <w:t xml:space="preserve"> (Vertinimo komitetas konkrečios skirtinos Paramos sumos neįvardija, sprendimą šiuo klausimu priima Valdyba)</w:t>
      </w:r>
      <w:r w:rsidRPr="000C53B5" w:rsidR="003B08C7">
        <w:rPr>
          <w:rFonts w:ascii="Arial" w:hAnsi="Arial" w:cs="Arial"/>
          <w:sz w:val="22"/>
          <w:szCs w:val="22"/>
        </w:rPr>
        <w:t>;</w:t>
      </w:r>
    </w:p>
    <w:p w:rsidRPr="000C53B5" w:rsidR="0043740A" w:rsidP="00796F18" w:rsidRDefault="004701D4" w14:paraId="515107E0" w14:textId="4F56A12A">
      <w:pPr>
        <w:pStyle w:val="ListParagraph"/>
        <w:numPr>
          <w:ilvl w:val="0"/>
          <w:numId w:val="35"/>
        </w:numPr>
        <w:tabs>
          <w:tab w:val="left" w:pos="709"/>
        </w:tabs>
        <w:spacing w:after="120"/>
        <w:ind w:left="0" w:firstLine="0"/>
        <w:jc w:val="both"/>
        <w:rPr>
          <w:rFonts w:ascii="Arial" w:hAnsi="Arial" w:cs="Arial"/>
          <w:sz w:val="22"/>
          <w:szCs w:val="22"/>
          <w:lang w:eastAsia="en-US"/>
        </w:rPr>
      </w:pPr>
      <w:r w:rsidRPr="000C53B5">
        <w:rPr>
          <w:rFonts w:ascii="Arial" w:hAnsi="Arial" w:cs="Arial"/>
          <w:sz w:val="22"/>
          <w:szCs w:val="22"/>
        </w:rPr>
        <w:t>siūlyti neskirti Paramos</w:t>
      </w:r>
      <w:r w:rsidRPr="000C53B5" w:rsidR="0043740A">
        <w:rPr>
          <w:rFonts w:ascii="Arial" w:hAnsi="Arial" w:cs="Arial"/>
          <w:sz w:val="22"/>
          <w:szCs w:val="22"/>
        </w:rPr>
        <w:t>.</w:t>
      </w:r>
    </w:p>
    <w:p w:rsidR="00D633DB" w:rsidP="00796F18" w:rsidRDefault="34CFD200" w14:paraId="225F1878" w14:textId="4DF39296">
      <w:pPr>
        <w:pStyle w:val="ListParagraph"/>
        <w:numPr>
          <w:ilvl w:val="0"/>
          <w:numId w:val="33"/>
        </w:numPr>
        <w:tabs>
          <w:tab w:val="left" w:pos="709"/>
        </w:tabs>
        <w:spacing w:after="120"/>
        <w:ind w:left="0" w:firstLine="0"/>
        <w:jc w:val="both"/>
        <w:rPr>
          <w:rFonts w:ascii="Arial" w:hAnsi="Arial" w:cs="Arial"/>
          <w:sz w:val="22"/>
          <w:szCs w:val="22"/>
        </w:rPr>
      </w:pPr>
      <w:r w:rsidRPr="5040A959">
        <w:rPr>
          <w:rFonts w:ascii="Arial" w:hAnsi="Arial" w:cs="Arial"/>
          <w:sz w:val="22"/>
          <w:szCs w:val="22"/>
        </w:rPr>
        <w:t xml:space="preserve">Vertinimo komitetui </w:t>
      </w:r>
      <w:r w:rsidRPr="5040A959" w:rsidR="35670398">
        <w:rPr>
          <w:rFonts w:ascii="Arial" w:hAnsi="Arial" w:cs="Arial"/>
          <w:sz w:val="22"/>
          <w:szCs w:val="22"/>
        </w:rPr>
        <w:t xml:space="preserve">nustačius, kad Paraiška yra užpildyta netinkamai, </w:t>
      </w:r>
      <w:r w:rsidRPr="5040A959" w:rsidR="3EA36801">
        <w:rPr>
          <w:rFonts w:ascii="Arial" w:hAnsi="Arial" w:cs="Arial"/>
          <w:sz w:val="22"/>
          <w:szCs w:val="22"/>
        </w:rPr>
        <w:t xml:space="preserve">neatitinka administracinių, kokybinių kriterijų, </w:t>
      </w:r>
      <w:r w:rsidRPr="5040A959" w:rsidR="48DC0460">
        <w:rPr>
          <w:rFonts w:ascii="Arial" w:hAnsi="Arial" w:cs="Arial"/>
          <w:sz w:val="22"/>
          <w:szCs w:val="22"/>
        </w:rPr>
        <w:t xml:space="preserve">reikalingi papildomi dokumentai Paraiškos įvertinimui, </w:t>
      </w:r>
      <w:r w:rsidRPr="5040A959" w:rsidR="35670398">
        <w:rPr>
          <w:rFonts w:ascii="Arial" w:hAnsi="Arial" w:cs="Arial"/>
          <w:sz w:val="22"/>
          <w:szCs w:val="22"/>
        </w:rPr>
        <w:t>per 2 (dvi) darbo dienas nuo</w:t>
      </w:r>
      <w:r w:rsidRPr="5040A959">
        <w:rPr>
          <w:rFonts w:ascii="Arial" w:hAnsi="Arial" w:cs="Arial"/>
          <w:sz w:val="22"/>
          <w:szCs w:val="22"/>
        </w:rPr>
        <w:t xml:space="preserve"> Vertinimo komiteto sprendimo pasiūlyti Pareiškėjui patikslinti pateiktą Paraišką ar (ir) pateikti papildomus dokumentus priėmimo dienos</w:t>
      </w:r>
      <w:r w:rsidRPr="5040A959" w:rsidR="35670398">
        <w:rPr>
          <w:rFonts w:ascii="Arial" w:hAnsi="Arial" w:cs="Arial"/>
          <w:sz w:val="22"/>
          <w:szCs w:val="22"/>
        </w:rPr>
        <w:t xml:space="preserve"> </w:t>
      </w:r>
      <w:r w:rsidRPr="5040A959" w:rsidR="115234ED">
        <w:rPr>
          <w:rFonts w:ascii="Arial" w:hAnsi="Arial" w:cs="Arial"/>
          <w:sz w:val="22"/>
          <w:szCs w:val="22"/>
        </w:rPr>
        <w:t>Koordinatorius</w:t>
      </w:r>
      <w:r w:rsidRPr="5040A959" w:rsidR="0294632A">
        <w:rPr>
          <w:rFonts w:ascii="Arial" w:hAnsi="Arial" w:cs="Arial"/>
          <w:sz w:val="22"/>
          <w:szCs w:val="22"/>
        </w:rPr>
        <w:t xml:space="preserve"> </w:t>
      </w:r>
      <w:r w:rsidRPr="5040A959" w:rsidR="35670398">
        <w:rPr>
          <w:rFonts w:ascii="Arial" w:hAnsi="Arial" w:cs="Arial"/>
          <w:sz w:val="22"/>
          <w:szCs w:val="22"/>
        </w:rPr>
        <w:t xml:space="preserve">turi informuoti Pareiškėją apie Paraiškos pildymo trūkumus ir </w:t>
      </w:r>
      <w:r w:rsidRPr="5040A959" w:rsidR="068901CD">
        <w:rPr>
          <w:rFonts w:ascii="Arial" w:hAnsi="Arial" w:cs="Arial"/>
          <w:sz w:val="22"/>
          <w:szCs w:val="22"/>
        </w:rPr>
        <w:t xml:space="preserve">Vertinimo komiteto pasiūlymą </w:t>
      </w:r>
      <w:r w:rsidRPr="5040A959" w:rsidR="35670398">
        <w:rPr>
          <w:rFonts w:ascii="Arial" w:hAnsi="Arial" w:cs="Arial"/>
          <w:sz w:val="22"/>
          <w:szCs w:val="22"/>
        </w:rPr>
        <w:t xml:space="preserve">patikslinti </w:t>
      </w:r>
      <w:r w:rsidRPr="5040A959" w:rsidR="2E604354">
        <w:rPr>
          <w:rFonts w:ascii="Arial" w:hAnsi="Arial" w:cs="Arial"/>
          <w:sz w:val="22"/>
          <w:szCs w:val="22"/>
        </w:rPr>
        <w:t xml:space="preserve">Vertinimo komiteto </w:t>
      </w:r>
      <w:r w:rsidRPr="5040A959" w:rsidR="35670398">
        <w:rPr>
          <w:rFonts w:ascii="Arial" w:hAnsi="Arial" w:cs="Arial"/>
          <w:sz w:val="22"/>
          <w:szCs w:val="22"/>
        </w:rPr>
        <w:t>nurodytą informaciją</w:t>
      </w:r>
      <w:r w:rsidRPr="5040A959" w:rsidR="2E604354">
        <w:rPr>
          <w:rFonts w:ascii="Arial" w:hAnsi="Arial" w:cs="Arial"/>
          <w:sz w:val="22"/>
          <w:szCs w:val="22"/>
        </w:rPr>
        <w:t>, pateikti papildomus dokumentus</w:t>
      </w:r>
      <w:r w:rsidRPr="5040A959">
        <w:rPr>
          <w:rFonts w:ascii="Arial" w:hAnsi="Arial" w:cs="Arial"/>
          <w:sz w:val="22"/>
          <w:szCs w:val="22"/>
        </w:rPr>
        <w:t xml:space="preserve">, kartu įspėjant Pareiškėją, kad </w:t>
      </w:r>
      <w:r w:rsidRPr="5040A959" w:rsidR="068901CD">
        <w:rPr>
          <w:rFonts w:ascii="Arial" w:hAnsi="Arial" w:cs="Arial"/>
          <w:sz w:val="22"/>
          <w:szCs w:val="22"/>
        </w:rPr>
        <w:t>tinkamai nepatikslinus informacijos ar nepateikus dokumentų</w:t>
      </w:r>
      <w:r w:rsidRPr="5040A959" w:rsidR="5714B989">
        <w:rPr>
          <w:rFonts w:ascii="Arial" w:hAnsi="Arial" w:cs="Arial"/>
          <w:sz w:val="22"/>
          <w:szCs w:val="22"/>
        </w:rPr>
        <w:t>,</w:t>
      </w:r>
      <w:r w:rsidRPr="5040A959" w:rsidR="068901CD">
        <w:rPr>
          <w:rFonts w:ascii="Arial" w:hAnsi="Arial" w:cs="Arial"/>
          <w:sz w:val="22"/>
          <w:szCs w:val="22"/>
        </w:rPr>
        <w:t xml:space="preserve"> Vertinimo komitetas priims sprendimą siūlyti neskirti Paramos</w:t>
      </w:r>
      <w:r w:rsidRPr="5040A959" w:rsidR="35670398">
        <w:rPr>
          <w:rFonts w:ascii="Arial" w:hAnsi="Arial" w:cs="Arial"/>
          <w:sz w:val="22"/>
          <w:szCs w:val="22"/>
        </w:rPr>
        <w:t>. Pareiškėjas nurodytus trūkumus turi teisę pašalinti per</w:t>
      </w:r>
      <w:r w:rsidRPr="5040A959" w:rsidR="3EA36801">
        <w:rPr>
          <w:rFonts w:ascii="Arial" w:hAnsi="Arial" w:cs="Arial"/>
          <w:sz w:val="22"/>
          <w:szCs w:val="22"/>
        </w:rPr>
        <w:t xml:space="preserve"> 10</w:t>
      </w:r>
      <w:r w:rsidRPr="5040A959" w:rsidR="35670398">
        <w:rPr>
          <w:rFonts w:ascii="Arial" w:hAnsi="Arial" w:cs="Arial"/>
          <w:sz w:val="22"/>
          <w:szCs w:val="22"/>
        </w:rPr>
        <w:t xml:space="preserve">  (d</w:t>
      </w:r>
      <w:r w:rsidRPr="5040A959" w:rsidR="3EA36801">
        <w:rPr>
          <w:rFonts w:ascii="Arial" w:hAnsi="Arial" w:cs="Arial"/>
          <w:sz w:val="22"/>
          <w:szCs w:val="22"/>
        </w:rPr>
        <w:t>ešimt</w:t>
      </w:r>
      <w:r w:rsidRPr="5040A959" w:rsidR="35670398">
        <w:rPr>
          <w:rFonts w:ascii="Arial" w:hAnsi="Arial" w:cs="Arial"/>
          <w:sz w:val="22"/>
          <w:szCs w:val="22"/>
        </w:rPr>
        <w:t>) darbo dien</w:t>
      </w:r>
      <w:r w:rsidRPr="5040A959" w:rsidR="3EA36801">
        <w:rPr>
          <w:rFonts w:ascii="Arial" w:hAnsi="Arial" w:cs="Arial"/>
          <w:sz w:val="22"/>
          <w:szCs w:val="22"/>
        </w:rPr>
        <w:t>ų</w:t>
      </w:r>
      <w:r w:rsidRPr="5040A959" w:rsidR="35670398">
        <w:rPr>
          <w:rFonts w:ascii="Arial" w:hAnsi="Arial" w:cs="Arial"/>
          <w:sz w:val="22"/>
          <w:szCs w:val="22"/>
        </w:rPr>
        <w:t xml:space="preserve"> ir pateikti </w:t>
      </w:r>
      <w:r w:rsidRPr="5040A959" w:rsidR="5535F10F">
        <w:rPr>
          <w:rFonts w:ascii="Arial" w:hAnsi="Arial" w:cs="Arial"/>
          <w:sz w:val="22"/>
          <w:szCs w:val="22"/>
        </w:rPr>
        <w:t xml:space="preserve">REH </w:t>
      </w:r>
      <w:r w:rsidRPr="5040A959" w:rsidR="35670398">
        <w:rPr>
          <w:rFonts w:ascii="Arial" w:hAnsi="Arial" w:cs="Arial"/>
          <w:sz w:val="22"/>
          <w:szCs w:val="22"/>
        </w:rPr>
        <w:t xml:space="preserve">patikslintą Paraišką. </w:t>
      </w:r>
      <w:r w:rsidRPr="5040A959" w:rsidR="10C8F925">
        <w:rPr>
          <w:rFonts w:ascii="Arial" w:hAnsi="Arial" w:cs="Arial"/>
          <w:sz w:val="22"/>
          <w:szCs w:val="22"/>
        </w:rPr>
        <w:t>Koordinatorius</w:t>
      </w:r>
      <w:r w:rsidRPr="5040A959" w:rsidR="31307F06">
        <w:rPr>
          <w:rFonts w:ascii="Arial" w:hAnsi="Arial" w:cs="Arial"/>
          <w:sz w:val="22"/>
          <w:szCs w:val="22"/>
        </w:rPr>
        <w:t xml:space="preserve"> per </w:t>
      </w:r>
      <w:r w:rsidRPr="5040A959" w:rsidR="31307F06">
        <w:rPr>
          <w:rFonts w:ascii="Arial" w:hAnsi="Arial" w:cs="Arial"/>
          <w:sz w:val="22"/>
          <w:szCs w:val="22"/>
          <w:lang w:val="en-US"/>
        </w:rPr>
        <w:t>2 (dvi)</w:t>
      </w:r>
      <w:r w:rsidRPr="5040A959" w:rsidR="31307F06">
        <w:rPr>
          <w:rFonts w:ascii="Arial" w:hAnsi="Arial" w:cs="Arial"/>
          <w:sz w:val="22"/>
          <w:szCs w:val="22"/>
        </w:rPr>
        <w:t xml:space="preserve"> darbo dienas Vertinimo komitetui pateikia Pareiškėjo patikslintą informaciją, papildomus dokumentus. </w:t>
      </w:r>
      <w:r w:rsidRPr="5040A959" w:rsidR="35670398">
        <w:rPr>
          <w:rFonts w:ascii="Arial" w:hAnsi="Arial" w:cs="Arial"/>
          <w:sz w:val="22"/>
          <w:szCs w:val="22"/>
        </w:rPr>
        <w:t xml:space="preserve">Pareiškėjui nustatytu terminu nepašalinus nurodytų trūkumų arba pašalinus ne visus, </w:t>
      </w:r>
      <w:r w:rsidRPr="5040A959" w:rsidR="068901CD">
        <w:rPr>
          <w:rFonts w:ascii="Arial" w:hAnsi="Arial" w:cs="Arial"/>
          <w:sz w:val="22"/>
          <w:szCs w:val="22"/>
        </w:rPr>
        <w:t>Vertinimo komitetas priima sprendimą siūlyti neskirti Paramos</w:t>
      </w:r>
      <w:r w:rsidRPr="5040A959" w:rsidR="35670398">
        <w:rPr>
          <w:rFonts w:ascii="Arial" w:hAnsi="Arial" w:cs="Arial"/>
          <w:sz w:val="22"/>
          <w:szCs w:val="22"/>
        </w:rPr>
        <w:t xml:space="preserve">. </w:t>
      </w:r>
      <w:r w:rsidRPr="5040A959" w:rsidR="31307F06">
        <w:rPr>
          <w:rFonts w:ascii="Arial" w:hAnsi="Arial" w:cs="Arial"/>
          <w:sz w:val="22"/>
          <w:szCs w:val="22"/>
        </w:rPr>
        <w:t xml:space="preserve">Vertinimo komiteto nariai per </w:t>
      </w:r>
      <w:r w:rsidRPr="5040A959" w:rsidR="01BC0B07">
        <w:rPr>
          <w:rFonts w:ascii="Arial" w:hAnsi="Arial" w:cs="Arial"/>
          <w:sz w:val="22"/>
          <w:szCs w:val="22"/>
        </w:rPr>
        <w:t>5 (penkias)</w:t>
      </w:r>
      <w:r w:rsidRPr="5040A959" w:rsidR="31307F06">
        <w:rPr>
          <w:rFonts w:ascii="Arial" w:hAnsi="Arial" w:cs="Arial"/>
          <w:sz w:val="22"/>
          <w:szCs w:val="22"/>
        </w:rPr>
        <w:t xml:space="preserve"> darbo </w:t>
      </w:r>
      <w:r w:rsidRPr="5040A959" w:rsidR="01BC0B07">
        <w:rPr>
          <w:rFonts w:ascii="Arial" w:hAnsi="Arial" w:cs="Arial"/>
          <w:sz w:val="22"/>
          <w:szCs w:val="22"/>
        </w:rPr>
        <w:t xml:space="preserve">dienas </w:t>
      </w:r>
      <w:r w:rsidRPr="5040A959" w:rsidR="31307F06">
        <w:rPr>
          <w:rFonts w:ascii="Arial" w:hAnsi="Arial" w:cs="Arial"/>
          <w:sz w:val="22"/>
          <w:szCs w:val="22"/>
        </w:rPr>
        <w:t>nuo visų patikslintų Paraiškų gavimo susipažįsta su Paraiškomis</w:t>
      </w:r>
      <w:r w:rsidRPr="5040A959" w:rsidR="0294632A">
        <w:rPr>
          <w:rFonts w:ascii="Arial" w:hAnsi="Arial" w:cs="Arial"/>
          <w:sz w:val="22"/>
          <w:szCs w:val="22"/>
        </w:rPr>
        <w:t>,</w:t>
      </w:r>
      <w:r w:rsidRPr="5040A959" w:rsidR="31307F06">
        <w:rPr>
          <w:rFonts w:ascii="Arial" w:hAnsi="Arial" w:cs="Arial"/>
          <w:sz w:val="22"/>
          <w:szCs w:val="22"/>
        </w:rPr>
        <w:t xml:space="preserve"> ir Vertinimo komiteto pirmininkas paskiria datą posėdžio, kurio metu Vertinimo komiteto nariai aptaria Paraiškas ir priima vieną iš Taisyklių 8.</w:t>
      </w:r>
      <w:r w:rsidRPr="5040A959" w:rsidR="2FCDACEC">
        <w:rPr>
          <w:rFonts w:ascii="Arial" w:hAnsi="Arial" w:cs="Arial"/>
          <w:sz w:val="22"/>
          <w:szCs w:val="22"/>
        </w:rPr>
        <w:t>7</w:t>
      </w:r>
      <w:r w:rsidRPr="5040A959" w:rsidR="31307F06">
        <w:rPr>
          <w:rFonts w:ascii="Arial" w:hAnsi="Arial" w:cs="Arial"/>
          <w:sz w:val="22"/>
          <w:szCs w:val="22"/>
        </w:rPr>
        <w:t>.2</w:t>
      </w:r>
      <w:r w:rsidRPr="50518D72" w:rsidR="31307F06">
        <w:rPr>
          <w:rFonts w:ascii="Arial" w:hAnsi="Arial" w:cs="Arial"/>
          <w:sz w:val="22"/>
          <w:szCs w:val="22"/>
        </w:rPr>
        <w:t>–</w:t>
      </w:r>
      <w:r w:rsidRPr="5040A959" w:rsidR="31307F06">
        <w:rPr>
          <w:rFonts w:ascii="Arial" w:hAnsi="Arial" w:cs="Arial"/>
          <w:sz w:val="22"/>
          <w:szCs w:val="22"/>
        </w:rPr>
        <w:t>8.</w:t>
      </w:r>
      <w:r w:rsidRPr="5040A959" w:rsidR="2FCDACEC">
        <w:rPr>
          <w:rFonts w:ascii="Arial" w:hAnsi="Arial" w:cs="Arial"/>
          <w:sz w:val="22"/>
          <w:szCs w:val="22"/>
        </w:rPr>
        <w:t>7</w:t>
      </w:r>
      <w:r w:rsidRPr="5040A959" w:rsidR="31307F06">
        <w:rPr>
          <w:rFonts w:ascii="Arial" w:hAnsi="Arial" w:cs="Arial"/>
          <w:sz w:val="22"/>
          <w:szCs w:val="22"/>
        </w:rPr>
        <w:t>.4</w:t>
      </w:r>
      <w:r w:rsidRPr="5040A959" w:rsidR="2D1BAC71">
        <w:rPr>
          <w:rFonts w:ascii="Arial" w:hAnsi="Arial" w:cs="Arial"/>
          <w:sz w:val="22"/>
          <w:szCs w:val="22"/>
        </w:rPr>
        <w:t xml:space="preserve"> </w:t>
      </w:r>
      <w:r w:rsidRPr="5040A959" w:rsidR="2065FB3B">
        <w:rPr>
          <w:rFonts w:ascii="Arial" w:hAnsi="Arial" w:cs="Arial"/>
          <w:sz w:val="22"/>
          <w:szCs w:val="22"/>
        </w:rPr>
        <w:t>papunkčiuose</w:t>
      </w:r>
      <w:r w:rsidRPr="5040A959" w:rsidR="31307F06">
        <w:rPr>
          <w:rFonts w:ascii="Arial" w:hAnsi="Arial" w:cs="Arial"/>
          <w:sz w:val="22"/>
          <w:szCs w:val="22"/>
        </w:rPr>
        <w:t xml:space="preserve"> numatytų sprendimų.</w:t>
      </w:r>
    </w:p>
    <w:p w:rsidR="00910E32" w:rsidP="00796F18" w:rsidRDefault="068901CD" w14:paraId="77712F7B" w14:textId="77777777">
      <w:pPr>
        <w:pStyle w:val="ListParagraph"/>
        <w:numPr>
          <w:ilvl w:val="0"/>
          <w:numId w:val="33"/>
        </w:numPr>
        <w:tabs>
          <w:tab w:val="left" w:pos="709"/>
        </w:tabs>
        <w:spacing w:after="120"/>
        <w:ind w:left="0" w:firstLine="0"/>
        <w:jc w:val="both"/>
        <w:rPr>
          <w:rFonts w:ascii="Arial" w:hAnsi="Arial" w:cs="Arial"/>
          <w:sz w:val="22"/>
          <w:szCs w:val="22"/>
        </w:rPr>
      </w:pPr>
      <w:r w:rsidRPr="5040A959">
        <w:rPr>
          <w:rFonts w:ascii="Arial" w:hAnsi="Arial" w:cs="Arial"/>
          <w:sz w:val="22"/>
          <w:szCs w:val="22"/>
        </w:rPr>
        <w:t>Vertinimo komitetas</w:t>
      </w:r>
      <w:r w:rsidRPr="5040A959" w:rsidR="7DC255B4">
        <w:rPr>
          <w:rFonts w:ascii="Arial" w:hAnsi="Arial" w:cs="Arial"/>
          <w:sz w:val="22"/>
          <w:szCs w:val="22"/>
        </w:rPr>
        <w:t xml:space="preserve">, Paraiškos vertinimo metu nustatęs, kad Paraiškos projektui prašoma Paramos suma yra </w:t>
      </w:r>
      <w:r w:rsidRPr="5040A959" w:rsidR="270B4B31">
        <w:rPr>
          <w:rFonts w:ascii="Arial" w:hAnsi="Arial" w:cs="Arial"/>
          <w:sz w:val="22"/>
          <w:szCs w:val="22"/>
        </w:rPr>
        <w:t xml:space="preserve">nepagrįsta dokumentais arba </w:t>
      </w:r>
      <w:r w:rsidRPr="5040A959" w:rsidR="5BD8A55B">
        <w:rPr>
          <w:rFonts w:ascii="Arial" w:hAnsi="Arial" w:cs="Arial"/>
          <w:sz w:val="22"/>
          <w:szCs w:val="22"/>
        </w:rPr>
        <w:t xml:space="preserve">kilus abejonių, jog Paraiškos projektui prašoma Paramos suma yra </w:t>
      </w:r>
      <w:r w:rsidRPr="5040A959" w:rsidR="7DC255B4">
        <w:rPr>
          <w:rFonts w:ascii="Arial" w:hAnsi="Arial" w:cs="Arial"/>
          <w:sz w:val="22"/>
          <w:szCs w:val="22"/>
        </w:rPr>
        <w:t>didesnė</w:t>
      </w:r>
      <w:r w:rsidRPr="5040A959" w:rsidR="5BD8A55B">
        <w:rPr>
          <w:rFonts w:ascii="Arial" w:hAnsi="Arial" w:cs="Arial"/>
          <w:sz w:val="22"/>
          <w:szCs w:val="22"/>
        </w:rPr>
        <w:t>,</w:t>
      </w:r>
      <w:r w:rsidRPr="5040A959" w:rsidR="7DC255B4">
        <w:rPr>
          <w:rFonts w:ascii="Arial" w:hAnsi="Arial" w:cs="Arial"/>
          <w:sz w:val="22"/>
          <w:szCs w:val="22"/>
        </w:rPr>
        <w:t xml:space="preserve"> nei rinkos kainos Paraiškoje nurodytoms prekėms ar paslaugoms apmokėti, priima sprendimą </w:t>
      </w:r>
      <w:r w:rsidRPr="5040A959" w:rsidR="47058FD8">
        <w:rPr>
          <w:rFonts w:ascii="Arial" w:hAnsi="Arial" w:cs="Arial"/>
          <w:sz w:val="22"/>
          <w:szCs w:val="22"/>
        </w:rPr>
        <w:t xml:space="preserve">siūlyti neskirti Paramos arba siūlyti </w:t>
      </w:r>
      <w:r w:rsidRPr="5040A959" w:rsidR="7DC255B4">
        <w:rPr>
          <w:rFonts w:ascii="Arial" w:hAnsi="Arial" w:cs="Arial"/>
          <w:sz w:val="22"/>
          <w:szCs w:val="22"/>
        </w:rPr>
        <w:t xml:space="preserve">skirti tik dalį Paraiškoje prašomos Paramos sumos. </w:t>
      </w:r>
    </w:p>
    <w:p w:rsidR="00910E32" w:rsidP="00796F18" w:rsidRDefault="35670398" w14:paraId="42A9AC31" w14:textId="1DAD4579">
      <w:pPr>
        <w:pStyle w:val="ListParagraph"/>
        <w:numPr>
          <w:ilvl w:val="0"/>
          <w:numId w:val="33"/>
        </w:numPr>
        <w:tabs>
          <w:tab w:val="left" w:pos="709"/>
        </w:tabs>
        <w:spacing w:after="120"/>
        <w:ind w:left="0" w:firstLine="0"/>
        <w:jc w:val="both"/>
        <w:rPr>
          <w:rFonts w:ascii="Arial" w:hAnsi="Arial" w:cs="Arial"/>
          <w:sz w:val="22"/>
          <w:szCs w:val="22"/>
        </w:rPr>
      </w:pPr>
      <w:r w:rsidRPr="5040A959">
        <w:rPr>
          <w:rFonts w:ascii="Arial" w:hAnsi="Arial" w:cs="Arial"/>
          <w:sz w:val="22"/>
          <w:szCs w:val="22"/>
        </w:rPr>
        <w:lastRenderedPageBreak/>
        <w:t>Atlikęs Paraiškų</w:t>
      </w:r>
      <w:r w:rsidRPr="5040A959" w:rsidR="64A347A8">
        <w:rPr>
          <w:rFonts w:ascii="Arial" w:hAnsi="Arial" w:cs="Arial"/>
          <w:sz w:val="22"/>
          <w:szCs w:val="22"/>
        </w:rPr>
        <w:t>, pateiktų Taisyklių 7.3 punkto nustaty</w:t>
      </w:r>
      <w:r w:rsidRPr="5040A959" w:rsidR="2033FDCE">
        <w:rPr>
          <w:rFonts w:ascii="Arial" w:hAnsi="Arial" w:cs="Arial"/>
          <w:sz w:val="22"/>
          <w:szCs w:val="22"/>
        </w:rPr>
        <w:t>ta tvarka ir terminu,</w:t>
      </w:r>
      <w:r w:rsidRPr="5040A959">
        <w:rPr>
          <w:rFonts w:ascii="Arial" w:hAnsi="Arial" w:cs="Arial"/>
          <w:sz w:val="22"/>
          <w:szCs w:val="22"/>
        </w:rPr>
        <w:t xml:space="preserve"> vertinimą, Vertinimo komitetas</w:t>
      </w:r>
      <w:r w:rsidRPr="5040A959" w:rsidR="0B6E096F">
        <w:rPr>
          <w:rFonts w:ascii="Arial" w:hAnsi="Arial" w:cs="Arial"/>
          <w:sz w:val="22"/>
          <w:szCs w:val="22"/>
        </w:rPr>
        <w:t xml:space="preserve"> sudaro</w:t>
      </w:r>
      <w:r w:rsidRPr="5040A959">
        <w:rPr>
          <w:rFonts w:ascii="Arial" w:hAnsi="Arial" w:cs="Arial"/>
          <w:sz w:val="22"/>
          <w:szCs w:val="22"/>
        </w:rPr>
        <w:t xml:space="preserve"> </w:t>
      </w:r>
      <w:r w:rsidRPr="003A138E" w:rsidR="1F344142">
        <w:rPr>
          <w:rFonts w:ascii="Arial" w:hAnsi="Arial" w:cs="Arial"/>
          <w:sz w:val="22"/>
          <w:szCs w:val="22"/>
        </w:rPr>
        <w:t>tvirtina</w:t>
      </w:r>
      <w:r w:rsidRPr="5040A959" w:rsidR="1F344142">
        <w:rPr>
          <w:rFonts w:ascii="Arial" w:hAnsi="Arial" w:cs="Arial"/>
          <w:sz w:val="22"/>
          <w:szCs w:val="22"/>
        </w:rPr>
        <w:t xml:space="preserve"> </w:t>
      </w:r>
      <w:r w:rsidRPr="5040A959" w:rsidR="1907DF24">
        <w:rPr>
          <w:rFonts w:ascii="Arial" w:hAnsi="Arial" w:cs="Arial"/>
          <w:sz w:val="22"/>
          <w:szCs w:val="22"/>
        </w:rPr>
        <w:t>konsoliduotą</w:t>
      </w:r>
      <w:r w:rsidRPr="5040A959" w:rsidR="61F6893A">
        <w:rPr>
          <w:rFonts w:ascii="Arial" w:hAnsi="Arial" w:cs="Arial"/>
          <w:sz w:val="22"/>
          <w:szCs w:val="22"/>
        </w:rPr>
        <w:t>, t. y. bendrą REH ir Dukterinių bendrovių,</w:t>
      </w:r>
      <w:r w:rsidRPr="5040A959" w:rsidR="1907DF24">
        <w:rPr>
          <w:rFonts w:ascii="Arial" w:hAnsi="Arial" w:cs="Arial"/>
          <w:sz w:val="22"/>
          <w:szCs w:val="22"/>
        </w:rPr>
        <w:t xml:space="preserve"> </w:t>
      </w:r>
      <w:r w:rsidRPr="5040A959" w:rsidR="31F0A1D6">
        <w:rPr>
          <w:rFonts w:ascii="Arial" w:hAnsi="Arial" w:cs="Arial"/>
          <w:sz w:val="22"/>
          <w:szCs w:val="22"/>
        </w:rPr>
        <w:t>P</w:t>
      </w:r>
      <w:r w:rsidRPr="5040A959">
        <w:rPr>
          <w:rFonts w:ascii="Arial" w:hAnsi="Arial" w:cs="Arial"/>
          <w:sz w:val="22"/>
          <w:szCs w:val="22"/>
        </w:rPr>
        <w:t>araiškų vertinimo ataskaitą</w:t>
      </w:r>
      <w:r w:rsidRPr="5040A959" w:rsidR="4A309DBF">
        <w:rPr>
          <w:rFonts w:ascii="Arial" w:hAnsi="Arial" w:cs="Arial"/>
          <w:sz w:val="22"/>
          <w:szCs w:val="22"/>
        </w:rPr>
        <w:t>,</w:t>
      </w:r>
      <w:r w:rsidRPr="5040A959" w:rsidR="0B6E096F">
        <w:rPr>
          <w:rFonts w:ascii="Arial" w:hAnsi="Arial" w:cs="Arial"/>
          <w:sz w:val="22"/>
          <w:szCs w:val="22"/>
        </w:rPr>
        <w:t xml:space="preserve"> o Koordinatorius</w:t>
      </w:r>
      <w:r w:rsidRPr="5040A959">
        <w:rPr>
          <w:rFonts w:ascii="Arial" w:hAnsi="Arial" w:cs="Arial"/>
          <w:sz w:val="22"/>
          <w:szCs w:val="22"/>
        </w:rPr>
        <w:t xml:space="preserve"> teikia ją Valdybai.</w:t>
      </w:r>
      <w:r w:rsidRPr="5040A959" w:rsidR="1C840D1D">
        <w:rPr>
          <w:rFonts w:ascii="Arial" w:hAnsi="Arial" w:cs="Arial"/>
          <w:sz w:val="22"/>
          <w:szCs w:val="22"/>
        </w:rPr>
        <w:t xml:space="preserve"> Kartu su Paraiškų vertinimo ataskaita Valdybai pateikiama išvada (-</w:t>
      </w:r>
      <w:proofErr w:type="spellStart"/>
      <w:r w:rsidRPr="5040A959" w:rsidR="1C840D1D">
        <w:rPr>
          <w:rFonts w:ascii="Arial" w:hAnsi="Arial" w:cs="Arial"/>
          <w:sz w:val="22"/>
          <w:szCs w:val="22"/>
        </w:rPr>
        <w:t>os</w:t>
      </w:r>
      <w:proofErr w:type="spellEnd"/>
      <w:r w:rsidRPr="5040A959" w:rsidR="1C840D1D">
        <w:rPr>
          <w:rFonts w:ascii="Arial" w:hAnsi="Arial" w:cs="Arial"/>
          <w:sz w:val="22"/>
          <w:szCs w:val="22"/>
        </w:rPr>
        <w:t>) dėl Pareiškėjų korupcijos ir kitų rizikų vertinimo.</w:t>
      </w:r>
      <w:r w:rsidRPr="5040A959">
        <w:rPr>
          <w:rFonts w:ascii="Arial" w:hAnsi="Arial" w:cs="Arial"/>
          <w:sz w:val="22"/>
          <w:szCs w:val="22"/>
        </w:rPr>
        <w:t xml:space="preserve"> </w:t>
      </w:r>
      <w:r w:rsidRPr="5040A959" w:rsidR="2CDAF5B9">
        <w:rPr>
          <w:rFonts w:ascii="Arial" w:hAnsi="Arial" w:cs="Arial"/>
          <w:sz w:val="22"/>
          <w:szCs w:val="22"/>
        </w:rPr>
        <w:t>Koordinatorius</w:t>
      </w:r>
      <w:r w:rsidRPr="5040A959" w:rsidR="2033FDCE">
        <w:rPr>
          <w:rFonts w:ascii="Arial" w:hAnsi="Arial" w:cs="Arial"/>
          <w:sz w:val="22"/>
          <w:szCs w:val="22"/>
        </w:rPr>
        <w:t xml:space="preserve"> pagal poreikį</w:t>
      </w:r>
      <w:r w:rsidRPr="5040A959">
        <w:rPr>
          <w:rFonts w:ascii="Arial" w:hAnsi="Arial" w:cs="Arial"/>
          <w:sz w:val="22"/>
          <w:szCs w:val="22"/>
        </w:rPr>
        <w:t xml:space="preserve"> taip pat rengia kitus </w:t>
      </w:r>
      <w:r w:rsidRPr="5040A959" w:rsidR="396E9FAB">
        <w:rPr>
          <w:rFonts w:ascii="Arial" w:hAnsi="Arial" w:cs="Arial"/>
          <w:sz w:val="22"/>
          <w:szCs w:val="22"/>
        </w:rPr>
        <w:t>P</w:t>
      </w:r>
      <w:r w:rsidRPr="5040A959">
        <w:rPr>
          <w:rFonts w:ascii="Arial" w:hAnsi="Arial" w:cs="Arial"/>
          <w:sz w:val="22"/>
          <w:szCs w:val="22"/>
        </w:rPr>
        <w:t xml:space="preserve">aramos skyrimo klausimų svarstymui </w:t>
      </w:r>
      <w:r w:rsidRPr="5040A959" w:rsidR="2D1BAC71">
        <w:rPr>
          <w:rFonts w:ascii="Arial" w:hAnsi="Arial" w:cs="Arial"/>
          <w:sz w:val="22"/>
          <w:szCs w:val="22"/>
        </w:rPr>
        <w:t>Valdybai</w:t>
      </w:r>
      <w:r w:rsidRPr="5040A959" w:rsidR="34CFD200">
        <w:rPr>
          <w:rFonts w:ascii="Arial" w:hAnsi="Arial" w:cs="Arial"/>
          <w:sz w:val="22"/>
          <w:szCs w:val="22"/>
        </w:rPr>
        <w:t xml:space="preserve"> </w:t>
      </w:r>
      <w:r w:rsidRPr="5040A959">
        <w:rPr>
          <w:rFonts w:ascii="Arial" w:hAnsi="Arial" w:cs="Arial"/>
          <w:sz w:val="22"/>
          <w:szCs w:val="22"/>
        </w:rPr>
        <w:t>reikalingus dokumentus.</w:t>
      </w:r>
    </w:p>
    <w:p w:rsidR="00910E32" w:rsidP="00796F18" w:rsidRDefault="4D7AE1F5" w14:paraId="3104FF07" w14:textId="60E51988">
      <w:pPr>
        <w:pStyle w:val="ListParagraph"/>
        <w:numPr>
          <w:ilvl w:val="0"/>
          <w:numId w:val="33"/>
        </w:numPr>
        <w:tabs>
          <w:tab w:val="left" w:pos="709"/>
        </w:tabs>
        <w:spacing w:after="120"/>
        <w:ind w:left="0" w:firstLine="0"/>
        <w:jc w:val="both"/>
        <w:rPr>
          <w:rFonts w:ascii="Arial" w:hAnsi="Arial" w:cs="Arial"/>
          <w:sz w:val="22"/>
          <w:szCs w:val="22"/>
        </w:rPr>
      </w:pPr>
      <w:r w:rsidRPr="5040A959">
        <w:rPr>
          <w:rFonts w:ascii="Arial" w:hAnsi="Arial" w:cs="Arial"/>
          <w:sz w:val="22"/>
          <w:szCs w:val="22"/>
        </w:rPr>
        <w:t xml:space="preserve">Sprendimas skirti Paramą gali būti priimamas ne vėliau kaip iki einamųjų metų, kuriais buvo patvirtintas praėjusių finansinių metų finansinių ataskaitų rinkinys, pabaigos. </w:t>
      </w:r>
      <w:r w:rsidRPr="5040A959" w:rsidR="35670398">
        <w:rPr>
          <w:rFonts w:ascii="Arial" w:hAnsi="Arial" w:cs="Arial"/>
          <w:sz w:val="22"/>
          <w:szCs w:val="22"/>
        </w:rPr>
        <w:t xml:space="preserve">Sprendimą </w:t>
      </w:r>
      <w:r w:rsidRPr="5040A959" w:rsidR="3D67C170">
        <w:rPr>
          <w:rFonts w:ascii="Arial" w:hAnsi="Arial" w:cs="Arial"/>
          <w:sz w:val="22"/>
          <w:szCs w:val="22"/>
        </w:rPr>
        <w:t xml:space="preserve">skirti Paramą </w:t>
      </w:r>
      <w:r w:rsidRPr="5040A959" w:rsidR="35670398">
        <w:rPr>
          <w:rFonts w:ascii="Arial" w:hAnsi="Arial" w:cs="Arial"/>
          <w:sz w:val="22"/>
          <w:szCs w:val="22"/>
        </w:rPr>
        <w:t>priima</w:t>
      </w:r>
      <w:r w:rsidRPr="5040A959" w:rsidR="618675AB">
        <w:rPr>
          <w:rFonts w:ascii="Arial" w:hAnsi="Arial" w:cs="Arial"/>
          <w:sz w:val="22"/>
          <w:szCs w:val="22"/>
        </w:rPr>
        <w:t xml:space="preserve"> </w:t>
      </w:r>
      <w:r w:rsidRPr="5040A959" w:rsidR="1F344142">
        <w:rPr>
          <w:rFonts w:ascii="Arial" w:hAnsi="Arial" w:cs="Arial"/>
          <w:sz w:val="22"/>
          <w:szCs w:val="22"/>
        </w:rPr>
        <w:t>Valdyba</w:t>
      </w:r>
      <w:r w:rsidRPr="5040A959" w:rsidR="618675AB">
        <w:rPr>
          <w:rFonts w:ascii="Arial" w:hAnsi="Arial" w:cs="Arial"/>
          <w:sz w:val="22"/>
          <w:szCs w:val="22"/>
        </w:rPr>
        <w:t xml:space="preserve">, </w:t>
      </w:r>
      <w:r w:rsidRPr="5040A959" w:rsidR="34CFD200">
        <w:rPr>
          <w:rFonts w:ascii="Arial" w:hAnsi="Arial" w:cs="Arial"/>
          <w:sz w:val="22"/>
          <w:szCs w:val="22"/>
        </w:rPr>
        <w:t xml:space="preserve">atsižvelgdama į </w:t>
      </w:r>
      <w:r w:rsidRPr="5040A959" w:rsidR="12C215A3">
        <w:rPr>
          <w:rFonts w:ascii="Arial" w:hAnsi="Arial" w:cs="Arial"/>
          <w:sz w:val="22"/>
          <w:szCs w:val="22"/>
        </w:rPr>
        <w:t xml:space="preserve">Vertinimo </w:t>
      </w:r>
      <w:r w:rsidRPr="5040A959" w:rsidR="34CFD200">
        <w:rPr>
          <w:rFonts w:ascii="Arial" w:hAnsi="Arial" w:cs="Arial"/>
          <w:sz w:val="22"/>
          <w:szCs w:val="22"/>
        </w:rPr>
        <w:t xml:space="preserve">komiteto </w:t>
      </w:r>
      <w:r w:rsidRPr="5040A959" w:rsidR="1F344142">
        <w:rPr>
          <w:rFonts w:ascii="Arial" w:hAnsi="Arial" w:cs="Arial"/>
          <w:sz w:val="22"/>
          <w:szCs w:val="22"/>
        </w:rPr>
        <w:t xml:space="preserve">patvirtintą bendrą REH ir Dukterinių bendrovių Paraiškų vertinimo ataskaitą ir </w:t>
      </w:r>
      <w:r w:rsidRPr="5040A959" w:rsidR="59F66207">
        <w:rPr>
          <w:rFonts w:ascii="Arial" w:hAnsi="Arial" w:cs="Arial"/>
          <w:sz w:val="22"/>
          <w:szCs w:val="22"/>
        </w:rPr>
        <w:t xml:space="preserve">priimtą </w:t>
      </w:r>
      <w:r w:rsidRPr="5040A959" w:rsidR="34CFD200">
        <w:rPr>
          <w:rFonts w:ascii="Arial" w:hAnsi="Arial" w:cs="Arial"/>
          <w:sz w:val="22"/>
          <w:szCs w:val="22"/>
        </w:rPr>
        <w:t xml:space="preserve">sprendimą siūlyti skirti Paramą Pareiškėjui, </w:t>
      </w:r>
      <w:r w:rsidRPr="5040A959" w:rsidR="38BC0979">
        <w:rPr>
          <w:rFonts w:ascii="Arial" w:hAnsi="Arial" w:cs="Arial"/>
          <w:sz w:val="22"/>
          <w:szCs w:val="22"/>
        </w:rPr>
        <w:t xml:space="preserve">siūlyti </w:t>
      </w:r>
      <w:r w:rsidRPr="5040A959" w:rsidR="34CFD200">
        <w:rPr>
          <w:rFonts w:ascii="Arial" w:hAnsi="Arial" w:cs="Arial"/>
          <w:sz w:val="22"/>
          <w:szCs w:val="22"/>
        </w:rPr>
        <w:t xml:space="preserve">skirti tik dalį Paraiškoje prašomos Paramos sumos arba </w:t>
      </w:r>
      <w:r w:rsidRPr="5040A959" w:rsidR="38BC0979">
        <w:rPr>
          <w:rFonts w:ascii="Arial" w:hAnsi="Arial" w:cs="Arial"/>
          <w:sz w:val="22"/>
          <w:szCs w:val="22"/>
        </w:rPr>
        <w:t xml:space="preserve">siūlyti </w:t>
      </w:r>
      <w:r w:rsidRPr="5040A959" w:rsidR="34CFD200">
        <w:rPr>
          <w:rFonts w:ascii="Arial" w:hAnsi="Arial" w:cs="Arial"/>
          <w:sz w:val="22"/>
          <w:szCs w:val="22"/>
        </w:rPr>
        <w:t>neskirti Paramos</w:t>
      </w:r>
      <w:r w:rsidRPr="5040A959" w:rsidR="71672B76">
        <w:rPr>
          <w:rFonts w:ascii="Arial" w:hAnsi="Arial" w:cs="Arial"/>
          <w:sz w:val="22"/>
          <w:szCs w:val="22"/>
        </w:rPr>
        <w:t xml:space="preserve"> bei išvadą dėl Pareiškėjo</w:t>
      </w:r>
      <w:r w:rsidRPr="5040A959" w:rsidR="3C419283">
        <w:rPr>
          <w:rFonts w:ascii="Arial" w:hAnsi="Arial" w:cs="Arial"/>
          <w:sz w:val="22"/>
          <w:szCs w:val="22"/>
        </w:rPr>
        <w:t xml:space="preserve"> korupcijos ir kitų rizikų vertinimo</w:t>
      </w:r>
      <w:r w:rsidRPr="5040A959" w:rsidR="35670398">
        <w:rPr>
          <w:rFonts w:ascii="Arial" w:hAnsi="Arial" w:cs="Arial"/>
          <w:sz w:val="22"/>
          <w:szCs w:val="22"/>
        </w:rPr>
        <w:t xml:space="preserve">. </w:t>
      </w:r>
    </w:p>
    <w:p w:rsidRPr="00910E32" w:rsidR="00A30F2B" w:rsidP="005D152F" w:rsidRDefault="1F344142" w14:paraId="4627C01F" w14:textId="634A35F6">
      <w:pPr>
        <w:pStyle w:val="ListParagraph"/>
        <w:numPr>
          <w:ilvl w:val="0"/>
          <w:numId w:val="33"/>
        </w:numPr>
        <w:tabs>
          <w:tab w:val="left" w:pos="709"/>
        </w:tabs>
        <w:spacing w:after="120"/>
        <w:ind w:left="0" w:firstLine="0"/>
        <w:jc w:val="both"/>
        <w:rPr>
          <w:rFonts w:ascii="Arial" w:hAnsi="Arial" w:cs="Arial"/>
          <w:sz w:val="22"/>
          <w:szCs w:val="22"/>
        </w:rPr>
      </w:pPr>
      <w:r w:rsidRPr="5040A959">
        <w:rPr>
          <w:rFonts w:ascii="Arial" w:hAnsi="Arial" w:cs="Arial"/>
          <w:sz w:val="22"/>
          <w:szCs w:val="22"/>
        </w:rPr>
        <w:t>Vertinimo komiteto patvirtintoje</w:t>
      </w:r>
      <w:r w:rsidRPr="5040A959" w:rsidR="35670398">
        <w:rPr>
          <w:rFonts w:ascii="Arial" w:hAnsi="Arial" w:cs="Arial"/>
          <w:sz w:val="22"/>
          <w:szCs w:val="22"/>
        </w:rPr>
        <w:t xml:space="preserve"> </w:t>
      </w:r>
      <w:r w:rsidRPr="5040A959" w:rsidR="396E9FAB">
        <w:rPr>
          <w:rFonts w:ascii="Arial" w:hAnsi="Arial" w:cs="Arial"/>
          <w:sz w:val="22"/>
          <w:szCs w:val="22"/>
        </w:rPr>
        <w:t>P</w:t>
      </w:r>
      <w:r w:rsidRPr="5040A959" w:rsidR="35670398">
        <w:rPr>
          <w:rFonts w:ascii="Arial" w:hAnsi="Arial" w:cs="Arial"/>
          <w:sz w:val="22"/>
          <w:szCs w:val="22"/>
        </w:rPr>
        <w:t xml:space="preserve">araiškų vertinimo </w:t>
      </w:r>
      <w:r w:rsidRPr="5040A959">
        <w:rPr>
          <w:rFonts w:ascii="Arial" w:hAnsi="Arial" w:cs="Arial"/>
          <w:sz w:val="22"/>
          <w:szCs w:val="22"/>
        </w:rPr>
        <w:t xml:space="preserve">ataskaitoje </w:t>
      </w:r>
      <w:r w:rsidRPr="5040A959" w:rsidR="35670398">
        <w:rPr>
          <w:rFonts w:ascii="Arial" w:hAnsi="Arial" w:cs="Arial"/>
          <w:sz w:val="22"/>
          <w:szCs w:val="22"/>
        </w:rPr>
        <w:t>turi būti nurodoma:</w:t>
      </w:r>
    </w:p>
    <w:p w:rsidRPr="000B15E5" w:rsidR="00A30F2B" w:rsidP="003A138E" w:rsidRDefault="00A30F2B" w14:paraId="7E023282" w14:textId="77777777">
      <w:pPr>
        <w:pStyle w:val="ListParagraph"/>
        <w:numPr>
          <w:ilvl w:val="2"/>
          <w:numId w:val="37"/>
        </w:numPr>
        <w:tabs>
          <w:tab w:val="left" w:pos="709"/>
        </w:tabs>
        <w:spacing w:after="120"/>
        <w:ind w:left="720"/>
        <w:jc w:val="both"/>
        <w:rPr>
          <w:rFonts w:ascii="Arial" w:hAnsi="Arial" w:cs="Arial"/>
          <w:sz w:val="22"/>
          <w:szCs w:val="22"/>
        </w:rPr>
      </w:pPr>
      <w:r w:rsidRPr="000B15E5">
        <w:rPr>
          <w:rFonts w:ascii="Arial" w:hAnsi="Arial" w:cs="Arial"/>
          <w:sz w:val="22"/>
          <w:szCs w:val="22"/>
        </w:rPr>
        <w:t xml:space="preserve">Paraiškų vertinimo ataskaitos sudarymo data; </w:t>
      </w:r>
    </w:p>
    <w:p w:rsidRPr="000B15E5" w:rsidR="00A30F2B" w:rsidP="00D71FD8" w:rsidRDefault="00A30F2B" w14:paraId="3558AFD8" w14:textId="72A7B6B0">
      <w:pPr>
        <w:pStyle w:val="ListParagraph"/>
        <w:numPr>
          <w:ilvl w:val="2"/>
          <w:numId w:val="37"/>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gavėjų, kuriems siūloma skirti</w:t>
      </w:r>
      <w:r w:rsidRPr="000B15E5" w:rsidR="00241B2A">
        <w:rPr>
          <w:rFonts w:ascii="Arial" w:hAnsi="Arial" w:cs="Arial"/>
          <w:sz w:val="22"/>
          <w:szCs w:val="22"/>
        </w:rPr>
        <w:t xml:space="preserve"> Paramą, </w:t>
      </w:r>
      <w:r w:rsidRPr="000B15E5" w:rsidR="00937D45">
        <w:rPr>
          <w:rFonts w:ascii="Arial" w:hAnsi="Arial" w:cs="Arial"/>
          <w:sz w:val="22"/>
          <w:szCs w:val="22"/>
        </w:rPr>
        <w:t xml:space="preserve">siūloma skirti </w:t>
      </w:r>
      <w:r w:rsidRPr="000B15E5" w:rsidR="00241B2A">
        <w:rPr>
          <w:rFonts w:ascii="Arial" w:hAnsi="Arial" w:cs="Arial"/>
          <w:sz w:val="22"/>
          <w:szCs w:val="22"/>
        </w:rPr>
        <w:t>dalį Paramos</w:t>
      </w:r>
      <w:r w:rsidRPr="000B15E5" w:rsidR="003B3032">
        <w:rPr>
          <w:rFonts w:ascii="Arial" w:hAnsi="Arial" w:cs="Arial"/>
          <w:sz w:val="22"/>
          <w:szCs w:val="22"/>
        </w:rPr>
        <w:t xml:space="preserve"> </w:t>
      </w:r>
      <w:r w:rsidRPr="000B15E5" w:rsidR="00241B2A">
        <w:rPr>
          <w:rFonts w:ascii="Arial" w:hAnsi="Arial" w:cs="Arial"/>
          <w:sz w:val="22"/>
          <w:szCs w:val="22"/>
        </w:rPr>
        <w:t>ar</w:t>
      </w:r>
      <w:r w:rsidRPr="000B15E5">
        <w:rPr>
          <w:rFonts w:ascii="Arial" w:hAnsi="Arial" w:cs="Arial"/>
          <w:sz w:val="22"/>
          <w:szCs w:val="22"/>
        </w:rPr>
        <w:t xml:space="preserve"> </w:t>
      </w:r>
      <w:r w:rsidRPr="000B15E5" w:rsidR="00937D45">
        <w:rPr>
          <w:rFonts w:ascii="Arial" w:hAnsi="Arial" w:cs="Arial"/>
          <w:sz w:val="22"/>
          <w:szCs w:val="22"/>
        </w:rPr>
        <w:t xml:space="preserve">siūloma </w:t>
      </w:r>
      <w:r w:rsidRPr="000B15E5">
        <w:rPr>
          <w:rFonts w:ascii="Arial" w:hAnsi="Arial" w:cs="Arial"/>
          <w:sz w:val="22"/>
          <w:szCs w:val="22"/>
        </w:rPr>
        <w:t xml:space="preserve">neskirti </w:t>
      </w:r>
      <w:r w:rsidRPr="000B15E5" w:rsidR="00AC6ED3">
        <w:rPr>
          <w:rFonts w:ascii="Arial" w:hAnsi="Arial" w:cs="Arial"/>
          <w:sz w:val="22"/>
          <w:szCs w:val="22"/>
        </w:rPr>
        <w:t>P</w:t>
      </w:r>
      <w:r w:rsidRPr="000B15E5">
        <w:rPr>
          <w:rFonts w:ascii="Arial" w:hAnsi="Arial" w:cs="Arial"/>
          <w:sz w:val="22"/>
          <w:szCs w:val="22"/>
        </w:rPr>
        <w:t>aram</w:t>
      </w:r>
      <w:r w:rsidRPr="000B15E5" w:rsidR="00241B2A">
        <w:rPr>
          <w:rFonts w:ascii="Arial" w:hAnsi="Arial" w:cs="Arial"/>
          <w:sz w:val="22"/>
          <w:szCs w:val="22"/>
        </w:rPr>
        <w:t>os</w:t>
      </w:r>
      <w:r w:rsidRPr="000B15E5">
        <w:rPr>
          <w:rFonts w:ascii="Arial" w:hAnsi="Arial" w:cs="Arial"/>
          <w:sz w:val="22"/>
          <w:szCs w:val="22"/>
        </w:rPr>
        <w:t>, pavadinimai;</w:t>
      </w:r>
    </w:p>
    <w:p w:rsidRPr="000B15E5" w:rsidR="00A30F2B" w:rsidP="003A138E" w:rsidRDefault="00A30F2B" w14:paraId="265ECCCF" w14:textId="77777777">
      <w:pPr>
        <w:pStyle w:val="ListParagraph"/>
        <w:numPr>
          <w:ilvl w:val="2"/>
          <w:numId w:val="37"/>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gavėjų teisinė forma (viešoji įstaiga, asociacija ar kt.);</w:t>
      </w:r>
    </w:p>
    <w:p w:rsidRPr="000B15E5" w:rsidR="00A30F2B" w:rsidP="003A138E" w:rsidRDefault="00A30F2B" w14:paraId="1DE3E4C9" w14:textId="77777777">
      <w:pPr>
        <w:pStyle w:val="ListParagraph"/>
        <w:numPr>
          <w:ilvl w:val="2"/>
          <w:numId w:val="37"/>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gavėjų kodai;</w:t>
      </w:r>
    </w:p>
    <w:p w:rsidRPr="000B15E5" w:rsidR="00A30F2B" w:rsidP="003A138E" w:rsidRDefault="00D52BEC" w14:paraId="4ACCC6B7" w14:textId="0EAA7379">
      <w:pPr>
        <w:pStyle w:val="ListParagraph"/>
        <w:numPr>
          <w:ilvl w:val="2"/>
          <w:numId w:val="37"/>
        </w:numPr>
        <w:tabs>
          <w:tab w:val="left" w:pos="709"/>
        </w:tabs>
        <w:spacing w:after="120"/>
        <w:ind w:left="0" w:firstLine="0"/>
        <w:jc w:val="both"/>
        <w:rPr>
          <w:rFonts w:ascii="Arial" w:hAnsi="Arial" w:cs="Arial"/>
          <w:sz w:val="22"/>
          <w:szCs w:val="22"/>
        </w:rPr>
      </w:pPr>
      <w:r w:rsidRPr="000B15E5">
        <w:rPr>
          <w:rFonts w:ascii="Arial" w:hAnsi="Arial" w:cs="Arial"/>
          <w:sz w:val="22"/>
          <w:szCs w:val="22"/>
        </w:rPr>
        <w:t>p</w:t>
      </w:r>
      <w:r w:rsidRPr="000B15E5" w:rsidR="00A30F2B">
        <w:rPr>
          <w:rFonts w:ascii="Arial" w:hAnsi="Arial" w:cs="Arial"/>
          <w:sz w:val="22"/>
          <w:szCs w:val="22"/>
        </w:rPr>
        <w:t xml:space="preserve">rojekto pavadinimas ar veikla, kuriai </w:t>
      </w:r>
      <w:r w:rsidRPr="000B15E5" w:rsidR="004867EB">
        <w:rPr>
          <w:rFonts w:ascii="Arial" w:hAnsi="Arial" w:cs="Arial"/>
          <w:sz w:val="22"/>
          <w:szCs w:val="22"/>
        </w:rPr>
        <w:t xml:space="preserve">siūloma </w:t>
      </w:r>
      <w:r w:rsidRPr="000B15E5" w:rsidR="00A30F2B">
        <w:rPr>
          <w:rFonts w:ascii="Arial" w:hAnsi="Arial" w:cs="Arial"/>
          <w:sz w:val="22"/>
          <w:szCs w:val="22"/>
        </w:rPr>
        <w:t>skir</w:t>
      </w:r>
      <w:r w:rsidRPr="000B15E5" w:rsidR="004867EB">
        <w:rPr>
          <w:rFonts w:ascii="Arial" w:hAnsi="Arial" w:cs="Arial"/>
          <w:sz w:val="22"/>
          <w:szCs w:val="22"/>
        </w:rPr>
        <w:t>ti</w:t>
      </w:r>
      <w:r w:rsidRPr="000B15E5" w:rsidR="00A30F2B">
        <w:rPr>
          <w:rFonts w:ascii="Arial" w:hAnsi="Arial" w:cs="Arial"/>
          <w:sz w:val="22"/>
          <w:szCs w:val="22"/>
        </w:rPr>
        <w:t xml:space="preserve"> </w:t>
      </w:r>
      <w:r w:rsidRPr="000B15E5" w:rsidR="00AC6ED3">
        <w:rPr>
          <w:rFonts w:ascii="Arial" w:hAnsi="Arial" w:cs="Arial"/>
          <w:sz w:val="22"/>
          <w:szCs w:val="22"/>
        </w:rPr>
        <w:t>P</w:t>
      </w:r>
      <w:r w:rsidRPr="000B15E5" w:rsidR="00A30F2B">
        <w:rPr>
          <w:rFonts w:ascii="Arial" w:hAnsi="Arial" w:cs="Arial"/>
          <w:sz w:val="22"/>
          <w:szCs w:val="22"/>
        </w:rPr>
        <w:t>aram</w:t>
      </w:r>
      <w:r w:rsidRPr="000B15E5" w:rsidR="004867EB">
        <w:rPr>
          <w:rFonts w:ascii="Arial" w:hAnsi="Arial" w:cs="Arial"/>
          <w:sz w:val="22"/>
          <w:szCs w:val="22"/>
        </w:rPr>
        <w:t>ą ar jos dalį</w:t>
      </w:r>
      <w:r w:rsidRPr="000B15E5" w:rsidR="00A30F2B">
        <w:rPr>
          <w:rFonts w:ascii="Arial" w:hAnsi="Arial" w:cs="Arial"/>
          <w:sz w:val="22"/>
          <w:szCs w:val="22"/>
        </w:rPr>
        <w:t>;</w:t>
      </w:r>
    </w:p>
    <w:p w:rsidRPr="000B15E5" w:rsidR="00A30F2B" w:rsidP="003A138E" w:rsidRDefault="00D52BEC" w14:paraId="2CF03033" w14:textId="77777777">
      <w:pPr>
        <w:pStyle w:val="ListParagraph"/>
        <w:numPr>
          <w:ilvl w:val="2"/>
          <w:numId w:val="37"/>
        </w:numPr>
        <w:tabs>
          <w:tab w:val="left" w:pos="709"/>
        </w:tabs>
        <w:spacing w:after="120"/>
        <w:ind w:left="0" w:firstLine="0"/>
        <w:jc w:val="both"/>
        <w:rPr>
          <w:rFonts w:ascii="Arial" w:hAnsi="Arial" w:cs="Arial"/>
          <w:sz w:val="22"/>
          <w:szCs w:val="22"/>
        </w:rPr>
      </w:pPr>
      <w:r w:rsidRPr="000B15E5">
        <w:rPr>
          <w:rFonts w:ascii="Arial" w:hAnsi="Arial" w:cs="Arial"/>
          <w:sz w:val="22"/>
          <w:szCs w:val="22"/>
        </w:rPr>
        <w:t>p</w:t>
      </w:r>
      <w:r w:rsidRPr="000B15E5" w:rsidR="00A30F2B">
        <w:rPr>
          <w:rFonts w:ascii="Arial" w:hAnsi="Arial" w:cs="Arial"/>
          <w:sz w:val="22"/>
          <w:szCs w:val="22"/>
        </w:rPr>
        <w:t xml:space="preserve">rojekto ar veiklos atitikimas </w:t>
      </w:r>
      <w:r w:rsidRPr="000B15E5" w:rsidR="00AC6ED3">
        <w:rPr>
          <w:rFonts w:ascii="Arial" w:hAnsi="Arial" w:cs="Arial"/>
          <w:sz w:val="22"/>
          <w:szCs w:val="22"/>
        </w:rPr>
        <w:t>P</w:t>
      </w:r>
      <w:r w:rsidRPr="000B15E5" w:rsidR="00A30F2B">
        <w:rPr>
          <w:rFonts w:ascii="Arial" w:hAnsi="Arial" w:cs="Arial"/>
          <w:sz w:val="22"/>
          <w:szCs w:val="22"/>
        </w:rPr>
        <w:t xml:space="preserve">aramos skyrimo kriterijams; </w:t>
      </w:r>
    </w:p>
    <w:p w:rsidRPr="000B15E5" w:rsidR="00A30F2B" w:rsidP="003A138E" w:rsidRDefault="00304BB3" w14:paraId="1575E694" w14:textId="29FEA330">
      <w:pPr>
        <w:pStyle w:val="ListParagraph"/>
        <w:numPr>
          <w:ilvl w:val="2"/>
          <w:numId w:val="37"/>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Paraiškoje nurodyta prašoma Paramai skirti lėšų suma</w:t>
      </w:r>
      <w:r w:rsidRPr="000B15E5" w:rsidR="00A30F2B">
        <w:rPr>
          <w:rFonts w:ascii="Arial" w:hAnsi="Arial" w:cs="Arial"/>
          <w:sz w:val="22"/>
          <w:szCs w:val="22"/>
        </w:rPr>
        <w:t>;</w:t>
      </w:r>
    </w:p>
    <w:p w:rsidRPr="000B15E5" w:rsidR="00A30F2B" w:rsidP="003A138E" w:rsidRDefault="00D52BEC" w14:paraId="671B6B45" w14:textId="1911808E">
      <w:pPr>
        <w:pStyle w:val="ListParagraph"/>
        <w:numPr>
          <w:ilvl w:val="2"/>
          <w:numId w:val="37"/>
        </w:numPr>
        <w:tabs>
          <w:tab w:val="left" w:pos="709"/>
        </w:tabs>
        <w:spacing w:after="120"/>
        <w:ind w:left="0" w:firstLine="0"/>
        <w:jc w:val="both"/>
        <w:rPr>
          <w:rFonts w:ascii="Arial" w:hAnsi="Arial" w:cs="Arial"/>
          <w:sz w:val="22"/>
          <w:szCs w:val="22"/>
        </w:rPr>
      </w:pPr>
      <w:r w:rsidRPr="000B15E5">
        <w:rPr>
          <w:rFonts w:ascii="Arial" w:hAnsi="Arial" w:cs="Arial"/>
          <w:sz w:val="22"/>
          <w:szCs w:val="22"/>
        </w:rPr>
        <w:t>k</w:t>
      </w:r>
      <w:r w:rsidRPr="000B15E5" w:rsidR="00A30F2B">
        <w:rPr>
          <w:rFonts w:ascii="Arial" w:hAnsi="Arial" w:cs="Arial"/>
          <w:sz w:val="22"/>
          <w:szCs w:val="22"/>
        </w:rPr>
        <w:t xml:space="preserve">ita </w:t>
      </w:r>
      <w:r w:rsidRPr="000B15E5" w:rsidR="00093927">
        <w:rPr>
          <w:rFonts w:ascii="Arial" w:hAnsi="Arial" w:cs="Arial"/>
          <w:sz w:val="22"/>
          <w:szCs w:val="22"/>
        </w:rPr>
        <w:t>Vertinimo komiteto</w:t>
      </w:r>
      <w:r w:rsidRPr="000B15E5" w:rsidR="00A30F2B">
        <w:rPr>
          <w:rFonts w:ascii="Arial" w:hAnsi="Arial" w:cs="Arial"/>
          <w:sz w:val="22"/>
          <w:szCs w:val="22"/>
        </w:rPr>
        <w:t xml:space="preserve"> nustatyta informacija.</w:t>
      </w:r>
    </w:p>
    <w:p w:rsidRPr="000B15E5" w:rsidR="00A30F2B" w:rsidP="00796F18" w:rsidRDefault="34CFD200" w14:paraId="21EF160D" w14:textId="69C5EFA8">
      <w:pPr>
        <w:pStyle w:val="ListParagraph"/>
        <w:numPr>
          <w:ilvl w:val="1"/>
          <w:numId w:val="38"/>
        </w:numPr>
        <w:tabs>
          <w:tab w:val="left" w:pos="709"/>
        </w:tabs>
        <w:spacing w:after="120"/>
        <w:ind w:left="0" w:firstLine="0"/>
        <w:jc w:val="both"/>
        <w:rPr>
          <w:rFonts w:ascii="Arial" w:hAnsi="Arial" w:cs="Arial"/>
          <w:strike/>
          <w:sz w:val="22"/>
          <w:szCs w:val="22"/>
        </w:rPr>
      </w:pPr>
      <w:r w:rsidRPr="2C074D60">
        <w:rPr>
          <w:rFonts w:ascii="Arial" w:hAnsi="Arial" w:cs="Arial"/>
          <w:sz w:val="22"/>
          <w:szCs w:val="22"/>
        </w:rPr>
        <w:t>Generalinis direktorius</w:t>
      </w:r>
      <w:r w:rsidRPr="2C074D60" w:rsidR="30F83E79">
        <w:rPr>
          <w:rFonts w:ascii="Arial" w:hAnsi="Arial" w:cs="Arial"/>
          <w:sz w:val="22"/>
          <w:szCs w:val="22"/>
        </w:rPr>
        <w:t xml:space="preserve"> ar Direktorius</w:t>
      </w:r>
      <w:r w:rsidRPr="2C074D60" w:rsidR="35670398">
        <w:rPr>
          <w:rFonts w:ascii="Arial" w:hAnsi="Arial" w:cs="Arial"/>
          <w:sz w:val="22"/>
          <w:szCs w:val="22"/>
        </w:rPr>
        <w:t xml:space="preserve">, </w:t>
      </w:r>
      <w:r w:rsidRPr="2C074D60" w:rsidR="141DD50C">
        <w:rPr>
          <w:rFonts w:ascii="Arial" w:hAnsi="Arial" w:cs="Arial"/>
          <w:sz w:val="22"/>
          <w:szCs w:val="22"/>
        </w:rPr>
        <w:t xml:space="preserve">atsižvelgdami ir vadovaudamiesi </w:t>
      </w:r>
      <w:r w:rsidRPr="2C074D60" w:rsidR="4AFCD9F7">
        <w:rPr>
          <w:rFonts w:ascii="Arial" w:hAnsi="Arial" w:cs="Arial"/>
          <w:sz w:val="22"/>
          <w:szCs w:val="22"/>
        </w:rPr>
        <w:t xml:space="preserve">Valdybos </w:t>
      </w:r>
      <w:r w:rsidRPr="2C074D60" w:rsidR="141DD50C">
        <w:rPr>
          <w:rFonts w:ascii="Arial" w:hAnsi="Arial" w:cs="Arial"/>
          <w:sz w:val="22"/>
          <w:szCs w:val="22"/>
        </w:rPr>
        <w:t>priimtais sprendimais</w:t>
      </w:r>
      <w:r w:rsidRPr="2C074D60" w:rsidR="6A1A4D71">
        <w:rPr>
          <w:rFonts w:ascii="Arial" w:hAnsi="Arial" w:cs="Arial"/>
          <w:sz w:val="22"/>
          <w:szCs w:val="22"/>
        </w:rPr>
        <w:t xml:space="preserve"> dėl Paramos skyrimo</w:t>
      </w:r>
      <w:r w:rsidRPr="2C074D60" w:rsidR="4AFCD9F7">
        <w:rPr>
          <w:rFonts w:ascii="Arial" w:hAnsi="Arial" w:cs="Arial"/>
          <w:sz w:val="22"/>
          <w:szCs w:val="22"/>
        </w:rPr>
        <w:t>, sudaro Paramos sutartis su Paramos gavėjais.</w:t>
      </w:r>
      <w:r w:rsidRPr="2C074D60" w:rsidR="5A79F526">
        <w:rPr>
          <w:rFonts w:ascii="Arial" w:hAnsi="Arial" w:cs="Arial"/>
          <w:strike/>
          <w:sz w:val="22"/>
          <w:szCs w:val="22"/>
        </w:rPr>
        <w:t xml:space="preserve"> </w:t>
      </w:r>
    </w:p>
    <w:p w:rsidRPr="000B15E5" w:rsidR="0060133E" w:rsidP="2C074D60" w:rsidRDefault="3D67C170" w14:paraId="6C2DBE59" w14:textId="3FA86271">
      <w:pPr>
        <w:pStyle w:val="ListParagraph"/>
        <w:numPr>
          <w:ilvl w:val="1"/>
          <w:numId w:val="38"/>
        </w:numPr>
        <w:tabs>
          <w:tab w:val="left" w:pos="709"/>
        </w:tabs>
        <w:spacing w:after="120"/>
        <w:ind w:left="0" w:firstLine="0"/>
        <w:jc w:val="both"/>
        <w:rPr>
          <w:rFonts w:ascii="Arial" w:hAnsi="Arial" w:eastAsia="Arial" w:cs="Arial"/>
          <w:sz w:val="22"/>
          <w:szCs w:val="22"/>
        </w:rPr>
      </w:pPr>
      <w:r w:rsidRPr="2C074D60">
        <w:rPr>
          <w:rFonts w:ascii="Arial" w:hAnsi="Arial" w:cs="Arial"/>
          <w:sz w:val="22"/>
          <w:szCs w:val="22"/>
        </w:rPr>
        <w:t xml:space="preserve">Vertinimo komitetui patvirtinus bendrą REH ir Dukterinių bendrovių Paraiškų vertinimo ataskaitą ir </w:t>
      </w:r>
      <w:r w:rsidRPr="2C074D60" w:rsidR="2518E76C">
        <w:rPr>
          <w:rFonts w:ascii="Arial" w:hAnsi="Arial" w:cs="Arial"/>
          <w:sz w:val="22"/>
          <w:szCs w:val="22"/>
        </w:rPr>
        <w:t xml:space="preserve">priėmus sprendimus </w:t>
      </w:r>
      <w:r w:rsidRPr="2C074D60">
        <w:rPr>
          <w:rFonts w:ascii="Arial" w:hAnsi="Arial" w:cs="Arial"/>
          <w:sz w:val="22"/>
          <w:szCs w:val="22"/>
        </w:rPr>
        <w:t>siūlyti skirti Paramą Pareiškėjui, siūlyti skirti tik dalį Paraiškoje prašomos Paramos sumos arba siūlyti neskirti Paramos</w:t>
      </w:r>
      <w:r w:rsidRPr="2C074D60" w:rsidR="251321A6">
        <w:rPr>
          <w:rFonts w:ascii="Arial" w:hAnsi="Arial" w:cs="Arial"/>
          <w:sz w:val="22"/>
          <w:szCs w:val="22"/>
        </w:rPr>
        <w:t>,</w:t>
      </w:r>
      <w:r w:rsidRPr="2C074D60">
        <w:rPr>
          <w:rFonts w:ascii="Arial" w:hAnsi="Arial" w:cs="Arial"/>
          <w:sz w:val="22"/>
          <w:szCs w:val="22"/>
        </w:rPr>
        <w:t xml:space="preserve"> ir </w:t>
      </w:r>
      <w:r w:rsidRPr="2C074D60" w:rsidR="011C86FD">
        <w:rPr>
          <w:rFonts w:ascii="Arial" w:hAnsi="Arial" w:cs="Arial"/>
          <w:sz w:val="22"/>
          <w:szCs w:val="22"/>
        </w:rPr>
        <w:t>Valdybai</w:t>
      </w:r>
      <w:r w:rsidRPr="2C074D60" w:rsidR="30F83E79">
        <w:rPr>
          <w:rFonts w:ascii="Arial" w:hAnsi="Arial" w:cs="Arial"/>
          <w:sz w:val="22"/>
          <w:szCs w:val="22"/>
        </w:rPr>
        <w:t xml:space="preserve"> </w:t>
      </w:r>
      <w:r w:rsidRPr="2C074D60" w:rsidR="35670398">
        <w:rPr>
          <w:rFonts w:ascii="Arial" w:hAnsi="Arial" w:cs="Arial"/>
          <w:sz w:val="22"/>
          <w:szCs w:val="22"/>
        </w:rPr>
        <w:t xml:space="preserve">priėmus </w:t>
      </w:r>
      <w:r w:rsidRPr="2C074D60">
        <w:rPr>
          <w:rFonts w:ascii="Arial" w:hAnsi="Arial" w:cs="Arial"/>
          <w:sz w:val="22"/>
          <w:szCs w:val="22"/>
        </w:rPr>
        <w:t>sprendimus dėl Paramos skyrimo</w:t>
      </w:r>
      <w:r w:rsidRPr="2C074D60" w:rsidR="35670398">
        <w:rPr>
          <w:rFonts w:ascii="Arial" w:hAnsi="Arial" w:cs="Arial"/>
          <w:sz w:val="22"/>
          <w:szCs w:val="22"/>
        </w:rPr>
        <w:t>, Pareiškėj</w:t>
      </w:r>
      <w:r w:rsidRPr="2C074D60" w:rsidR="495628C0">
        <w:rPr>
          <w:rFonts w:ascii="Arial" w:hAnsi="Arial" w:cs="Arial"/>
          <w:sz w:val="22"/>
          <w:szCs w:val="22"/>
        </w:rPr>
        <w:t>us</w:t>
      </w:r>
      <w:r w:rsidRPr="2C074D60" w:rsidR="35670398">
        <w:rPr>
          <w:rFonts w:ascii="Arial" w:hAnsi="Arial" w:cs="Arial"/>
          <w:sz w:val="22"/>
          <w:szCs w:val="22"/>
        </w:rPr>
        <w:t xml:space="preserve"> apie tai informuoja </w:t>
      </w:r>
      <w:r w:rsidRPr="2C074D60" w:rsidR="70F311E1">
        <w:rPr>
          <w:rFonts w:ascii="Arial" w:hAnsi="Arial" w:cs="Arial"/>
          <w:sz w:val="22"/>
          <w:szCs w:val="22"/>
        </w:rPr>
        <w:t>Koordinatorius</w:t>
      </w:r>
      <w:r w:rsidRPr="2C074D60" w:rsidR="35670398">
        <w:rPr>
          <w:rFonts w:ascii="Arial" w:hAnsi="Arial" w:cs="Arial"/>
          <w:sz w:val="22"/>
          <w:szCs w:val="22"/>
        </w:rPr>
        <w:t xml:space="preserve"> per 10 </w:t>
      </w:r>
      <w:r w:rsidRPr="2C074D60" w:rsidR="31D4AD12">
        <w:rPr>
          <w:rFonts w:ascii="Arial" w:hAnsi="Arial" w:cs="Arial"/>
          <w:sz w:val="22"/>
          <w:szCs w:val="22"/>
        </w:rPr>
        <w:t xml:space="preserve">(dešimt) </w:t>
      </w:r>
      <w:r w:rsidRPr="2C074D60" w:rsidR="35670398">
        <w:rPr>
          <w:rFonts w:ascii="Arial" w:hAnsi="Arial" w:cs="Arial"/>
          <w:sz w:val="22"/>
          <w:szCs w:val="22"/>
        </w:rPr>
        <w:t xml:space="preserve">darbo dienų nuo </w:t>
      </w:r>
      <w:r w:rsidRPr="2C074D60" w:rsidR="38BC0979">
        <w:rPr>
          <w:rFonts w:ascii="Arial" w:hAnsi="Arial" w:cs="Arial"/>
          <w:sz w:val="22"/>
          <w:szCs w:val="22"/>
        </w:rPr>
        <w:t>tokio</w:t>
      </w:r>
      <w:r w:rsidRPr="2C074D60" w:rsidR="35670398">
        <w:rPr>
          <w:rFonts w:ascii="Arial" w:hAnsi="Arial" w:cs="Arial"/>
          <w:sz w:val="22"/>
          <w:szCs w:val="22"/>
        </w:rPr>
        <w:t xml:space="preserve"> </w:t>
      </w:r>
      <w:r w:rsidRPr="2C074D60" w:rsidR="2518E76C">
        <w:rPr>
          <w:rFonts w:ascii="Arial" w:hAnsi="Arial" w:cs="Arial"/>
          <w:sz w:val="22"/>
          <w:szCs w:val="22"/>
        </w:rPr>
        <w:t xml:space="preserve">Valdybos </w:t>
      </w:r>
      <w:r w:rsidRPr="2C074D60" w:rsidR="35670398">
        <w:rPr>
          <w:rFonts w:ascii="Arial" w:hAnsi="Arial" w:cs="Arial"/>
          <w:sz w:val="22"/>
          <w:szCs w:val="22"/>
        </w:rPr>
        <w:t xml:space="preserve">sprendimo priėmimo dienos. </w:t>
      </w:r>
    </w:p>
    <w:p w:rsidRPr="000B15E5" w:rsidR="00A30F2B" w:rsidP="00AC04A1" w:rsidRDefault="35670398" w14:paraId="31EC3D11" w14:textId="48F7E53E">
      <w:pPr>
        <w:pStyle w:val="ListParagraph"/>
        <w:numPr>
          <w:ilvl w:val="1"/>
          <w:numId w:val="38"/>
        </w:numPr>
        <w:tabs>
          <w:tab w:val="left" w:pos="709"/>
        </w:tabs>
        <w:spacing w:after="120"/>
        <w:ind w:left="0" w:firstLine="0"/>
        <w:jc w:val="both"/>
        <w:rPr>
          <w:rFonts w:ascii="Arial" w:hAnsi="Arial" w:cs="Arial"/>
          <w:sz w:val="22"/>
          <w:szCs w:val="22"/>
        </w:rPr>
      </w:pPr>
      <w:r w:rsidRPr="2C074D60">
        <w:rPr>
          <w:rFonts w:ascii="Arial" w:hAnsi="Arial" w:cs="Arial"/>
          <w:sz w:val="22"/>
          <w:szCs w:val="22"/>
        </w:rPr>
        <w:t xml:space="preserve">Komunikaciją su Paramos gavėju, kuriam buvo skirta </w:t>
      </w:r>
      <w:r w:rsidRPr="2C074D60" w:rsidR="38BC0979">
        <w:rPr>
          <w:rFonts w:ascii="Arial" w:hAnsi="Arial" w:cs="Arial"/>
          <w:sz w:val="22"/>
          <w:szCs w:val="22"/>
        </w:rPr>
        <w:t xml:space="preserve">visa Paraiškoje prašoma </w:t>
      </w:r>
      <w:r w:rsidRPr="2C074D60" w:rsidR="31D4AD12">
        <w:rPr>
          <w:rFonts w:ascii="Arial" w:hAnsi="Arial" w:cs="Arial"/>
          <w:sz w:val="22"/>
          <w:szCs w:val="22"/>
        </w:rPr>
        <w:t>P</w:t>
      </w:r>
      <w:r w:rsidRPr="2C074D60">
        <w:rPr>
          <w:rFonts w:ascii="Arial" w:hAnsi="Arial" w:cs="Arial"/>
          <w:sz w:val="22"/>
          <w:szCs w:val="22"/>
        </w:rPr>
        <w:t>arama</w:t>
      </w:r>
      <w:r w:rsidRPr="2C074D60" w:rsidR="38BC0979">
        <w:rPr>
          <w:rFonts w:ascii="Arial" w:hAnsi="Arial" w:cs="Arial"/>
          <w:sz w:val="22"/>
          <w:szCs w:val="22"/>
        </w:rPr>
        <w:t xml:space="preserve"> ar jos dalis</w:t>
      </w:r>
      <w:r w:rsidRPr="2C074D60">
        <w:rPr>
          <w:rFonts w:ascii="Arial" w:hAnsi="Arial" w:cs="Arial"/>
          <w:sz w:val="22"/>
          <w:szCs w:val="22"/>
        </w:rPr>
        <w:t xml:space="preserve">, dėl skirtos </w:t>
      </w:r>
      <w:r w:rsidRPr="2C074D60" w:rsidR="31D4AD12">
        <w:rPr>
          <w:rFonts w:ascii="Arial" w:hAnsi="Arial" w:cs="Arial"/>
          <w:sz w:val="22"/>
          <w:szCs w:val="22"/>
        </w:rPr>
        <w:t>P</w:t>
      </w:r>
      <w:r w:rsidRPr="2C074D60">
        <w:rPr>
          <w:rFonts w:ascii="Arial" w:hAnsi="Arial" w:cs="Arial"/>
          <w:sz w:val="22"/>
          <w:szCs w:val="22"/>
        </w:rPr>
        <w:t>aramos</w:t>
      </w:r>
      <w:r w:rsidRPr="2C074D60" w:rsidR="38BC0979">
        <w:rPr>
          <w:rFonts w:ascii="Arial" w:hAnsi="Arial" w:cs="Arial"/>
          <w:sz w:val="22"/>
          <w:szCs w:val="22"/>
        </w:rPr>
        <w:t xml:space="preserve"> ar jos dalies</w:t>
      </w:r>
      <w:r w:rsidRPr="2C074D60">
        <w:rPr>
          <w:rFonts w:ascii="Arial" w:hAnsi="Arial" w:cs="Arial"/>
          <w:sz w:val="22"/>
          <w:szCs w:val="22"/>
        </w:rPr>
        <w:t xml:space="preserve"> panaudojimo, atskaitomybės vykdo </w:t>
      </w:r>
      <w:r w:rsidRPr="2C074D60" w:rsidR="622BDCA7">
        <w:rPr>
          <w:rFonts w:ascii="Arial" w:hAnsi="Arial" w:cs="Arial"/>
          <w:sz w:val="22"/>
          <w:szCs w:val="22"/>
        </w:rPr>
        <w:t>Koordinatorius</w:t>
      </w:r>
      <w:r w:rsidRPr="2C074D60">
        <w:rPr>
          <w:rFonts w:ascii="Arial" w:hAnsi="Arial" w:cs="Arial"/>
          <w:sz w:val="22"/>
          <w:szCs w:val="22"/>
        </w:rPr>
        <w:t xml:space="preserve">. </w:t>
      </w:r>
    </w:p>
    <w:p w:rsidRPr="000B15E5" w:rsidR="00A30F2B" w:rsidP="00AC04A1" w:rsidRDefault="35670398" w14:paraId="4EEF7BD5" w14:textId="643EABCA">
      <w:pPr>
        <w:pStyle w:val="ListParagraph"/>
        <w:numPr>
          <w:ilvl w:val="1"/>
          <w:numId w:val="38"/>
        </w:numPr>
        <w:tabs>
          <w:tab w:val="left" w:pos="709"/>
        </w:tabs>
        <w:spacing w:after="120"/>
        <w:ind w:left="0" w:firstLine="0"/>
        <w:jc w:val="both"/>
        <w:rPr>
          <w:rFonts w:ascii="Arial" w:hAnsi="Arial" w:cs="Arial"/>
          <w:sz w:val="22"/>
          <w:szCs w:val="22"/>
        </w:rPr>
      </w:pPr>
      <w:r w:rsidRPr="2C074D60">
        <w:rPr>
          <w:rFonts w:ascii="Arial" w:hAnsi="Arial" w:cs="Arial"/>
          <w:sz w:val="22"/>
          <w:szCs w:val="22"/>
        </w:rPr>
        <w:t>Vertinimo komitetas, vertindam</w:t>
      </w:r>
      <w:r w:rsidRPr="2C074D60" w:rsidR="20C64768">
        <w:rPr>
          <w:rFonts w:ascii="Arial" w:hAnsi="Arial" w:cs="Arial"/>
          <w:sz w:val="22"/>
          <w:szCs w:val="22"/>
        </w:rPr>
        <w:t>as</w:t>
      </w:r>
      <w:r w:rsidRPr="2C074D60">
        <w:rPr>
          <w:rFonts w:ascii="Arial" w:hAnsi="Arial" w:cs="Arial"/>
          <w:sz w:val="22"/>
          <w:szCs w:val="22"/>
        </w:rPr>
        <w:t xml:space="preserve"> </w:t>
      </w:r>
      <w:r w:rsidRPr="2C074D60" w:rsidR="31D4AD12">
        <w:rPr>
          <w:rFonts w:ascii="Arial" w:hAnsi="Arial" w:cs="Arial"/>
          <w:sz w:val="22"/>
          <w:szCs w:val="22"/>
        </w:rPr>
        <w:t>P</w:t>
      </w:r>
      <w:r w:rsidRPr="2C074D60">
        <w:rPr>
          <w:rFonts w:ascii="Arial" w:hAnsi="Arial" w:cs="Arial"/>
          <w:sz w:val="22"/>
          <w:szCs w:val="22"/>
        </w:rPr>
        <w:t>araiškas</w:t>
      </w:r>
      <w:r w:rsidRPr="2C074D60" w:rsidR="20C64768">
        <w:rPr>
          <w:rFonts w:ascii="Arial" w:hAnsi="Arial" w:cs="Arial"/>
          <w:sz w:val="22"/>
          <w:szCs w:val="22"/>
        </w:rPr>
        <w:t xml:space="preserve">, o </w:t>
      </w:r>
      <w:r w:rsidRPr="2C074D60" w:rsidR="4AFCD9F7">
        <w:rPr>
          <w:rFonts w:ascii="Arial" w:hAnsi="Arial" w:cs="Arial"/>
          <w:sz w:val="22"/>
          <w:szCs w:val="22"/>
        </w:rPr>
        <w:t>Valdyba</w:t>
      </w:r>
      <w:r w:rsidRPr="2C074D60" w:rsidR="20C64768">
        <w:rPr>
          <w:rFonts w:ascii="Arial" w:hAnsi="Arial" w:cs="Arial"/>
          <w:sz w:val="22"/>
          <w:szCs w:val="22"/>
        </w:rPr>
        <w:t>,</w:t>
      </w:r>
      <w:r w:rsidRPr="2C074D60">
        <w:rPr>
          <w:rFonts w:ascii="Arial" w:hAnsi="Arial" w:cs="Arial"/>
          <w:sz w:val="22"/>
          <w:szCs w:val="22"/>
        </w:rPr>
        <w:t xml:space="preserve"> priimdam</w:t>
      </w:r>
      <w:r w:rsidRPr="2C074D60" w:rsidR="20C64768">
        <w:rPr>
          <w:rFonts w:ascii="Arial" w:hAnsi="Arial" w:cs="Arial"/>
          <w:sz w:val="22"/>
          <w:szCs w:val="22"/>
        </w:rPr>
        <w:t>a</w:t>
      </w:r>
      <w:r w:rsidRPr="2C074D60">
        <w:rPr>
          <w:rFonts w:ascii="Arial" w:hAnsi="Arial" w:cs="Arial"/>
          <w:sz w:val="22"/>
          <w:szCs w:val="22"/>
        </w:rPr>
        <w:t xml:space="preserve"> sprendimus, privalo laikytis šių principų:</w:t>
      </w:r>
    </w:p>
    <w:p w:rsidRPr="000B15E5" w:rsidR="00FB6456" w:rsidP="00AC04A1" w:rsidRDefault="42555895" w14:paraId="097566A0" w14:textId="362673C3">
      <w:pPr>
        <w:pStyle w:val="ListParagraph"/>
        <w:numPr>
          <w:ilvl w:val="2"/>
          <w:numId w:val="38"/>
        </w:numPr>
        <w:tabs>
          <w:tab w:val="left" w:pos="709"/>
        </w:tabs>
        <w:spacing w:after="120"/>
        <w:ind w:left="0" w:firstLine="0"/>
        <w:jc w:val="both"/>
        <w:rPr>
          <w:rFonts w:ascii="Arial" w:hAnsi="Arial" w:cs="Arial"/>
          <w:sz w:val="22"/>
          <w:szCs w:val="22"/>
        </w:rPr>
      </w:pPr>
      <w:r w:rsidRPr="2C074D60">
        <w:rPr>
          <w:rFonts w:ascii="Arial" w:hAnsi="Arial" w:cs="Arial"/>
          <w:sz w:val="22"/>
          <w:szCs w:val="22"/>
        </w:rPr>
        <w:t>a</w:t>
      </w:r>
      <w:r w:rsidRPr="2C074D60" w:rsidR="0CD72C50">
        <w:rPr>
          <w:rFonts w:ascii="Arial" w:hAnsi="Arial" w:cs="Arial"/>
          <w:sz w:val="22"/>
          <w:szCs w:val="22"/>
        </w:rPr>
        <w:t xml:space="preserve">titikties REH ir (ar) jos Dukterinių bendrovių veiklos tikslams </w:t>
      </w:r>
      <w:r w:rsidRPr="2C074D60" w:rsidR="10EE00F3">
        <w:rPr>
          <w:rFonts w:ascii="Arial" w:hAnsi="Arial" w:cs="Arial"/>
          <w:sz w:val="22"/>
          <w:szCs w:val="22"/>
        </w:rPr>
        <w:t>–</w:t>
      </w:r>
      <w:r w:rsidRPr="2C074D60" w:rsidR="0CD72C50">
        <w:rPr>
          <w:rFonts w:ascii="Arial" w:hAnsi="Arial" w:cs="Arial"/>
          <w:sz w:val="22"/>
          <w:szCs w:val="22"/>
        </w:rPr>
        <w:t xml:space="preserve"> vertinant Paraiškas ir priimant sprendimus dėl Paramos skyrimo turi būti siekiama, kad Paramą gautų tie Pareiškėjai, kurių nurodyti ir tinkamai pagrįsti Paramos panaudojimo tikslai labiausiai atitinka REH ir (ar) jos Dukterinių bendrovių veiklos tikslus, </w:t>
      </w:r>
      <w:r w:rsidRPr="2C074D60" w:rsidR="5A002058">
        <w:rPr>
          <w:rFonts w:ascii="Arial" w:hAnsi="Arial" w:cs="Arial"/>
          <w:sz w:val="22"/>
          <w:szCs w:val="22"/>
        </w:rPr>
        <w:t>darnumo</w:t>
      </w:r>
      <w:r w:rsidRPr="2C074D60" w:rsidR="0CD72C50">
        <w:rPr>
          <w:rFonts w:ascii="Arial" w:hAnsi="Arial" w:cs="Arial"/>
          <w:sz w:val="22"/>
          <w:szCs w:val="22"/>
        </w:rPr>
        <w:t xml:space="preserve"> politikos kryptis ir deklaruojamas REH ir (ar) jos Dukterinių bendrovių vertybes;</w:t>
      </w:r>
    </w:p>
    <w:p w:rsidRPr="000B15E5" w:rsidR="00FB6456" w:rsidP="00AC04A1" w:rsidRDefault="42555895" w14:paraId="1F046112" w14:textId="68980365">
      <w:pPr>
        <w:pStyle w:val="ListParagraph"/>
        <w:numPr>
          <w:ilvl w:val="2"/>
          <w:numId w:val="38"/>
        </w:numPr>
        <w:tabs>
          <w:tab w:val="left" w:pos="709"/>
        </w:tabs>
        <w:spacing w:after="120"/>
        <w:ind w:left="0" w:firstLine="0"/>
        <w:jc w:val="both"/>
        <w:rPr>
          <w:rFonts w:ascii="Arial" w:hAnsi="Arial" w:cs="Arial"/>
          <w:sz w:val="22"/>
          <w:szCs w:val="22"/>
        </w:rPr>
      </w:pPr>
      <w:r w:rsidRPr="2C074D60">
        <w:rPr>
          <w:rFonts w:ascii="Arial" w:hAnsi="Arial" w:cs="Arial"/>
          <w:sz w:val="22"/>
          <w:szCs w:val="22"/>
        </w:rPr>
        <w:t>t</w:t>
      </w:r>
      <w:r w:rsidRPr="2C074D60" w:rsidR="0CD72C50">
        <w:rPr>
          <w:rFonts w:ascii="Arial" w:hAnsi="Arial" w:cs="Arial"/>
          <w:sz w:val="22"/>
          <w:szCs w:val="22"/>
        </w:rPr>
        <w:t xml:space="preserve">ikslingumo </w:t>
      </w:r>
      <w:r w:rsidRPr="2C074D60" w:rsidR="10EE00F3">
        <w:rPr>
          <w:rFonts w:ascii="Arial" w:hAnsi="Arial" w:cs="Arial"/>
          <w:sz w:val="22"/>
          <w:szCs w:val="22"/>
        </w:rPr>
        <w:t>–</w:t>
      </w:r>
      <w:r w:rsidRPr="2C074D60" w:rsidR="0CD72C50">
        <w:rPr>
          <w:rFonts w:ascii="Arial" w:hAnsi="Arial" w:cs="Arial"/>
          <w:sz w:val="22"/>
          <w:szCs w:val="22"/>
        </w:rPr>
        <w:t xml:space="preserve"> Paramą gali gauti Pareiškėjai, kurių vykdoma veikla, projektai, iniciatyvos sukuria vertę srityse, kuriose REH ir (ar) jos Dukterinės bendrovės veikia regionų ar nacionaliniu mastu; </w:t>
      </w:r>
    </w:p>
    <w:p w:rsidRPr="000B15E5" w:rsidR="00FB6456" w:rsidP="00AC04A1" w:rsidRDefault="42555895" w14:paraId="54A8AD55" w14:textId="34FCBAC8">
      <w:pPr>
        <w:pStyle w:val="ListParagraph"/>
        <w:numPr>
          <w:ilvl w:val="2"/>
          <w:numId w:val="38"/>
        </w:numPr>
        <w:tabs>
          <w:tab w:val="left" w:pos="709"/>
        </w:tabs>
        <w:spacing w:after="120"/>
        <w:ind w:left="0" w:firstLine="0"/>
        <w:jc w:val="both"/>
        <w:rPr>
          <w:rFonts w:ascii="Arial" w:hAnsi="Arial" w:cs="Arial"/>
          <w:sz w:val="22"/>
          <w:szCs w:val="22"/>
          <w:lang w:val="en-US"/>
        </w:rPr>
      </w:pPr>
      <w:r w:rsidRPr="2C074D60">
        <w:rPr>
          <w:rFonts w:ascii="Arial" w:hAnsi="Arial" w:cs="Arial"/>
          <w:sz w:val="22"/>
          <w:szCs w:val="22"/>
        </w:rPr>
        <w:t>s</w:t>
      </w:r>
      <w:r w:rsidRPr="2C074D60" w:rsidR="0CD72C50">
        <w:rPr>
          <w:rFonts w:ascii="Arial" w:hAnsi="Arial" w:cs="Arial"/>
          <w:color w:val="000000" w:themeColor="text1"/>
          <w:sz w:val="22"/>
          <w:szCs w:val="22"/>
        </w:rPr>
        <w:t xml:space="preserve">kaidrumo </w:t>
      </w:r>
      <w:r w:rsidRPr="2C074D60" w:rsidR="10EE00F3">
        <w:rPr>
          <w:rFonts w:ascii="Arial" w:hAnsi="Arial" w:cs="Arial"/>
          <w:sz w:val="22"/>
          <w:szCs w:val="22"/>
        </w:rPr>
        <w:t>–</w:t>
      </w:r>
      <w:r w:rsidRPr="2C074D60" w:rsidR="0CD72C50">
        <w:rPr>
          <w:rFonts w:ascii="Arial" w:hAnsi="Arial" w:cs="Arial"/>
          <w:sz w:val="22"/>
          <w:szCs w:val="22"/>
        </w:rPr>
        <w:t xml:space="preserve"> visoms Paraiškoms turi būti taikomi vienodi, aiškūs ir suprantami Paramos vertinimo ir skyrimo kriterijai;</w:t>
      </w:r>
    </w:p>
    <w:p w:rsidRPr="000B15E5" w:rsidR="00A30F2B" w:rsidP="00AC04A1" w:rsidRDefault="42555895" w14:paraId="546E7F3B" w14:textId="004833B4">
      <w:pPr>
        <w:pStyle w:val="ListParagraph"/>
        <w:numPr>
          <w:ilvl w:val="2"/>
          <w:numId w:val="38"/>
        </w:numPr>
        <w:tabs>
          <w:tab w:val="left" w:pos="709"/>
        </w:tabs>
        <w:spacing w:after="120"/>
        <w:ind w:left="0" w:firstLine="0"/>
        <w:jc w:val="both"/>
        <w:rPr>
          <w:rFonts w:ascii="Arial" w:hAnsi="Arial" w:cs="Arial"/>
          <w:sz w:val="22"/>
          <w:szCs w:val="22"/>
          <w:lang w:val="en-US"/>
        </w:rPr>
      </w:pPr>
      <w:r w:rsidRPr="2C074D60">
        <w:rPr>
          <w:rFonts w:ascii="Arial" w:hAnsi="Arial" w:cs="Arial"/>
          <w:sz w:val="22"/>
          <w:szCs w:val="22"/>
        </w:rPr>
        <w:t>n</w:t>
      </w:r>
      <w:r w:rsidRPr="2C074D60" w:rsidR="0CD72C50">
        <w:rPr>
          <w:rFonts w:ascii="Arial" w:hAnsi="Arial" w:cs="Arial"/>
          <w:color w:val="000000" w:themeColor="text1"/>
          <w:sz w:val="22"/>
          <w:szCs w:val="22"/>
        </w:rPr>
        <w:t xml:space="preserve">ešališkumo </w:t>
      </w:r>
      <w:r w:rsidRPr="2C074D60" w:rsidR="10EE00F3">
        <w:rPr>
          <w:rFonts w:ascii="Arial" w:hAnsi="Arial" w:cs="Arial"/>
          <w:color w:val="000000" w:themeColor="text1"/>
          <w:sz w:val="22"/>
          <w:szCs w:val="22"/>
        </w:rPr>
        <w:t>–</w:t>
      </w:r>
      <w:r w:rsidRPr="2C074D60" w:rsidR="0CD72C50">
        <w:rPr>
          <w:rFonts w:ascii="Arial" w:hAnsi="Arial" w:cs="Arial"/>
          <w:color w:val="000000" w:themeColor="text1"/>
          <w:sz w:val="22"/>
          <w:szCs w:val="22"/>
        </w:rPr>
        <w:t xml:space="preserve"> tais atvejais, kai Paraiškos vertinimas gali sukelti interesų konfliktą, vertinant Paraišką ir priimant sprendimą, Vertinimo komiteto narys </w:t>
      </w:r>
      <w:r w:rsidRPr="2C074D60" w:rsidR="2E5929A4">
        <w:rPr>
          <w:rFonts w:ascii="Arial" w:hAnsi="Arial" w:cs="Arial"/>
          <w:color w:val="000000" w:themeColor="text1"/>
          <w:sz w:val="22"/>
          <w:szCs w:val="22"/>
        </w:rPr>
        <w:t xml:space="preserve">ir </w:t>
      </w:r>
      <w:r w:rsidRPr="2C074D60" w:rsidR="772659BA">
        <w:rPr>
          <w:rFonts w:ascii="Arial" w:hAnsi="Arial" w:cs="Arial"/>
          <w:color w:val="000000" w:themeColor="text1"/>
          <w:sz w:val="22"/>
          <w:szCs w:val="22"/>
        </w:rPr>
        <w:t>(</w:t>
      </w:r>
      <w:r w:rsidRPr="2C074D60" w:rsidR="2E5929A4">
        <w:rPr>
          <w:rFonts w:ascii="Arial" w:hAnsi="Arial" w:cs="Arial"/>
          <w:color w:val="000000" w:themeColor="text1"/>
          <w:sz w:val="22"/>
          <w:szCs w:val="22"/>
        </w:rPr>
        <w:t>ar</w:t>
      </w:r>
      <w:r w:rsidRPr="2C074D60" w:rsidR="772659BA">
        <w:rPr>
          <w:rFonts w:ascii="Arial" w:hAnsi="Arial" w:cs="Arial"/>
          <w:color w:val="000000" w:themeColor="text1"/>
          <w:sz w:val="22"/>
          <w:szCs w:val="22"/>
        </w:rPr>
        <w:t xml:space="preserve">) Valdybos narys </w:t>
      </w:r>
      <w:r w:rsidRPr="2C074D60" w:rsidR="0CD72C50">
        <w:rPr>
          <w:rFonts w:ascii="Arial" w:hAnsi="Arial" w:cs="Arial"/>
          <w:color w:val="000000" w:themeColor="text1"/>
          <w:sz w:val="22"/>
          <w:szCs w:val="22"/>
        </w:rPr>
        <w:t>privalo nusišalinti nuo Paraiškos vertinimo ir sprendimo priėmimo</w:t>
      </w:r>
      <w:r w:rsidRPr="2C074D60" w:rsidR="0ADC969C">
        <w:rPr>
          <w:rFonts w:ascii="Arial" w:hAnsi="Arial" w:cs="Arial"/>
          <w:sz w:val="22"/>
          <w:szCs w:val="22"/>
        </w:rPr>
        <w:t>.</w:t>
      </w:r>
    </w:p>
    <w:p w:rsidRPr="000B15E5" w:rsidR="00A30F2B" w:rsidP="00A30F2B" w:rsidRDefault="00A30F2B" w14:paraId="161B4E81" w14:textId="77777777">
      <w:pPr>
        <w:pStyle w:val="ListParagraph"/>
        <w:spacing w:after="120"/>
        <w:ind w:left="709"/>
        <w:jc w:val="both"/>
        <w:rPr>
          <w:rFonts w:ascii="Arial" w:hAnsi="Arial" w:cs="Arial"/>
          <w:sz w:val="22"/>
          <w:szCs w:val="22"/>
          <w:lang w:val="en-US"/>
        </w:rPr>
      </w:pPr>
    </w:p>
    <w:p w:rsidRPr="000B15E5" w:rsidR="00A30F2B" w:rsidP="00F51CED" w:rsidRDefault="00A30F2B" w14:paraId="309F63A9" w14:textId="77777777">
      <w:pPr>
        <w:pStyle w:val="ListParagraph"/>
        <w:numPr>
          <w:ilvl w:val="0"/>
          <w:numId w:val="5"/>
        </w:numPr>
        <w:tabs>
          <w:tab w:val="left" w:pos="284"/>
        </w:tabs>
        <w:ind w:left="0" w:firstLine="0"/>
        <w:jc w:val="both"/>
        <w:rPr>
          <w:rFonts w:ascii="Arial" w:hAnsi="Arial" w:cs="Arial"/>
          <w:b/>
          <w:sz w:val="22"/>
          <w:szCs w:val="22"/>
        </w:rPr>
      </w:pPr>
      <w:r w:rsidRPr="000B15E5">
        <w:rPr>
          <w:rFonts w:ascii="Arial" w:hAnsi="Arial" w:cs="Arial"/>
          <w:b/>
          <w:sz w:val="22"/>
          <w:szCs w:val="22"/>
        </w:rPr>
        <w:t>PARAMOS GAVĖJAMS TAIKOMI REIKALAVIMAI IR PARAMOS SKYRIMO KRITERIJAI</w:t>
      </w:r>
    </w:p>
    <w:p w:rsidRPr="000B15E5" w:rsidR="0032131F" w:rsidP="00F51CED" w:rsidRDefault="00A30F2B" w14:paraId="6DBF1818" w14:textId="77777777">
      <w:pPr>
        <w:pStyle w:val="ListParagraph"/>
        <w:numPr>
          <w:ilvl w:val="1"/>
          <w:numId w:val="5"/>
        </w:numPr>
        <w:tabs>
          <w:tab w:val="left" w:pos="709"/>
        </w:tabs>
        <w:ind w:left="0" w:firstLine="0"/>
        <w:jc w:val="both"/>
        <w:rPr>
          <w:rFonts w:ascii="Arial" w:hAnsi="Arial" w:cs="Arial"/>
          <w:sz w:val="22"/>
          <w:szCs w:val="22"/>
        </w:rPr>
      </w:pPr>
      <w:r w:rsidRPr="000B15E5">
        <w:rPr>
          <w:rFonts w:ascii="Arial" w:hAnsi="Arial" w:cs="Arial"/>
          <w:sz w:val="22"/>
          <w:szCs w:val="22"/>
        </w:rPr>
        <w:t>Paramos gavėjais gali būti tik juridiniai asmenys, atitinkantys LPĮ nustatytus reikalavimus, ir kurių vykdoma veikla ar projektai atitinka šiose Taisyklėse nurodytus kriterijus bei teisės aktų reikalavimus.</w:t>
      </w:r>
    </w:p>
    <w:p w:rsidRPr="000B15E5" w:rsidR="0032131F" w:rsidP="00F51CED" w:rsidRDefault="00A30F2B" w14:paraId="570C386B" w14:textId="77777777">
      <w:pPr>
        <w:pStyle w:val="ListParagraph"/>
        <w:numPr>
          <w:ilvl w:val="1"/>
          <w:numId w:val="5"/>
        </w:numPr>
        <w:tabs>
          <w:tab w:val="left" w:pos="709"/>
        </w:tabs>
        <w:ind w:left="0" w:firstLine="0"/>
        <w:jc w:val="both"/>
        <w:rPr>
          <w:rFonts w:ascii="Arial" w:hAnsi="Arial" w:cs="Arial"/>
          <w:sz w:val="22"/>
          <w:szCs w:val="22"/>
        </w:rPr>
      </w:pPr>
      <w:r w:rsidRPr="000B15E5">
        <w:rPr>
          <w:rFonts w:ascii="Arial" w:hAnsi="Arial" w:cs="Arial"/>
          <w:sz w:val="22"/>
          <w:szCs w:val="22"/>
        </w:rPr>
        <w:t xml:space="preserve">Paramą gali gauti tie Pareiškėjai, kurių vykdoma veikla ar projektai atitinka </w:t>
      </w:r>
      <w:r w:rsidRPr="000B15E5" w:rsidR="00ED29F7">
        <w:rPr>
          <w:rFonts w:ascii="Arial" w:hAnsi="Arial" w:cs="Arial"/>
          <w:sz w:val="22"/>
          <w:szCs w:val="22"/>
        </w:rPr>
        <w:t>P</w:t>
      </w:r>
      <w:r w:rsidRPr="000B15E5">
        <w:rPr>
          <w:rFonts w:ascii="Arial" w:hAnsi="Arial" w:cs="Arial"/>
          <w:sz w:val="22"/>
          <w:szCs w:val="22"/>
        </w:rPr>
        <w:t>aramos skyrimo kriterijus.</w:t>
      </w:r>
    </w:p>
    <w:p w:rsidRPr="000B15E5" w:rsidR="00A30F2B" w:rsidP="00F51CED" w:rsidRDefault="0000230B" w14:paraId="0ADD49B3" w14:textId="77777777">
      <w:pPr>
        <w:pStyle w:val="ListParagraph"/>
        <w:numPr>
          <w:ilvl w:val="1"/>
          <w:numId w:val="5"/>
        </w:numPr>
        <w:tabs>
          <w:tab w:val="left" w:pos="709"/>
        </w:tabs>
        <w:ind w:left="0" w:firstLine="0"/>
        <w:jc w:val="both"/>
        <w:rPr>
          <w:rFonts w:ascii="Arial" w:hAnsi="Arial" w:cs="Arial"/>
          <w:sz w:val="22"/>
          <w:szCs w:val="22"/>
        </w:rPr>
      </w:pPr>
      <w:r w:rsidRPr="000B15E5">
        <w:rPr>
          <w:rFonts w:ascii="Arial" w:hAnsi="Arial" w:cs="Arial"/>
          <w:sz w:val="22"/>
          <w:szCs w:val="22"/>
        </w:rPr>
        <w:lastRenderedPageBreak/>
        <w:t>P</w:t>
      </w:r>
      <w:r w:rsidRPr="000B15E5" w:rsidR="00A30F2B">
        <w:rPr>
          <w:rFonts w:ascii="Arial" w:hAnsi="Arial" w:cs="Arial"/>
          <w:sz w:val="22"/>
          <w:szCs w:val="22"/>
        </w:rPr>
        <w:t>aramos skyrimo kriterijai, taikomi vertinant visas Paraiškas:</w:t>
      </w:r>
    </w:p>
    <w:p w:rsidRPr="000B15E5" w:rsidR="0032131F" w:rsidP="00D52605" w:rsidRDefault="0032131F" w14:paraId="66610FEC" w14:textId="77777777">
      <w:pPr>
        <w:pStyle w:val="ListParagraph"/>
        <w:numPr>
          <w:ilvl w:val="0"/>
          <w:numId w:val="12"/>
        </w:numPr>
        <w:tabs>
          <w:tab w:val="left" w:pos="709"/>
          <w:tab w:val="left" w:pos="1134"/>
        </w:tabs>
        <w:spacing w:after="120"/>
        <w:jc w:val="both"/>
        <w:rPr>
          <w:rFonts w:ascii="Arial" w:hAnsi="Arial" w:cs="Arial"/>
          <w:vanish/>
          <w:sz w:val="22"/>
          <w:szCs w:val="22"/>
        </w:rPr>
      </w:pPr>
      <w:bookmarkStart w:name="_Hlk48250809" w:id="0"/>
    </w:p>
    <w:p w:rsidRPr="000B15E5" w:rsidR="0032131F" w:rsidP="00D52605" w:rsidRDefault="0032131F" w14:paraId="34ACBDE8" w14:textId="77777777">
      <w:pPr>
        <w:pStyle w:val="ListParagraph"/>
        <w:numPr>
          <w:ilvl w:val="0"/>
          <w:numId w:val="12"/>
        </w:numPr>
        <w:tabs>
          <w:tab w:val="left" w:pos="709"/>
          <w:tab w:val="left" w:pos="1134"/>
        </w:tabs>
        <w:spacing w:after="120"/>
        <w:jc w:val="both"/>
        <w:rPr>
          <w:rFonts w:ascii="Arial" w:hAnsi="Arial" w:cs="Arial"/>
          <w:vanish/>
          <w:sz w:val="22"/>
          <w:szCs w:val="22"/>
        </w:rPr>
      </w:pPr>
    </w:p>
    <w:p w:rsidRPr="000B15E5" w:rsidR="0032131F" w:rsidP="00D52605" w:rsidRDefault="0032131F" w14:paraId="61FE39B5" w14:textId="77777777">
      <w:pPr>
        <w:pStyle w:val="ListParagraph"/>
        <w:numPr>
          <w:ilvl w:val="1"/>
          <w:numId w:val="12"/>
        </w:numPr>
        <w:tabs>
          <w:tab w:val="left" w:pos="709"/>
          <w:tab w:val="left" w:pos="1134"/>
        </w:tabs>
        <w:spacing w:after="120"/>
        <w:jc w:val="both"/>
        <w:rPr>
          <w:rFonts w:ascii="Arial" w:hAnsi="Arial" w:cs="Arial"/>
          <w:vanish/>
          <w:sz w:val="22"/>
          <w:szCs w:val="22"/>
        </w:rPr>
      </w:pPr>
    </w:p>
    <w:p w:rsidRPr="000B15E5" w:rsidR="00005F73" w:rsidP="00F51CED" w:rsidRDefault="00ED29F7" w14:paraId="70F8B915" w14:textId="7AFAA4F2">
      <w:pPr>
        <w:pStyle w:val="ListParagraph"/>
        <w:numPr>
          <w:ilvl w:val="2"/>
          <w:numId w:val="12"/>
        </w:numPr>
        <w:tabs>
          <w:tab w:val="left" w:pos="709"/>
          <w:tab w:val="left" w:pos="1134"/>
        </w:tabs>
        <w:spacing w:after="120"/>
        <w:ind w:left="0" w:firstLine="0"/>
        <w:jc w:val="both"/>
        <w:rPr>
          <w:rFonts w:ascii="Arial" w:hAnsi="Arial" w:cs="Arial"/>
          <w:sz w:val="22"/>
          <w:szCs w:val="22"/>
        </w:rPr>
      </w:pPr>
      <w:r w:rsidRPr="000B15E5">
        <w:rPr>
          <w:rFonts w:ascii="Arial" w:hAnsi="Arial" w:cs="Arial"/>
          <w:sz w:val="22"/>
          <w:szCs w:val="22"/>
        </w:rPr>
        <w:t>k</w:t>
      </w:r>
      <w:r w:rsidRPr="000B15E5" w:rsidR="00A30F2B">
        <w:rPr>
          <w:rFonts w:ascii="Arial" w:hAnsi="Arial" w:cs="Arial"/>
          <w:sz w:val="22"/>
          <w:szCs w:val="22"/>
        </w:rPr>
        <w:t xml:space="preserve">okybė – tai </w:t>
      </w:r>
      <w:r w:rsidRPr="000B15E5">
        <w:rPr>
          <w:rFonts w:ascii="Arial" w:hAnsi="Arial" w:cs="Arial"/>
          <w:sz w:val="22"/>
          <w:szCs w:val="22"/>
        </w:rPr>
        <w:t>P</w:t>
      </w:r>
      <w:r w:rsidRPr="000B15E5" w:rsidR="00A30F2B">
        <w:rPr>
          <w:rFonts w:ascii="Arial" w:hAnsi="Arial" w:cs="Arial"/>
          <w:sz w:val="22"/>
          <w:szCs w:val="22"/>
        </w:rPr>
        <w:t>araiškoj</w:t>
      </w:r>
      <w:r w:rsidRPr="000B15E5" w:rsidR="0090708C">
        <w:rPr>
          <w:rFonts w:ascii="Arial" w:hAnsi="Arial" w:cs="Arial"/>
          <w:sz w:val="22"/>
          <w:szCs w:val="22"/>
        </w:rPr>
        <w:t>e nurodytos veiklos ar projekto</w:t>
      </w:r>
      <w:r w:rsidRPr="000B15E5" w:rsidR="00A30F2B">
        <w:rPr>
          <w:rFonts w:ascii="Arial" w:hAnsi="Arial" w:cs="Arial"/>
          <w:sz w:val="22"/>
          <w:szCs w:val="22"/>
        </w:rPr>
        <w:t xml:space="preserve"> tikslų ir uždavinių realumas, įgyvendinamumas, pritaikomumas</w:t>
      </w:r>
      <w:r w:rsidRPr="27C1F00C" w:rsidR="00C16860">
        <w:rPr>
          <w:rFonts w:ascii="Arial" w:hAnsi="Arial" w:cs="Arial"/>
          <w:color w:val="000000" w:themeColor="text1"/>
          <w:sz w:val="22"/>
          <w:szCs w:val="22"/>
        </w:rPr>
        <w:t>.</w:t>
      </w:r>
      <w:r w:rsidRPr="000B15E5" w:rsidR="00A30F2B">
        <w:rPr>
          <w:rFonts w:ascii="Arial" w:hAnsi="Arial" w:cs="Arial"/>
          <w:sz w:val="22"/>
          <w:szCs w:val="22"/>
        </w:rPr>
        <w:t xml:space="preserve"> </w:t>
      </w:r>
      <w:r w:rsidRPr="000B15E5" w:rsidR="0090708C">
        <w:rPr>
          <w:rFonts w:ascii="Arial" w:hAnsi="Arial" w:cs="Arial"/>
          <w:sz w:val="22"/>
          <w:szCs w:val="22"/>
        </w:rPr>
        <w:t xml:space="preserve">Pakankama </w:t>
      </w:r>
      <w:r w:rsidRPr="000B15E5">
        <w:rPr>
          <w:rFonts w:ascii="Arial" w:hAnsi="Arial" w:cs="Arial"/>
          <w:sz w:val="22"/>
          <w:szCs w:val="22"/>
        </w:rPr>
        <w:t>P</w:t>
      </w:r>
      <w:r w:rsidRPr="000B15E5" w:rsidR="0090708C">
        <w:rPr>
          <w:rFonts w:ascii="Arial" w:hAnsi="Arial" w:cs="Arial"/>
          <w:sz w:val="22"/>
          <w:szCs w:val="22"/>
        </w:rPr>
        <w:t>areiškėjo</w:t>
      </w:r>
      <w:r w:rsidRPr="000B15E5" w:rsidR="00A30F2B">
        <w:rPr>
          <w:rFonts w:ascii="Arial" w:hAnsi="Arial" w:cs="Arial"/>
          <w:sz w:val="22"/>
          <w:szCs w:val="22"/>
        </w:rPr>
        <w:t xml:space="preserve"> patirtis ir pakankami žmogiškieji </w:t>
      </w:r>
      <w:r w:rsidRPr="000B15E5" w:rsidR="0090708C">
        <w:rPr>
          <w:rFonts w:ascii="Arial" w:hAnsi="Arial" w:cs="Arial"/>
          <w:sz w:val="22"/>
          <w:szCs w:val="22"/>
        </w:rPr>
        <w:t>ištekliai</w:t>
      </w:r>
      <w:r w:rsidRPr="000B15E5" w:rsidR="00A30F2B">
        <w:rPr>
          <w:rFonts w:ascii="Arial" w:hAnsi="Arial" w:cs="Arial"/>
          <w:sz w:val="22"/>
          <w:szCs w:val="22"/>
        </w:rPr>
        <w:t xml:space="preserve"> projektui ar veiklai įgyvendinti</w:t>
      </w:r>
      <w:r w:rsidRPr="27C1F00C" w:rsidR="00A30F2B">
        <w:rPr>
          <w:rFonts w:ascii="Arial" w:hAnsi="Arial" w:cs="Arial"/>
          <w:sz w:val="22"/>
          <w:szCs w:val="22"/>
        </w:rPr>
        <w:t xml:space="preserve">. </w:t>
      </w:r>
      <w:r w:rsidR="00836C38">
        <w:rPr>
          <w:rFonts w:ascii="Arial" w:hAnsi="Arial" w:cs="Arial"/>
          <w:sz w:val="22"/>
          <w:szCs w:val="22"/>
        </w:rPr>
        <w:t>A</w:t>
      </w:r>
      <w:r w:rsidRPr="391495FB" w:rsidR="00A30F2B">
        <w:rPr>
          <w:rFonts w:ascii="Arial" w:hAnsi="Arial" w:cs="Arial"/>
          <w:sz w:val="22"/>
          <w:szCs w:val="22"/>
        </w:rPr>
        <w:t xml:space="preserve">iški ir </w:t>
      </w:r>
      <w:r w:rsidRPr="6C94C939" w:rsidR="25526101">
        <w:rPr>
          <w:rFonts w:ascii="Arial" w:hAnsi="Arial" w:cs="Arial"/>
          <w:sz w:val="22"/>
          <w:szCs w:val="22"/>
        </w:rPr>
        <w:t>reali</w:t>
      </w:r>
      <w:r w:rsidRPr="391495FB" w:rsidR="00A30F2B">
        <w:rPr>
          <w:rFonts w:ascii="Arial" w:hAnsi="Arial" w:cs="Arial"/>
          <w:sz w:val="22"/>
          <w:szCs w:val="22"/>
        </w:rPr>
        <w:t xml:space="preserve"> </w:t>
      </w:r>
      <w:r w:rsidRPr="6920B686" w:rsidR="00A30F2B">
        <w:rPr>
          <w:rFonts w:ascii="Arial" w:hAnsi="Arial" w:cs="Arial"/>
          <w:sz w:val="22"/>
          <w:szCs w:val="22"/>
        </w:rPr>
        <w:t xml:space="preserve">veiklos ar projekto sukuriama </w:t>
      </w:r>
      <w:r w:rsidRPr="773C532B" w:rsidR="00A30F2B">
        <w:rPr>
          <w:rFonts w:ascii="Arial" w:hAnsi="Arial" w:cs="Arial"/>
          <w:sz w:val="22"/>
          <w:szCs w:val="22"/>
        </w:rPr>
        <w:t>vertė bendruomenei</w:t>
      </w:r>
      <w:r w:rsidR="007A4AA2">
        <w:rPr>
          <w:rFonts w:ascii="Arial" w:hAnsi="Arial" w:cs="Arial"/>
          <w:sz w:val="22"/>
          <w:szCs w:val="22"/>
        </w:rPr>
        <w:t xml:space="preserve">, kuriama nauda </w:t>
      </w:r>
      <w:r w:rsidR="00E23D69">
        <w:rPr>
          <w:rFonts w:ascii="Arial" w:hAnsi="Arial" w:cs="Arial"/>
          <w:sz w:val="22"/>
          <w:szCs w:val="22"/>
        </w:rPr>
        <w:t>regionui</w:t>
      </w:r>
      <w:r w:rsidRPr="35C586A7" w:rsidR="00A30F2B">
        <w:rPr>
          <w:rFonts w:ascii="Arial" w:hAnsi="Arial" w:cs="Arial"/>
          <w:sz w:val="22"/>
          <w:szCs w:val="22"/>
        </w:rPr>
        <w:t xml:space="preserve">. </w:t>
      </w:r>
      <w:r w:rsidRPr="0BF61B73" w:rsidR="00A30F2B">
        <w:rPr>
          <w:rFonts w:ascii="Arial" w:hAnsi="Arial" w:cs="Arial"/>
          <w:sz w:val="22"/>
          <w:szCs w:val="22"/>
        </w:rPr>
        <w:t>Paraiškoje</w:t>
      </w:r>
      <w:r w:rsidRPr="5EFBC164" w:rsidR="00A30F2B">
        <w:rPr>
          <w:rFonts w:ascii="Arial" w:hAnsi="Arial" w:cs="Arial"/>
          <w:sz w:val="22"/>
          <w:szCs w:val="22"/>
        </w:rPr>
        <w:t xml:space="preserve"> nurodyt</w:t>
      </w:r>
      <w:r w:rsidR="00E23D69">
        <w:rPr>
          <w:rFonts w:ascii="Arial" w:hAnsi="Arial" w:cs="Arial"/>
          <w:sz w:val="22"/>
          <w:szCs w:val="22"/>
        </w:rPr>
        <w:t>a</w:t>
      </w:r>
      <w:r w:rsidR="00970C82">
        <w:rPr>
          <w:rFonts w:ascii="Arial" w:hAnsi="Arial" w:cs="Arial"/>
          <w:sz w:val="22"/>
          <w:szCs w:val="22"/>
        </w:rPr>
        <w:t>s projektas</w:t>
      </w:r>
      <w:r w:rsidR="007D5758">
        <w:rPr>
          <w:rFonts w:ascii="Arial" w:hAnsi="Arial" w:cs="Arial"/>
          <w:sz w:val="22"/>
          <w:szCs w:val="22"/>
        </w:rPr>
        <w:t xml:space="preserve"> ar veikla</w:t>
      </w:r>
      <w:r w:rsidRPr="611A8F37" w:rsidR="00A30F2B">
        <w:rPr>
          <w:rFonts w:ascii="Arial" w:hAnsi="Arial" w:cs="Arial"/>
          <w:sz w:val="22"/>
          <w:szCs w:val="22"/>
        </w:rPr>
        <w:t xml:space="preserve"> skatin</w:t>
      </w:r>
      <w:r w:rsidR="00091B01">
        <w:rPr>
          <w:rFonts w:ascii="Arial" w:hAnsi="Arial" w:cs="Arial"/>
          <w:sz w:val="22"/>
          <w:szCs w:val="22"/>
        </w:rPr>
        <w:t>a</w:t>
      </w:r>
      <w:r w:rsidRPr="611A8F37" w:rsidR="00A30F2B">
        <w:rPr>
          <w:rFonts w:ascii="Arial" w:hAnsi="Arial" w:cs="Arial"/>
          <w:sz w:val="22"/>
          <w:szCs w:val="22"/>
        </w:rPr>
        <w:t xml:space="preserve"> </w:t>
      </w:r>
      <w:r w:rsidRPr="0DE4C39B" w:rsidR="00A30F2B">
        <w:rPr>
          <w:rFonts w:ascii="Arial" w:hAnsi="Arial" w:cs="Arial"/>
          <w:sz w:val="22"/>
          <w:szCs w:val="22"/>
        </w:rPr>
        <w:t xml:space="preserve">Paramos teikėjo ir </w:t>
      </w:r>
      <w:r w:rsidRPr="23B536C2" w:rsidR="00A30F2B">
        <w:rPr>
          <w:rFonts w:ascii="Arial" w:hAnsi="Arial" w:cs="Arial"/>
          <w:sz w:val="22"/>
          <w:szCs w:val="22"/>
        </w:rPr>
        <w:t>Pareiškėjo</w:t>
      </w:r>
      <w:r w:rsidRPr="7D30DCCD" w:rsidR="00A30F2B">
        <w:rPr>
          <w:rFonts w:ascii="Arial" w:hAnsi="Arial" w:cs="Arial"/>
          <w:sz w:val="22"/>
          <w:szCs w:val="22"/>
        </w:rPr>
        <w:t xml:space="preserve"> ilgalaikį bendradarbiavimą;</w:t>
      </w:r>
    </w:p>
    <w:p w:rsidRPr="000B15E5" w:rsidR="00A30F2B" w:rsidP="00F51CED" w:rsidRDefault="30E142EB" w14:paraId="2BE5C310" w14:textId="44E6E531">
      <w:pPr>
        <w:pStyle w:val="ListParagraph"/>
        <w:numPr>
          <w:ilvl w:val="2"/>
          <w:numId w:val="12"/>
        </w:numPr>
        <w:tabs>
          <w:tab w:val="left" w:pos="709"/>
          <w:tab w:val="left" w:pos="1134"/>
        </w:tabs>
        <w:spacing w:after="120"/>
        <w:ind w:left="0" w:firstLine="0"/>
        <w:jc w:val="both"/>
        <w:rPr>
          <w:rFonts w:ascii="Arial" w:hAnsi="Arial" w:cs="Arial"/>
          <w:sz w:val="22"/>
          <w:szCs w:val="22"/>
          <w:lang w:val="en-US"/>
        </w:rPr>
      </w:pPr>
      <w:r w:rsidRPr="3000B408">
        <w:rPr>
          <w:rFonts w:ascii="Arial" w:hAnsi="Arial" w:cs="Arial"/>
          <w:sz w:val="22"/>
          <w:szCs w:val="22"/>
        </w:rPr>
        <w:t>s</w:t>
      </w:r>
      <w:r w:rsidRPr="3000B408" w:rsidR="00A30F2B">
        <w:rPr>
          <w:rFonts w:ascii="Arial" w:hAnsi="Arial" w:cs="Arial"/>
          <w:sz w:val="22"/>
          <w:szCs w:val="22"/>
        </w:rPr>
        <w:t xml:space="preserve">kaidrumas, atvirumas </w:t>
      </w:r>
      <w:r w:rsidRPr="3000B408">
        <w:rPr>
          <w:rFonts w:ascii="Arial" w:hAnsi="Arial" w:cs="Arial"/>
          <w:sz w:val="22"/>
          <w:szCs w:val="22"/>
        </w:rPr>
        <w:t>–</w:t>
      </w:r>
      <w:r w:rsidRPr="3000B408" w:rsidR="00A30F2B">
        <w:rPr>
          <w:rFonts w:ascii="Arial" w:hAnsi="Arial" w:cs="Arial"/>
          <w:sz w:val="22"/>
          <w:szCs w:val="22"/>
        </w:rPr>
        <w:t xml:space="preserve"> </w:t>
      </w:r>
      <w:r w:rsidRPr="3000B408">
        <w:rPr>
          <w:rFonts w:ascii="Arial" w:hAnsi="Arial" w:cs="Arial"/>
          <w:sz w:val="22"/>
          <w:szCs w:val="22"/>
        </w:rPr>
        <w:t>P</w:t>
      </w:r>
      <w:r w:rsidRPr="3000B408" w:rsidR="00A30F2B">
        <w:rPr>
          <w:rFonts w:ascii="Arial" w:hAnsi="Arial" w:cs="Arial"/>
          <w:sz w:val="22"/>
          <w:szCs w:val="22"/>
        </w:rPr>
        <w:t>areiškėjo vykdomos veiklos skaidrumas, atvirumas, t.</w:t>
      </w:r>
      <w:r w:rsidRPr="3000B408">
        <w:rPr>
          <w:rFonts w:ascii="Arial" w:hAnsi="Arial" w:cs="Arial"/>
          <w:sz w:val="22"/>
          <w:szCs w:val="22"/>
        </w:rPr>
        <w:t xml:space="preserve"> </w:t>
      </w:r>
      <w:r w:rsidRPr="3000B408" w:rsidR="00A30F2B">
        <w:rPr>
          <w:rFonts w:ascii="Arial" w:hAnsi="Arial" w:cs="Arial"/>
          <w:sz w:val="22"/>
          <w:szCs w:val="22"/>
        </w:rPr>
        <w:t xml:space="preserve">y. užtikrinamas atviras ir skaidrus informacijos apie savo veiklą, </w:t>
      </w:r>
      <w:r w:rsidRPr="3000B408">
        <w:rPr>
          <w:rFonts w:ascii="Arial" w:hAnsi="Arial" w:cs="Arial"/>
          <w:sz w:val="22"/>
          <w:szCs w:val="22"/>
        </w:rPr>
        <w:t>P</w:t>
      </w:r>
      <w:r w:rsidRPr="3000B408" w:rsidR="00A30F2B">
        <w:rPr>
          <w:rFonts w:ascii="Arial" w:hAnsi="Arial" w:cs="Arial"/>
          <w:sz w:val="22"/>
          <w:szCs w:val="22"/>
        </w:rPr>
        <w:t>aramos panaudojimą teikimas,  numatytos įvairių galimų rizikų valdymo priemonės;</w:t>
      </w:r>
    </w:p>
    <w:p w:rsidRPr="000B15E5" w:rsidR="00005F73" w:rsidP="00F51CED" w:rsidRDefault="31E4BF99" w14:paraId="287900B3" w14:textId="68F37020">
      <w:pPr>
        <w:pStyle w:val="ListParagraph"/>
        <w:numPr>
          <w:ilvl w:val="2"/>
          <w:numId w:val="12"/>
        </w:numPr>
        <w:tabs>
          <w:tab w:val="left" w:pos="709"/>
          <w:tab w:val="left" w:pos="1134"/>
        </w:tabs>
        <w:spacing w:after="120"/>
        <w:ind w:left="0" w:firstLine="0"/>
        <w:jc w:val="both"/>
        <w:rPr>
          <w:rFonts w:ascii="Arial" w:hAnsi="Arial" w:cs="Arial"/>
          <w:sz w:val="22"/>
          <w:szCs w:val="22"/>
          <w:lang w:val="en-US"/>
        </w:rPr>
      </w:pPr>
      <w:r w:rsidRPr="53151626">
        <w:rPr>
          <w:rFonts w:ascii="Arial" w:hAnsi="Arial" w:cs="Arial"/>
          <w:sz w:val="22"/>
          <w:szCs w:val="22"/>
        </w:rPr>
        <w:t xml:space="preserve"> </w:t>
      </w:r>
      <w:r w:rsidRPr="53151626" w:rsidR="37CDF513">
        <w:rPr>
          <w:rFonts w:ascii="Arial" w:hAnsi="Arial" w:cs="Arial"/>
          <w:sz w:val="22"/>
          <w:szCs w:val="22"/>
        </w:rPr>
        <w:t>r</w:t>
      </w:r>
      <w:r w:rsidRPr="53151626" w:rsidR="2893BC6F">
        <w:rPr>
          <w:rFonts w:ascii="Arial" w:hAnsi="Arial" w:cs="Arial"/>
          <w:sz w:val="22"/>
          <w:szCs w:val="22"/>
        </w:rPr>
        <w:t xml:space="preserve">ezultatų ir rodiklių pagrįstumas </w:t>
      </w:r>
      <w:r w:rsidRPr="53151626" w:rsidR="37CDF513">
        <w:rPr>
          <w:rFonts w:ascii="Arial" w:hAnsi="Arial" w:cs="Arial"/>
          <w:sz w:val="22"/>
          <w:szCs w:val="22"/>
        </w:rPr>
        <w:t>–</w:t>
      </w:r>
      <w:r w:rsidRPr="53151626" w:rsidR="2893BC6F">
        <w:rPr>
          <w:rFonts w:ascii="Arial" w:hAnsi="Arial" w:cs="Arial"/>
          <w:sz w:val="22"/>
          <w:szCs w:val="22"/>
        </w:rPr>
        <w:t xml:space="preserve"> tai </w:t>
      </w:r>
      <w:r w:rsidRPr="53151626" w:rsidR="37CDF513">
        <w:rPr>
          <w:rFonts w:ascii="Arial" w:hAnsi="Arial" w:cs="Arial"/>
          <w:sz w:val="22"/>
          <w:szCs w:val="22"/>
        </w:rPr>
        <w:t>P</w:t>
      </w:r>
      <w:r w:rsidRPr="53151626" w:rsidR="2893BC6F">
        <w:rPr>
          <w:rFonts w:ascii="Arial" w:hAnsi="Arial" w:cs="Arial"/>
          <w:sz w:val="22"/>
          <w:szCs w:val="22"/>
        </w:rPr>
        <w:t xml:space="preserve">araiškoje nurodytos veiklos ar projekto sukuriamos vertės, planuojamų pasiekti rodiklių ir rezultatų </w:t>
      </w:r>
      <w:r w:rsidRPr="53151626" w:rsidR="0967C2E5">
        <w:rPr>
          <w:rFonts w:ascii="Arial" w:hAnsi="Arial" w:cs="Arial"/>
          <w:sz w:val="22"/>
          <w:szCs w:val="22"/>
        </w:rPr>
        <w:t>aiškumas</w:t>
      </w:r>
      <w:r w:rsidRPr="53151626" w:rsidR="2893BC6F">
        <w:rPr>
          <w:rFonts w:ascii="Arial" w:hAnsi="Arial" w:cs="Arial"/>
          <w:sz w:val="22"/>
          <w:szCs w:val="22"/>
        </w:rPr>
        <w:t>,</w:t>
      </w:r>
      <w:r w:rsidRPr="53151626" w:rsidR="0967C2E5">
        <w:rPr>
          <w:rFonts w:ascii="Arial" w:hAnsi="Arial" w:cs="Arial"/>
          <w:sz w:val="22"/>
          <w:szCs w:val="22"/>
        </w:rPr>
        <w:t xml:space="preserve"> realumas, </w:t>
      </w:r>
      <w:r w:rsidRPr="53151626" w:rsidR="3806D7DA">
        <w:rPr>
          <w:rFonts w:ascii="Arial" w:hAnsi="Arial" w:cs="Arial"/>
          <w:sz w:val="22"/>
          <w:szCs w:val="22"/>
        </w:rPr>
        <w:t xml:space="preserve">galimybė aiškiai pamatuoti rezultato pasiekimą, įgyvendinimo etapų apibrėžimas ir terminų realumas, </w:t>
      </w:r>
      <w:r w:rsidRPr="53151626" w:rsidR="08ACCB99">
        <w:rPr>
          <w:rFonts w:ascii="Arial" w:hAnsi="Arial" w:cs="Arial"/>
          <w:sz w:val="22"/>
          <w:szCs w:val="22"/>
        </w:rPr>
        <w:t xml:space="preserve">detalizuotos ir adekvačios įprastinėms rinkos sąlygoms sąmatos (ne mažiau kaip iš dviejų skirtingų rinkos dalyvių) ar prekių tiekėjų (paslaugų teikėjų) preliminarūs komerciniai pasiūlymai (ne mažiau kaip iš dviejų skirtingų rinkos dalyvių) ir (ar) kainų apklausos suvestinės (ne mažiau kaip iš dviejų skirtingų rinkos dalyvių). </w:t>
      </w:r>
      <w:r w:rsidRPr="53151626" w:rsidR="2893BC6F">
        <w:rPr>
          <w:rFonts w:ascii="Arial" w:hAnsi="Arial" w:cs="Arial"/>
          <w:sz w:val="22"/>
          <w:szCs w:val="22"/>
        </w:rPr>
        <w:t xml:space="preserve">Numatytos </w:t>
      </w:r>
      <w:r w:rsidRPr="53151626" w:rsidR="0967C2E5">
        <w:rPr>
          <w:rFonts w:ascii="Arial" w:hAnsi="Arial" w:cs="Arial"/>
          <w:sz w:val="22"/>
          <w:szCs w:val="22"/>
        </w:rPr>
        <w:t xml:space="preserve">realios </w:t>
      </w:r>
      <w:r w:rsidRPr="53151626" w:rsidR="2893BC6F">
        <w:rPr>
          <w:rFonts w:ascii="Arial" w:hAnsi="Arial" w:cs="Arial"/>
          <w:sz w:val="22"/>
          <w:szCs w:val="22"/>
        </w:rPr>
        <w:t>projekto ar veiklos tikslų pasiekimo įvertinimo priemonės ir kriterijai;</w:t>
      </w:r>
    </w:p>
    <w:p w:rsidRPr="000B15E5" w:rsidR="00C84B79" w:rsidP="00F51CED" w:rsidRDefault="00C84B79" w14:paraId="738A5973" w14:textId="3947E5A4">
      <w:pPr>
        <w:pStyle w:val="ListParagraph"/>
        <w:numPr>
          <w:ilvl w:val="2"/>
          <w:numId w:val="12"/>
        </w:numPr>
        <w:tabs>
          <w:tab w:val="left" w:pos="709"/>
          <w:tab w:val="left" w:pos="1134"/>
        </w:tabs>
        <w:spacing w:after="120"/>
        <w:ind w:left="0" w:firstLine="0"/>
        <w:jc w:val="both"/>
        <w:rPr>
          <w:rFonts w:ascii="Arial" w:hAnsi="Arial" w:eastAsia="Arial" w:cs="Arial"/>
          <w:sz w:val="22"/>
          <w:szCs w:val="22"/>
        </w:rPr>
      </w:pPr>
      <w:r w:rsidRPr="000B15E5">
        <w:rPr>
          <w:rFonts w:ascii="Arial" w:hAnsi="Arial" w:cs="Arial"/>
          <w:sz w:val="22"/>
          <w:szCs w:val="22"/>
        </w:rPr>
        <w:t xml:space="preserve">atitikimas Grupės </w:t>
      </w:r>
      <w:r w:rsidRPr="000B15E5" w:rsidR="025B3C3E">
        <w:rPr>
          <w:rFonts w:ascii="Arial" w:hAnsi="Arial" w:eastAsia="Arial" w:cs="Arial"/>
          <w:sz w:val="22"/>
          <w:szCs w:val="22"/>
        </w:rPr>
        <w:t xml:space="preserve">darniai vystomo verslo principams </w:t>
      </w:r>
      <w:r w:rsidRPr="000B15E5" w:rsidR="00BD206D">
        <w:rPr>
          <w:rFonts w:ascii="Arial" w:hAnsi="Arial" w:cs="Arial"/>
          <w:sz w:val="20"/>
          <w:szCs w:val="20"/>
        </w:rPr>
        <w:t xml:space="preserve">–– </w:t>
      </w:r>
      <w:r w:rsidRPr="000B15E5" w:rsidR="00BD206D">
        <w:rPr>
          <w:rFonts w:ascii="Arial" w:hAnsi="Arial" w:cs="Arial"/>
          <w:sz w:val="22"/>
          <w:szCs w:val="22"/>
        </w:rPr>
        <w:t>aplinkosaugos ir (ar) santykių su</w:t>
      </w:r>
      <w:r w:rsidRPr="000B15E5">
        <w:rPr>
          <w:rFonts w:ascii="Arial" w:hAnsi="Arial" w:cs="Arial"/>
          <w:sz w:val="22"/>
          <w:szCs w:val="22"/>
        </w:rPr>
        <w:t xml:space="preserve"> darbuotojais ir visuomene, </w:t>
      </w:r>
      <w:r w:rsidRPr="000B15E5" w:rsidR="00BD206D">
        <w:rPr>
          <w:rFonts w:ascii="Arial" w:hAnsi="Arial" w:cs="Arial"/>
          <w:sz w:val="22"/>
          <w:szCs w:val="22"/>
        </w:rPr>
        <w:t>ir (ar) veiklos</w:t>
      </w:r>
      <w:r w:rsidRPr="000B15E5">
        <w:rPr>
          <w:rFonts w:ascii="Arial" w:hAnsi="Arial" w:cs="Arial"/>
          <w:sz w:val="22"/>
          <w:szCs w:val="22"/>
        </w:rPr>
        <w:t xml:space="preserve"> rinkoje</w:t>
      </w:r>
      <w:r w:rsidRPr="000B15E5" w:rsidR="00BD206D">
        <w:rPr>
          <w:rFonts w:ascii="Arial" w:hAnsi="Arial" w:cs="Arial"/>
          <w:sz w:val="22"/>
          <w:szCs w:val="22"/>
        </w:rPr>
        <w:t xml:space="preserve"> srityse</w:t>
      </w:r>
      <w:r w:rsidRPr="000B15E5" w:rsidR="00181595">
        <w:rPr>
          <w:rFonts w:ascii="Arial" w:hAnsi="Arial" w:cs="Arial"/>
          <w:sz w:val="22"/>
          <w:szCs w:val="22"/>
        </w:rPr>
        <w:t>;</w:t>
      </w:r>
    </w:p>
    <w:p w:rsidRPr="000B15E5" w:rsidR="0000673A" w:rsidP="00F51CED" w:rsidRDefault="000328F1" w14:paraId="1D967F00" w14:textId="6F3894F4">
      <w:pPr>
        <w:pStyle w:val="ListParagraph"/>
        <w:numPr>
          <w:ilvl w:val="2"/>
          <w:numId w:val="12"/>
        </w:numPr>
        <w:tabs>
          <w:tab w:val="left" w:pos="709"/>
          <w:tab w:val="left" w:pos="1134"/>
        </w:tabs>
        <w:spacing w:after="120"/>
        <w:ind w:left="0" w:firstLine="0"/>
        <w:jc w:val="both"/>
        <w:rPr>
          <w:rFonts w:ascii="Arial" w:hAnsi="Arial" w:cs="Arial"/>
          <w:sz w:val="22"/>
          <w:szCs w:val="22"/>
        </w:rPr>
      </w:pPr>
      <w:r w:rsidRPr="000B15E5">
        <w:rPr>
          <w:rFonts w:ascii="Arial" w:hAnsi="Arial" w:cs="Arial"/>
          <w:color w:val="000000" w:themeColor="text1"/>
          <w:sz w:val="22"/>
          <w:szCs w:val="22"/>
        </w:rPr>
        <w:t>p</w:t>
      </w:r>
      <w:r w:rsidRPr="000B15E5" w:rsidR="004D7717">
        <w:rPr>
          <w:rFonts w:ascii="Arial" w:hAnsi="Arial" w:cs="Arial"/>
          <w:color w:val="000000" w:themeColor="text1"/>
          <w:sz w:val="22"/>
          <w:szCs w:val="22"/>
        </w:rPr>
        <w:t>oveikis</w:t>
      </w:r>
      <w:r w:rsidRPr="000B15E5" w:rsidR="00ED29F7">
        <w:rPr>
          <w:rFonts w:ascii="Arial" w:hAnsi="Arial" w:cs="Arial"/>
          <w:color w:val="000000" w:themeColor="text1"/>
          <w:sz w:val="22"/>
          <w:szCs w:val="22"/>
        </w:rPr>
        <w:t xml:space="preserve"> –</w:t>
      </w:r>
      <w:r w:rsidRPr="000B15E5" w:rsidR="004D7717">
        <w:rPr>
          <w:rFonts w:ascii="Arial" w:hAnsi="Arial" w:cs="Arial"/>
          <w:color w:val="000000" w:themeColor="text1"/>
          <w:sz w:val="22"/>
          <w:szCs w:val="22"/>
        </w:rPr>
        <w:t xml:space="preserve"> </w:t>
      </w:r>
      <w:r w:rsidRPr="000B15E5" w:rsidR="00ED29F7">
        <w:rPr>
          <w:rFonts w:ascii="Arial" w:hAnsi="Arial" w:cs="Arial"/>
          <w:color w:val="000000" w:themeColor="text1"/>
          <w:sz w:val="22"/>
          <w:szCs w:val="22"/>
        </w:rPr>
        <w:t>P</w:t>
      </w:r>
      <w:r w:rsidRPr="000B15E5" w:rsidR="004D7717">
        <w:rPr>
          <w:rFonts w:ascii="Arial" w:hAnsi="Arial" w:cs="Arial"/>
          <w:color w:val="000000" w:themeColor="text1"/>
          <w:sz w:val="22"/>
          <w:szCs w:val="22"/>
        </w:rPr>
        <w:t xml:space="preserve">arama </w:t>
      </w:r>
      <w:proofErr w:type="spellStart"/>
      <w:r w:rsidRPr="000B15E5" w:rsidR="004D7717">
        <w:rPr>
          <w:rFonts w:ascii="Arial" w:hAnsi="Arial" w:cs="Arial"/>
          <w:color w:val="000000" w:themeColor="text1"/>
          <w:sz w:val="22"/>
          <w:szCs w:val="22"/>
        </w:rPr>
        <w:t>prioritetizuojama</w:t>
      </w:r>
      <w:proofErr w:type="spellEnd"/>
      <w:r w:rsidRPr="000B15E5" w:rsidR="004D7717">
        <w:rPr>
          <w:rFonts w:ascii="Arial" w:hAnsi="Arial" w:cs="Arial"/>
          <w:color w:val="000000" w:themeColor="text1"/>
          <w:sz w:val="22"/>
          <w:szCs w:val="22"/>
        </w:rPr>
        <w:t xml:space="preserve"> </w:t>
      </w:r>
      <w:r w:rsidR="002525D7">
        <w:rPr>
          <w:rFonts w:ascii="Arial" w:hAnsi="Arial" w:cs="Arial"/>
          <w:color w:val="000000" w:themeColor="text1"/>
          <w:sz w:val="22"/>
          <w:szCs w:val="22"/>
        </w:rPr>
        <w:t>atsižvelgiant į</w:t>
      </w:r>
      <w:r w:rsidRPr="000B15E5" w:rsidR="004D7717">
        <w:rPr>
          <w:rFonts w:ascii="Arial" w:hAnsi="Arial" w:cs="Arial"/>
          <w:color w:val="000000" w:themeColor="text1"/>
          <w:sz w:val="22"/>
          <w:szCs w:val="22"/>
        </w:rPr>
        <w:t xml:space="preserve"> atstum</w:t>
      </w:r>
      <w:r w:rsidR="00A02092">
        <w:rPr>
          <w:rFonts w:ascii="Arial" w:hAnsi="Arial" w:cs="Arial"/>
          <w:color w:val="000000" w:themeColor="text1"/>
          <w:sz w:val="22"/>
          <w:szCs w:val="22"/>
        </w:rPr>
        <w:t>ą</w:t>
      </w:r>
      <w:r w:rsidRPr="000B15E5" w:rsidR="004D7717">
        <w:rPr>
          <w:rFonts w:ascii="Arial" w:hAnsi="Arial" w:cs="Arial"/>
          <w:color w:val="000000" w:themeColor="text1"/>
          <w:sz w:val="22"/>
          <w:szCs w:val="22"/>
        </w:rPr>
        <w:t xml:space="preserve"> tarp </w:t>
      </w:r>
      <w:r w:rsidRPr="000B15E5" w:rsidR="000968F0">
        <w:rPr>
          <w:rFonts w:ascii="Arial" w:hAnsi="Arial" w:cs="Arial"/>
          <w:color w:val="000000" w:themeColor="text1"/>
          <w:sz w:val="22"/>
          <w:szCs w:val="22"/>
        </w:rPr>
        <w:t>P</w:t>
      </w:r>
      <w:r w:rsidRPr="000B15E5" w:rsidR="004D7717">
        <w:rPr>
          <w:rFonts w:ascii="Arial" w:hAnsi="Arial" w:cs="Arial"/>
          <w:color w:val="000000" w:themeColor="text1"/>
          <w:sz w:val="22"/>
          <w:szCs w:val="22"/>
        </w:rPr>
        <w:t xml:space="preserve">arke esančių </w:t>
      </w:r>
      <w:r w:rsidRPr="000B15E5" w:rsidR="00181595">
        <w:rPr>
          <w:rFonts w:ascii="Arial" w:hAnsi="Arial" w:cs="Arial"/>
          <w:color w:val="000000" w:themeColor="text1"/>
          <w:sz w:val="22"/>
          <w:szCs w:val="22"/>
        </w:rPr>
        <w:t xml:space="preserve">elektrinių </w:t>
      </w:r>
      <w:r w:rsidRPr="000B15E5" w:rsidR="004D7717">
        <w:rPr>
          <w:rFonts w:ascii="Arial" w:hAnsi="Arial" w:cs="Arial"/>
          <w:color w:val="000000" w:themeColor="text1"/>
          <w:sz w:val="22"/>
          <w:szCs w:val="22"/>
        </w:rPr>
        <w:t xml:space="preserve">ir </w:t>
      </w:r>
      <w:r w:rsidRPr="000B15E5" w:rsidR="00ED29F7">
        <w:rPr>
          <w:rFonts w:ascii="Arial" w:hAnsi="Arial" w:cs="Arial"/>
          <w:color w:val="000000" w:themeColor="text1"/>
          <w:sz w:val="22"/>
          <w:szCs w:val="22"/>
        </w:rPr>
        <w:t>P</w:t>
      </w:r>
      <w:r w:rsidRPr="000B15E5" w:rsidR="004D7717">
        <w:rPr>
          <w:rFonts w:ascii="Arial" w:hAnsi="Arial" w:cs="Arial"/>
          <w:color w:val="000000" w:themeColor="text1"/>
          <w:sz w:val="22"/>
          <w:szCs w:val="22"/>
        </w:rPr>
        <w:t>aramos objekto</w:t>
      </w:r>
      <w:r w:rsidRPr="000B15E5" w:rsidR="00D07409">
        <w:rPr>
          <w:rFonts w:ascii="Arial" w:hAnsi="Arial" w:cs="Arial"/>
          <w:color w:val="000000" w:themeColor="text1"/>
          <w:sz w:val="22"/>
          <w:szCs w:val="22"/>
        </w:rPr>
        <w:t>;</w:t>
      </w:r>
    </w:p>
    <w:p w:rsidRPr="000B15E5" w:rsidR="004D7717" w:rsidP="00F51CED" w:rsidRDefault="00ED29F7" w14:paraId="3192DDF8" w14:textId="0D36EBB2">
      <w:pPr>
        <w:pStyle w:val="ListParagraph"/>
        <w:numPr>
          <w:ilvl w:val="2"/>
          <w:numId w:val="12"/>
        </w:numPr>
        <w:tabs>
          <w:tab w:val="left" w:pos="709"/>
          <w:tab w:val="left" w:pos="1134"/>
        </w:tabs>
        <w:spacing w:after="120"/>
        <w:ind w:left="0" w:firstLine="0"/>
        <w:jc w:val="both"/>
        <w:rPr>
          <w:rFonts w:ascii="Arial" w:hAnsi="Arial" w:cs="Arial"/>
          <w:sz w:val="22"/>
          <w:szCs w:val="22"/>
        </w:rPr>
      </w:pPr>
      <w:r w:rsidRPr="000B15E5">
        <w:rPr>
          <w:rFonts w:ascii="Arial" w:hAnsi="Arial" w:cs="Arial"/>
          <w:color w:val="000000" w:themeColor="text1"/>
          <w:sz w:val="22"/>
          <w:szCs w:val="22"/>
        </w:rPr>
        <w:t>i</w:t>
      </w:r>
      <w:r w:rsidRPr="000B15E5" w:rsidR="004D7717">
        <w:rPr>
          <w:rFonts w:ascii="Arial" w:hAnsi="Arial" w:cs="Arial"/>
          <w:color w:val="000000" w:themeColor="text1"/>
          <w:sz w:val="22"/>
          <w:szCs w:val="22"/>
        </w:rPr>
        <w:t xml:space="preserve">šliekamoji vertė </w:t>
      </w:r>
      <w:r w:rsidRPr="000B15E5">
        <w:rPr>
          <w:rFonts w:ascii="Arial" w:hAnsi="Arial" w:cs="Arial"/>
          <w:color w:val="000000" w:themeColor="text1"/>
          <w:sz w:val="22"/>
          <w:szCs w:val="22"/>
        </w:rPr>
        <w:t>–</w:t>
      </w:r>
      <w:r w:rsidRPr="000B15E5" w:rsidR="004D7717">
        <w:rPr>
          <w:rFonts w:ascii="Arial" w:hAnsi="Arial" w:cs="Arial"/>
          <w:color w:val="000000" w:themeColor="text1"/>
          <w:sz w:val="22"/>
          <w:szCs w:val="22"/>
        </w:rPr>
        <w:t xml:space="preserve"> </w:t>
      </w:r>
      <w:r w:rsidRPr="000B15E5">
        <w:rPr>
          <w:rFonts w:ascii="Arial" w:hAnsi="Arial" w:cs="Arial"/>
          <w:color w:val="000000" w:themeColor="text1"/>
          <w:sz w:val="22"/>
          <w:szCs w:val="22"/>
        </w:rPr>
        <w:t>P</w:t>
      </w:r>
      <w:r w:rsidRPr="000B15E5" w:rsidR="004D7717">
        <w:rPr>
          <w:rFonts w:ascii="Arial" w:hAnsi="Arial" w:cs="Arial"/>
          <w:color w:val="000000" w:themeColor="text1"/>
          <w:sz w:val="22"/>
          <w:szCs w:val="22"/>
        </w:rPr>
        <w:t xml:space="preserve">arama </w:t>
      </w:r>
      <w:proofErr w:type="spellStart"/>
      <w:r w:rsidRPr="000B15E5" w:rsidR="004D7717">
        <w:rPr>
          <w:rFonts w:ascii="Arial" w:hAnsi="Arial" w:cs="Arial"/>
          <w:color w:val="000000" w:themeColor="text1"/>
          <w:sz w:val="22"/>
          <w:szCs w:val="22"/>
        </w:rPr>
        <w:t>prioritetizuojama</w:t>
      </w:r>
      <w:proofErr w:type="spellEnd"/>
      <w:r w:rsidRPr="000B15E5" w:rsidR="004D7717">
        <w:rPr>
          <w:rFonts w:ascii="Arial" w:hAnsi="Arial" w:cs="Arial"/>
          <w:color w:val="000000" w:themeColor="text1"/>
          <w:sz w:val="22"/>
          <w:szCs w:val="22"/>
        </w:rPr>
        <w:t xml:space="preserve"> pagal </w:t>
      </w:r>
      <w:r w:rsidRPr="000B15E5">
        <w:rPr>
          <w:rFonts w:ascii="Arial" w:hAnsi="Arial" w:cs="Arial"/>
          <w:color w:val="000000" w:themeColor="text1"/>
          <w:sz w:val="22"/>
          <w:szCs w:val="22"/>
        </w:rPr>
        <w:t>P</w:t>
      </w:r>
      <w:r w:rsidRPr="000B15E5" w:rsidR="004D7717">
        <w:rPr>
          <w:rFonts w:ascii="Arial" w:hAnsi="Arial" w:cs="Arial"/>
          <w:color w:val="000000" w:themeColor="text1"/>
          <w:sz w:val="22"/>
          <w:szCs w:val="22"/>
        </w:rPr>
        <w:t>aramos objekto išliekamąją vertę</w:t>
      </w:r>
      <w:r w:rsidRPr="000B15E5" w:rsidR="00D07409">
        <w:rPr>
          <w:rFonts w:ascii="Arial" w:hAnsi="Arial" w:cs="Arial"/>
          <w:color w:val="000000" w:themeColor="text1"/>
          <w:sz w:val="22"/>
          <w:szCs w:val="22"/>
        </w:rPr>
        <w:t>;</w:t>
      </w:r>
    </w:p>
    <w:p w:rsidRPr="000B15E5" w:rsidR="00C16860" w:rsidP="00F51CED" w:rsidRDefault="00C16860" w14:paraId="6A5A4B0F" w14:textId="23AFDB51">
      <w:pPr>
        <w:pStyle w:val="ListParagraph"/>
        <w:numPr>
          <w:ilvl w:val="2"/>
          <w:numId w:val="12"/>
        </w:numPr>
        <w:tabs>
          <w:tab w:val="left" w:pos="709"/>
          <w:tab w:val="left" w:pos="1134"/>
        </w:tabs>
        <w:spacing w:after="120"/>
        <w:ind w:left="0" w:firstLine="0"/>
        <w:jc w:val="both"/>
        <w:rPr>
          <w:rFonts w:ascii="Arial" w:hAnsi="Arial" w:cs="Arial"/>
          <w:sz w:val="22"/>
          <w:szCs w:val="22"/>
        </w:rPr>
      </w:pPr>
      <w:bookmarkStart w:name="_Hlk104294920" w:id="1"/>
      <w:r w:rsidRPr="000B15E5">
        <w:rPr>
          <w:rFonts w:ascii="Arial" w:hAnsi="Arial" w:cs="Arial"/>
          <w:sz w:val="22"/>
          <w:szCs w:val="22"/>
        </w:rPr>
        <w:t>Parko išvystymo lygis</w:t>
      </w:r>
      <w:r w:rsidRPr="000B15E5">
        <w:rPr>
          <w:rFonts w:ascii="Arial" w:hAnsi="Arial" w:cs="Arial"/>
          <w:b/>
          <w:bCs/>
          <w:sz w:val="22"/>
          <w:szCs w:val="22"/>
        </w:rPr>
        <w:t xml:space="preserve"> </w:t>
      </w:r>
      <w:r w:rsidRPr="000B15E5">
        <w:rPr>
          <w:rFonts w:ascii="Arial" w:hAnsi="Arial" w:cs="Arial"/>
          <w:sz w:val="22"/>
          <w:szCs w:val="22"/>
        </w:rPr>
        <w:t xml:space="preserve">– </w:t>
      </w:r>
      <w:r w:rsidRPr="000B15E5" w:rsidR="00005F73">
        <w:rPr>
          <w:rFonts w:ascii="Arial" w:hAnsi="Arial" w:cs="Arial"/>
          <w:sz w:val="22"/>
          <w:szCs w:val="22"/>
        </w:rPr>
        <w:t>P</w:t>
      </w:r>
      <w:r w:rsidRPr="000B15E5">
        <w:rPr>
          <w:rFonts w:ascii="Arial" w:hAnsi="Arial" w:cs="Arial"/>
          <w:sz w:val="22"/>
          <w:szCs w:val="22"/>
        </w:rPr>
        <w:t>arama prioretizuojama pagal projekto išvystymo lygį (taikoma</w:t>
      </w:r>
      <w:r w:rsidRPr="000B15E5" w:rsidR="00CD15BB">
        <w:rPr>
          <w:rFonts w:ascii="Arial" w:hAnsi="Arial" w:cs="Arial"/>
          <w:sz w:val="22"/>
          <w:szCs w:val="22"/>
        </w:rPr>
        <w:t>, kai</w:t>
      </w:r>
      <w:r w:rsidRPr="000B15E5">
        <w:rPr>
          <w:rFonts w:ascii="Arial" w:hAnsi="Arial" w:cs="Arial"/>
          <w:sz w:val="22"/>
          <w:szCs w:val="22"/>
        </w:rPr>
        <w:t xml:space="preserve"> </w:t>
      </w:r>
      <w:r w:rsidRPr="000B15E5" w:rsidR="00181595">
        <w:rPr>
          <w:rFonts w:ascii="Arial" w:hAnsi="Arial" w:cs="Arial"/>
          <w:sz w:val="22"/>
          <w:szCs w:val="22"/>
        </w:rPr>
        <w:t>P</w:t>
      </w:r>
      <w:r w:rsidRPr="000B15E5">
        <w:rPr>
          <w:rFonts w:ascii="Arial" w:hAnsi="Arial" w:cs="Arial"/>
          <w:sz w:val="22"/>
          <w:szCs w:val="22"/>
        </w:rPr>
        <w:t>ark</w:t>
      </w:r>
      <w:r w:rsidRPr="000B15E5" w:rsidR="00CD15BB">
        <w:rPr>
          <w:rFonts w:ascii="Arial" w:hAnsi="Arial" w:cs="Arial"/>
          <w:sz w:val="22"/>
          <w:szCs w:val="22"/>
        </w:rPr>
        <w:t>as</w:t>
      </w:r>
      <w:r w:rsidRPr="000B15E5">
        <w:rPr>
          <w:rFonts w:ascii="Arial" w:hAnsi="Arial" w:cs="Arial"/>
          <w:sz w:val="22"/>
          <w:szCs w:val="22"/>
        </w:rPr>
        <w:t xml:space="preserve"> </w:t>
      </w:r>
      <w:r w:rsidRPr="000B15E5" w:rsidR="00CD15BB">
        <w:rPr>
          <w:rFonts w:ascii="Arial" w:hAnsi="Arial" w:cs="Arial"/>
          <w:sz w:val="22"/>
          <w:szCs w:val="22"/>
        </w:rPr>
        <w:t>vystymo stadijoje</w:t>
      </w:r>
      <w:r w:rsidRPr="000B15E5">
        <w:rPr>
          <w:rFonts w:ascii="Arial" w:hAnsi="Arial" w:cs="Arial"/>
          <w:sz w:val="22"/>
          <w:szCs w:val="22"/>
        </w:rPr>
        <w:t>).</w:t>
      </w:r>
    </w:p>
    <w:p w:rsidR="00C16860" w:rsidP="00F51CED" w:rsidRDefault="00C16860" w14:paraId="24FE61BB" w14:textId="33A38848">
      <w:pPr>
        <w:pStyle w:val="ListParagraph"/>
        <w:numPr>
          <w:ilvl w:val="2"/>
          <w:numId w:val="12"/>
        </w:numPr>
        <w:tabs>
          <w:tab w:val="left" w:pos="709"/>
          <w:tab w:val="left" w:pos="1134"/>
        </w:tabs>
        <w:spacing w:after="120"/>
        <w:ind w:left="0" w:firstLine="0"/>
        <w:jc w:val="both"/>
        <w:rPr>
          <w:rFonts w:ascii="Arial" w:hAnsi="Arial" w:cs="Arial"/>
          <w:sz w:val="22"/>
          <w:szCs w:val="22"/>
        </w:rPr>
      </w:pPr>
      <w:bookmarkStart w:name="_Hlk104295089" w:id="2"/>
      <w:bookmarkEnd w:id="1"/>
      <w:r w:rsidRPr="000B15E5">
        <w:rPr>
          <w:rFonts w:ascii="Arial" w:hAnsi="Arial" w:cs="Arial"/>
          <w:sz w:val="22"/>
          <w:szCs w:val="22"/>
        </w:rPr>
        <w:t>Parko dydis</w:t>
      </w:r>
      <w:r w:rsidRPr="000B15E5">
        <w:rPr>
          <w:rFonts w:ascii="Arial" w:hAnsi="Arial" w:cs="Arial"/>
          <w:b/>
          <w:bCs/>
          <w:sz w:val="22"/>
          <w:szCs w:val="22"/>
        </w:rPr>
        <w:t xml:space="preserve"> </w:t>
      </w:r>
      <w:r w:rsidRPr="000B15E5">
        <w:rPr>
          <w:rFonts w:ascii="Arial" w:hAnsi="Arial" w:cs="Arial"/>
          <w:sz w:val="22"/>
          <w:szCs w:val="22"/>
        </w:rPr>
        <w:t xml:space="preserve">– </w:t>
      </w:r>
      <w:r w:rsidRPr="000B15E5" w:rsidR="00005F73">
        <w:rPr>
          <w:rFonts w:ascii="Arial" w:hAnsi="Arial" w:cs="Arial"/>
          <w:sz w:val="22"/>
          <w:szCs w:val="22"/>
        </w:rPr>
        <w:t>P</w:t>
      </w:r>
      <w:r w:rsidRPr="000B15E5">
        <w:rPr>
          <w:rFonts w:ascii="Arial" w:hAnsi="Arial" w:cs="Arial"/>
          <w:sz w:val="22"/>
          <w:szCs w:val="22"/>
        </w:rPr>
        <w:t xml:space="preserve">arama prioretizuojama pagal projekto dydį (taikoma </w:t>
      </w:r>
      <w:r w:rsidRPr="000B15E5" w:rsidR="00DE2D0A">
        <w:rPr>
          <w:rFonts w:ascii="Arial" w:hAnsi="Arial" w:cs="Arial"/>
          <w:sz w:val="22"/>
          <w:szCs w:val="22"/>
        </w:rPr>
        <w:t>vystomo</w:t>
      </w:r>
      <w:r w:rsidRPr="000B15E5">
        <w:rPr>
          <w:rFonts w:ascii="Arial" w:hAnsi="Arial" w:cs="Arial"/>
          <w:sz w:val="22"/>
          <w:szCs w:val="22"/>
        </w:rPr>
        <w:t xml:space="preserve"> </w:t>
      </w:r>
      <w:r w:rsidRPr="000B15E5" w:rsidR="00181595">
        <w:rPr>
          <w:rFonts w:ascii="Arial" w:hAnsi="Arial" w:cs="Arial"/>
          <w:sz w:val="22"/>
          <w:szCs w:val="22"/>
        </w:rPr>
        <w:t>P</w:t>
      </w:r>
      <w:r w:rsidRPr="000B15E5">
        <w:rPr>
          <w:rFonts w:ascii="Arial" w:hAnsi="Arial" w:cs="Arial"/>
          <w:sz w:val="22"/>
          <w:szCs w:val="22"/>
        </w:rPr>
        <w:t>arko atveju).</w:t>
      </w:r>
    </w:p>
    <w:bookmarkEnd w:id="0"/>
    <w:bookmarkEnd w:id="2"/>
    <w:p w:rsidRPr="000B15E5" w:rsidR="00885D2F" w:rsidP="00F51CED" w:rsidRDefault="314E4019" w14:paraId="4DF81042" w14:textId="664FA0D3">
      <w:pPr>
        <w:pStyle w:val="ListParagraph"/>
        <w:numPr>
          <w:ilvl w:val="1"/>
          <w:numId w:val="12"/>
        </w:numPr>
        <w:tabs>
          <w:tab w:val="left" w:pos="709"/>
        </w:tabs>
        <w:spacing w:after="120"/>
        <w:ind w:left="0" w:firstLine="0"/>
        <w:jc w:val="both"/>
        <w:rPr>
          <w:rFonts w:ascii="Arial" w:hAnsi="Arial" w:cs="Arial"/>
          <w:sz w:val="22"/>
          <w:szCs w:val="22"/>
        </w:rPr>
      </w:pPr>
      <w:r w:rsidRPr="2C074D60">
        <w:rPr>
          <w:rFonts w:ascii="Arial" w:hAnsi="Arial" w:cs="Arial"/>
          <w:sz w:val="22"/>
          <w:szCs w:val="22"/>
        </w:rPr>
        <w:t xml:space="preserve">Vertinant </w:t>
      </w:r>
      <w:r w:rsidRPr="2C074D60" w:rsidR="2986EBD9">
        <w:rPr>
          <w:rFonts w:ascii="Arial" w:hAnsi="Arial" w:cs="Arial"/>
          <w:sz w:val="22"/>
          <w:szCs w:val="22"/>
        </w:rPr>
        <w:t>P</w:t>
      </w:r>
      <w:r w:rsidRPr="2C074D60">
        <w:rPr>
          <w:rFonts w:ascii="Arial" w:hAnsi="Arial" w:cs="Arial"/>
          <w:sz w:val="22"/>
          <w:szCs w:val="22"/>
        </w:rPr>
        <w:t>araiškas</w:t>
      </w:r>
      <w:r w:rsidRPr="2C074D60" w:rsidR="2986EBD9">
        <w:rPr>
          <w:rFonts w:ascii="Arial" w:hAnsi="Arial" w:cs="Arial"/>
          <w:sz w:val="22"/>
          <w:szCs w:val="22"/>
        </w:rPr>
        <w:t>,</w:t>
      </w:r>
      <w:r w:rsidRPr="2C074D60" w:rsidR="35670398">
        <w:rPr>
          <w:rFonts w:ascii="Arial" w:hAnsi="Arial" w:cs="Arial"/>
          <w:sz w:val="22"/>
          <w:szCs w:val="22"/>
        </w:rPr>
        <w:t xml:space="preserve"> </w:t>
      </w:r>
      <w:r w:rsidRPr="2C074D60" w:rsidR="0F3ED179">
        <w:rPr>
          <w:rFonts w:ascii="Arial" w:hAnsi="Arial" w:cs="Arial"/>
          <w:sz w:val="22"/>
          <w:szCs w:val="22"/>
        </w:rPr>
        <w:t>kiekvienas</w:t>
      </w:r>
      <w:r w:rsidRPr="2C074D60" w:rsidR="3B9B7F3B">
        <w:rPr>
          <w:rFonts w:ascii="Arial" w:hAnsi="Arial" w:cs="Arial"/>
          <w:sz w:val="22"/>
          <w:szCs w:val="22"/>
        </w:rPr>
        <w:t xml:space="preserve"> Taisyklių 9.3.1 </w:t>
      </w:r>
      <w:r w:rsidRPr="2C074D60" w:rsidR="4877B69A">
        <w:rPr>
          <w:rFonts w:ascii="Arial" w:hAnsi="Arial" w:cs="Arial"/>
          <w:sz w:val="22"/>
          <w:szCs w:val="22"/>
        </w:rPr>
        <w:t>–</w:t>
      </w:r>
      <w:r w:rsidRPr="2C074D60" w:rsidR="3B9B7F3B">
        <w:rPr>
          <w:rFonts w:ascii="Arial" w:hAnsi="Arial" w:cs="Arial"/>
          <w:sz w:val="22"/>
          <w:szCs w:val="22"/>
        </w:rPr>
        <w:t xml:space="preserve"> 9.3.</w:t>
      </w:r>
      <w:r w:rsidRPr="2C074D60" w:rsidR="5080DB0D">
        <w:rPr>
          <w:rFonts w:ascii="Arial" w:hAnsi="Arial" w:cs="Arial"/>
          <w:sz w:val="22"/>
          <w:szCs w:val="22"/>
        </w:rPr>
        <w:t>5</w:t>
      </w:r>
      <w:r w:rsidRPr="2C074D60" w:rsidR="3B9B7F3B">
        <w:rPr>
          <w:rFonts w:ascii="Arial" w:hAnsi="Arial" w:cs="Arial"/>
          <w:sz w:val="22"/>
          <w:szCs w:val="22"/>
        </w:rPr>
        <w:t xml:space="preserve"> papunkčiuose nurodytas</w:t>
      </w:r>
      <w:r w:rsidRPr="2C074D60" w:rsidR="0F3ED179">
        <w:rPr>
          <w:rFonts w:ascii="Arial" w:hAnsi="Arial" w:cs="Arial"/>
          <w:sz w:val="22"/>
          <w:szCs w:val="22"/>
        </w:rPr>
        <w:t xml:space="preserve"> Paramos skyrimo kriterijus įvertinamas balais</w:t>
      </w:r>
      <w:r w:rsidRPr="2C074D60" w:rsidR="7229A20E">
        <w:rPr>
          <w:rFonts w:ascii="Arial" w:hAnsi="Arial" w:cs="Arial"/>
          <w:sz w:val="22"/>
          <w:szCs w:val="22"/>
        </w:rPr>
        <w:t xml:space="preserve"> nuo 0 iki 3</w:t>
      </w:r>
      <w:r w:rsidRPr="2C074D60" w:rsidR="0F3ED179">
        <w:rPr>
          <w:rFonts w:ascii="Arial" w:hAnsi="Arial" w:cs="Arial"/>
          <w:sz w:val="22"/>
          <w:szCs w:val="22"/>
        </w:rPr>
        <w:t xml:space="preserve">, </w:t>
      </w:r>
      <w:bookmarkStart w:name="_Hlk104295029" w:id="3"/>
      <w:r w:rsidRPr="2C074D60" w:rsidR="3B9B7F3B">
        <w:rPr>
          <w:rFonts w:ascii="Arial" w:hAnsi="Arial" w:cs="Arial"/>
          <w:sz w:val="22"/>
          <w:szCs w:val="22"/>
        </w:rPr>
        <w:t>Taisyklių 9.3.</w:t>
      </w:r>
      <w:r w:rsidRPr="2C074D60" w:rsidR="4223E8C9">
        <w:rPr>
          <w:rFonts w:ascii="Arial" w:hAnsi="Arial" w:cs="Arial"/>
          <w:sz w:val="22"/>
          <w:szCs w:val="22"/>
        </w:rPr>
        <w:t>7</w:t>
      </w:r>
      <w:r w:rsidRPr="2C074D60" w:rsidR="3B9B7F3B">
        <w:rPr>
          <w:rFonts w:ascii="Arial" w:hAnsi="Arial" w:cs="Arial"/>
          <w:sz w:val="22"/>
          <w:szCs w:val="22"/>
        </w:rPr>
        <w:t xml:space="preserve"> papunk</w:t>
      </w:r>
      <w:r w:rsidRPr="2C074D60" w:rsidR="7B02D0F9">
        <w:rPr>
          <w:rFonts w:ascii="Arial" w:hAnsi="Arial" w:cs="Arial"/>
          <w:sz w:val="22"/>
          <w:szCs w:val="22"/>
        </w:rPr>
        <w:t>tyje</w:t>
      </w:r>
      <w:r w:rsidRPr="2C074D60" w:rsidR="3B9B7F3B">
        <w:rPr>
          <w:rFonts w:ascii="Arial" w:hAnsi="Arial" w:cs="Arial"/>
          <w:sz w:val="22"/>
          <w:szCs w:val="22"/>
        </w:rPr>
        <w:t xml:space="preserve"> nurodytas Paramos skyrimo kriterijus – nuo </w:t>
      </w:r>
      <w:r w:rsidRPr="2C074D60" w:rsidR="7B02D0F9">
        <w:rPr>
          <w:rFonts w:ascii="Arial" w:hAnsi="Arial" w:cs="Arial"/>
          <w:sz w:val="22"/>
          <w:szCs w:val="22"/>
        </w:rPr>
        <w:t>2</w:t>
      </w:r>
      <w:r w:rsidRPr="2C074D60" w:rsidR="3B9B7F3B">
        <w:rPr>
          <w:rFonts w:ascii="Arial" w:hAnsi="Arial" w:cs="Arial"/>
          <w:sz w:val="22"/>
          <w:szCs w:val="22"/>
        </w:rPr>
        <w:t xml:space="preserve"> iki 3</w:t>
      </w:r>
      <w:r w:rsidRPr="2C074D60" w:rsidR="270B4B31">
        <w:rPr>
          <w:rFonts w:ascii="Arial" w:hAnsi="Arial" w:cs="Arial"/>
          <w:sz w:val="22"/>
          <w:szCs w:val="22"/>
        </w:rPr>
        <w:t xml:space="preserve"> balų</w:t>
      </w:r>
      <w:r w:rsidRPr="2C074D60" w:rsidR="3B9B7F3B">
        <w:rPr>
          <w:rFonts w:ascii="Arial" w:hAnsi="Arial" w:cs="Arial"/>
          <w:sz w:val="22"/>
          <w:szCs w:val="22"/>
        </w:rPr>
        <w:t>,</w:t>
      </w:r>
      <w:r w:rsidRPr="2C074D60" w:rsidR="2845B913">
        <w:rPr>
          <w:rFonts w:ascii="Arial" w:hAnsi="Arial" w:cs="Arial"/>
          <w:sz w:val="22"/>
          <w:szCs w:val="22"/>
        </w:rPr>
        <w:t xml:space="preserve"> kiekvienas</w:t>
      </w:r>
      <w:r w:rsidRPr="2C074D60" w:rsidR="3B9B7F3B">
        <w:rPr>
          <w:rFonts w:ascii="Arial" w:hAnsi="Arial" w:cs="Arial"/>
          <w:sz w:val="22"/>
          <w:szCs w:val="22"/>
        </w:rPr>
        <w:t xml:space="preserve"> </w:t>
      </w:r>
      <w:bookmarkStart w:name="_Hlk104294905" w:id="4"/>
      <w:bookmarkEnd w:id="3"/>
      <w:r w:rsidRPr="2C074D60" w:rsidR="3B9B7F3B">
        <w:rPr>
          <w:rFonts w:ascii="Arial" w:hAnsi="Arial" w:cs="Arial"/>
          <w:sz w:val="22"/>
          <w:szCs w:val="22"/>
        </w:rPr>
        <w:t>Taisyklių</w:t>
      </w:r>
      <w:r w:rsidRPr="2C074D60" w:rsidR="2B2E889D">
        <w:rPr>
          <w:rFonts w:ascii="Arial" w:hAnsi="Arial" w:cs="Arial"/>
          <w:sz w:val="22"/>
          <w:szCs w:val="22"/>
        </w:rPr>
        <w:t xml:space="preserve"> 9.3.</w:t>
      </w:r>
      <w:r w:rsidRPr="2C074D60" w:rsidR="0985DFC2">
        <w:rPr>
          <w:rFonts w:ascii="Arial" w:hAnsi="Arial" w:cs="Arial"/>
          <w:sz w:val="22"/>
          <w:szCs w:val="22"/>
        </w:rPr>
        <w:t>6</w:t>
      </w:r>
      <w:r w:rsidRPr="2C074D60" w:rsidR="2845B913">
        <w:rPr>
          <w:rFonts w:ascii="Arial" w:hAnsi="Arial" w:cs="Arial"/>
          <w:sz w:val="22"/>
          <w:szCs w:val="22"/>
        </w:rPr>
        <w:t xml:space="preserve"> ir</w:t>
      </w:r>
      <w:r w:rsidRPr="2C074D60" w:rsidR="3B9B7F3B">
        <w:rPr>
          <w:rFonts w:ascii="Arial" w:hAnsi="Arial" w:cs="Arial"/>
          <w:sz w:val="22"/>
          <w:szCs w:val="22"/>
        </w:rPr>
        <w:t xml:space="preserve"> 9.3.</w:t>
      </w:r>
      <w:r w:rsidRPr="2C074D60" w:rsidR="0985DFC2">
        <w:rPr>
          <w:rFonts w:ascii="Arial" w:hAnsi="Arial" w:cs="Arial"/>
          <w:sz w:val="22"/>
          <w:szCs w:val="22"/>
        </w:rPr>
        <w:t>8</w:t>
      </w:r>
      <w:r w:rsidRPr="2C074D60" w:rsidR="3B9B7F3B">
        <w:rPr>
          <w:rFonts w:ascii="Arial" w:hAnsi="Arial" w:cs="Arial"/>
          <w:sz w:val="22"/>
          <w:szCs w:val="22"/>
        </w:rPr>
        <w:t xml:space="preserve"> papunk</w:t>
      </w:r>
      <w:r w:rsidRPr="2C074D60" w:rsidR="2845B913">
        <w:rPr>
          <w:rFonts w:ascii="Arial" w:hAnsi="Arial" w:cs="Arial"/>
          <w:sz w:val="22"/>
          <w:szCs w:val="22"/>
        </w:rPr>
        <w:t>čiuose</w:t>
      </w:r>
      <w:r w:rsidRPr="2C074D60" w:rsidR="3B9B7F3B">
        <w:rPr>
          <w:rFonts w:ascii="Arial" w:hAnsi="Arial" w:cs="Arial"/>
          <w:sz w:val="22"/>
          <w:szCs w:val="22"/>
        </w:rPr>
        <w:t xml:space="preserve"> nurodytas Paramos skyrimo kriterijus – nuo </w:t>
      </w:r>
      <w:r w:rsidRPr="2C074D60" w:rsidR="7B02D0F9">
        <w:rPr>
          <w:rFonts w:ascii="Arial" w:hAnsi="Arial" w:cs="Arial"/>
          <w:sz w:val="22"/>
          <w:szCs w:val="22"/>
        </w:rPr>
        <w:t>1</w:t>
      </w:r>
      <w:r w:rsidRPr="2C074D60" w:rsidR="3B9B7F3B">
        <w:rPr>
          <w:rFonts w:ascii="Arial" w:hAnsi="Arial" w:cs="Arial"/>
          <w:sz w:val="22"/>
          <w:szCs w:val="22"/>
        </w:rPr>
        <w:t xml:space="preserve"> iki 3 balų, </w:t>
      </w:r>
      <w:r w:rsidRPr="2C074D60" w:rsidR="0F3ED179">
        <w:rPr>
          <w:rFonts w:ascii="Arial" w:hAnsi="Arial" w:cs="Arial"/>
          <w:sz w:val="22"/>
          <w:szCs w:val="22"/>
        </w:rPr>
        <w:t>sudedant bendrą balų sumą už visus Paramos skyrimo kriterijus.</w:t>
      </w:r>
      <w:bookmarkEnd w:id="4"/>
      <w:r w:rsidRPr="2C074D60" w:rsidR="0F3ED179">
        <w:rPr>
          <w:rFonts w:ascii="Arial" w:hAnsi="Arial" w:cs="Arial"/>
          <w:sz w:val="22"/>
          <w:szCs w:val="22"/>
        </w:rPr>
        <w:t xml:space="preserve"> </w:t>
      </w:r>
      <w:r w:rsidRPr="2C074D60" w:rsidR="76B6346C">
        <w:rPr>
          <w:rFonts w:ascii="Arial" w:hAnsi="Arial" w:cs="Arial"/>
          <w:sz w:val="22"/>
          <w:szCs w:val="22"/>
        </w:rPr>
        <w:t xml:space="preserve">Vystomo </w:t>
      </w:r>
      <w:r w:rsidRPr="2C074D60" w:rsidR="3DDA0043">
        <w:rPr>
          <w:rFonts w:ascii="Arial" w:hAnsi="Arial" w:cs="Arial"/>
          <w:sz w:val="22"/>
          <w:szCs w:val="22"/>
        </w:rPr>
        <w:t>P</w:t>
      </w:r>
      <w:r w:rsidRPr="2C074D60" w:rsidR="47A12DCC">
        <w:rPr>
          <w:rFonts w:ascii="Arial" w:hAnsi="Arial" w:cs="Arial"/>
          <w:sz w:val="22"/>
          <w:szCs w:val="22"/>
        </w:rPr>
        <w:t>arko atveju m</w:t>
      </w:r>
      <w:r w:rsidRPr="2C074D60" w:rsidR="3B9B7F3B">
        <w:rPr>
          <w:rFonts w:ascii="Arial" w:hAnsi="Arial" w:cs="Arial"/>
          <w:sz w:val="22"/>
          <w:szCs w:val="22"/>
        </w:rPr>
        <w:t xml:space="preserve">inimali </w:t>
      </w:r>
      <w:r w:rsidRPr="2C074D60" w:rsidR="068901CD">
        <w:rPr>
          <w:rFonts w:ascii="Arial" w:hAnsi="Arial" w:cs="Arial"/>
          <w:sz w:val="22"/>
          <w:szCs w:val="22"/>
        </w:rPr>
        <w:t xml:space="preserve">privaloma </w:t>
      </w:r>
      <w:r w:rsidRPr="2C074D60" w:rsidR="10E37F5B">
        <w:rPr>
          <w:rFonts w:ascii="Arial" w:hAnsi="Arial" w:cs="Arial"/>
          <w:sz w:val="22"/>
          <w:szCs w:val="22"/>
        </w:rPr>
        <w:t xml:space="preserve">surinkti </w:t>
      </w:r>
      <w:r w:rsidRPr="2C074D60" w:rsidR="03ABDE5C">
        <w:rPr>
          <w:rFonts w:ascii="Arial" w:hAnsi="Arial" w:cs="Arial"/>
          <w:sz w:val="22"/>
          <w:szCs w:val="22"/>
        </w:rPr>
        <w:t xml:space="preserve">bendra </w:t>
      </w:r>
      <w:r w:rsidRPr="2C074D60" w:rsidR="3B9B7F3B">
        <w:rPr>
          <w:rFonts w:ascii="Arial" w:hAnsi="Arial" w:cs="Arial"/>
          <w:sz w:val="22"/>
          <w:szCs w:val="22"/>
        </w:rPr>
        <w:t>balų suma</w:t>
      </w:r>
      <w:r w:rsidRPr="2C074D60" w:rsidR="03ABDE5C">
        <w:rPr>
          <w:rFonts w:ascii="Arial" w:hAnsi="Arial" w:cs="Arial"/>
          <w:sz w:val="22"/>
          <w:szCs w:val="22"/>
        </w:rPr>
        <w:t xml:space="preserve"> (Paraišką vertinant visiems Vertinimo komiteto nariams)</w:t>
      </w:r>
      <w:r w:rsidRPr="2C074D60" w:rsidR="3B9B7F3B">
        <w:rPr>
          <w:rFonts w:ascii="Arial" w:hAnsi="Arial" w:cs="Arial"/>
          <w:sz w:val="22"/>
          <w:szCs w:val="22"/>
        </w:rPr>
        <w:t xml:space="preserve"> Paramai gauti </w:t>
      </w:r>
      <w:r w:rsidRPr="2C074D60" w:rsidR="168E5DED">
        <w:rPr>
          <w:rFonts w:ascii="Arial" w:hAnsi="Arial" w:cs="Arial"/>
          <w:sz w:val="22"/>
          <w:szCs w:val="22"/>
        </w:rPr>
        <w:t>–</w:t>
      </w:r>
      <w:r w:rsidRPr="2C074D60" w:rsidR="3B9B7F3B">
        <w:rPr>
          <w:rFonts w:ascii="Arial" w:hAnsi="Arial" w:cs="Arial"/>
          <w:sz w:val="22"/>
          <w:szCs w:val="22"/>
        </w:rPr>
        <w:t xml:space="preserve"> </w:t>
      </w:r>
      <w:r w:rsidRPr="2C074D60" w:rsidR="10E37F5B">
        <w:rPr>
          <w:rFonts w:ascii="Arial" w:hAnsi="Arial" w:cs="Arial"/>
          <w:sz w:val="22"/>
          <w:szCs w:val="22"/>
        </w:rPr>
        <w:t>36</w:t>
      </w:r>
      <w:r w:rsidRPr="2C074D60" w:rsidR="3B9B7F3B">
        <w:rPr>
          <w:rFonts w:ascii="Arial" w:hAnsi="Arial" w:cs="Arial"/>
          <w:sz w:val="22"/>
          <w:szCs w:val="22"/>
        </w:rPr>
        <w:t xml:space="preserve"> balai. </w:t>
      </w:r>
      <w:r w:rsidRPr="2C074D60" w:rsidR="47A12DCC">
        <w:rPr>
          <w:rFonts w:ascii="Arial" w:hAnsi="Arial" w:cs="Arial"/>
          <w:sz w:val="22"/>
          <w:szCs w:val="22"/>
        </w:rPr>
        <w:t xml:space="preserve">Pastatyto </w:t>
      </w:r>
      <w:r w:rsidRPr="2C074D60" w:rsidR="3DDA0043">
        <w:rPr>
          <w:rFonts w:ascii="Arial" w:hAnsi="Arial" w:cs="Arial"/>
          <w:sz w:val="22"/>
          <w:szCs w:val="22"/>
        </w:rPr>
        <w:t>P</w:t>
      </w:r>
      <w:r w:rsidRPr="2C074D60" w:rsidR="47A12DCC">
        <w:rPr>
          <w:rFonts w:ascii="Arial" w:hAnsi="Arial" w:cs="Arial"/>
          <w:sz w:val="22"/>
          <w:szCs w:val="22"/>
        </w:rPr>
        <w:t>arko atveju minimali privaloma</w:t>
      </w:r>
      <w:r w:rsidRPr="2C074D60" w:rsidR="10E37F5B">
        <w:rPr>
          <w:rFonts w:ascii="Arial" w:hAnsi="Arial" w:cs="Arial"/>
          <w:sz w:val="22"/>
          <w:szCs w:val="22"/>
        </w:rPr>
        <w:t xml:space="preserve"> surinkti</w:t>
      </w:r>
      <w:r w:rsidRPr="2C074D60" w:rsidR="47A12DCC">
        <w:rPr>
          <w:rFonts w:ascii="Arial" w:hAnsi="Arial" w:cs="Arial"/>
          <w:sz w:val="22"/>
          <w:szCs w:val="22"/>
        </w:rPr>
        <w:t xml:space="preserve"> </w:t>
      </w:r>
      <w:r w:rsidRPr="2C074D60" w:rsidR="03ABDE5C">
        <w:rPr>
          <w:rFonts w:ascii="Arial" w:hAnsi="Arial" w:cs="Arial"/>
          <w:sz w:val="22"/>
          <w:szCs w:val="22"/>
        </w:rPr>
        <w:t xml:space="preserve">bendra </w:t>
      </w:r>
      <w:r w:rsidRPr="2C074D60" w:rsidR="47A12DCC">
        <w:rPr>
          <w:rFonts w:ascii="Arial" w:hAnsi="Arial" w:cs="Arial"/>
          <w:sz w:val="22"/>
          <w:szCs w:val="22"/>
        </w:rPr>
        <w:t>balų suma</w:t>
      </w:r>
      <w:r w:rsidRPr="2C074D60" w:rsidR="03ABDE5C">
        <w:rPr>
          <w:rFonts w:ascii="Arial" w:hAnsi="Arial" w:cs="Arial"/>
          <w:sz w:val="22"/>
          <w:szCs w:val="22"/>
        </w:rPr>
        <w:t xml:space="preserve"> (Paraišką vertinant visiems Vertinimo komiteto nariams)</w:t>
      </w:r>
      <w:r w:rsidRPr="2C074D60" w:rsidR="47A12DCC">
        <w:rPr>
          <w:rFonts w:ascii="Arial" w:hAnsi="Arial" w:cs="Arial"/>
          <w:sz w:val="22"/>
          <w:szCs w:val="22"/>
        </w:rPr>
        <w:t xml:space="preserve"> Paramai gauti – </w:t>
      </w:r>
      <w:r w:rsidRPr="2C074D60" w:rsidR="10E37F5B">
        <w:rPr>
          <w:rFonts w:ascii="Arial" w:hAnsi="Arial" w:cs="Arial"/>
          <w:sz w:val="22"/>
          <w:szCs w:val="22"/>
        </w:rPr>
        <w:t>48</w:t>
      </w:r>
      <w:r w:rsidRPr="2C074D60" w:rsidR="47A12DCC">
        <w:rPr>
          <w:rFonts w:ascii="Arial" w:hAnsi="Arial" w:cs="Arial"/>
          <w:sz w:val="22"/>
          <w:szCs w:val="22"/>
        </w:rPr>
        <w:t xml:space="preserve"> bal</w:t>
      </w:r>
      <w:r w:rsidRPr="2C074D60" w:rsidR="03ABDE5C">
        <w:rPr>
          <w:rFonts w:ascii="Arial" w:hAnsi="Arial" w:cs="Arial"/>
          <w:sz w:val="22"/>
          <w:szCs w:val="22"/>
        </w:rPr>
        <w:t>ai</w:t>
      </w:r>
      <w:r w:rsidRPr="2C074D60" w:rsidR="47A12DCC">
        <w:rPr>
          <w:rFonts w:ascii="Arial" w:hAnsi="Arial" w:cs="Arial"/>
          <w:sz w:val="22"/>
          <w:szCs w:val="22"/>
        </w:rPr>
        <w:t xml:space="preserve">. </w:t>
      </w:r>
      <w:r w:rsidRPr="2C074D60" w:rsidR="6E621106">
        <w:rPr>
          <w:rFonts w:ascii="Arial" w:hAnsi="Arial" w:cs="Arial"/>
          <w:sz w:val="22"/>
          <w:szCs w:val="22"/>
        </w:rPr>
        <w:t>Tiek vystomo</w:t>
      </w:r>
      <w:r w:rsidRPr="2C074D60" w:rsidR="39EB876B">
        <w:rPr>
          <w:rFonts w:ascii="Arial" w:hAnsi="Arial" w:cs="Arial"/>
          <w:sz w:val="22"/>
          <w:szCs w:val="22"/>
        </w:rPr>
        <w:t>, tiek pastaty</w:t>
      </w:r>
      <w:r w:rsidRPr="2C074D60" w:rsidR="31A75B8D">
        <w:rPr>
          <w:rFonts w:ascii="Arial" w:hAnsi="Arial" w:cs="Arial"/>
          <w:sz w:val="22"/>
          <w:szCs w:val="22"/>
        </w:rPr>
        <w:t>t</w:t>
      </w:r>
      <w:r w:rsidRPr="2C074D60" w:rsidR="39EB876B">
        <w:rPr>
          <w:rFonts w:ascii="Arial" w:hAnsi="Arial" w:cs="Arial"/>
          <w:sz w:val="22"/>
          <w:szCs w:val="22"/>
        </w:rPr>
        <w:t xml:space="preserve">o Parko atveju didžiausia galima surinkti bendra balų suma (Paraišką vertinant visiems Vertinimo komiteto nariams) </w:t>
      </w:r>
      <w:r w:rsidRPr="2C074D60" w:rsidR="61857F20">
        <w:rPr>
          <w:rFonts w:ascii="Arial" w:hAnsi="Arial" w:cs="Arial"/>
          <w:sz w:val="22"/>
          <w:szCs w:val="22"/>
        </w:rPr>
        <w:t xml:space="preserve">apskaičiuojama </w:t>
      </w:r>
      <w:r w:rsidRPr="2C074D60" w:rsidR="76442186">
        <w:rPr>
          <w:rFonts w:ascii="Arial" w:hAnsi="Arial" w:cs="Arial"/>
          <w:sz w:val="22"/>
          <w:szCs w:val="22"/>
        </w:rPr>
        <w:t>su</w:t>
      </w:r>
      <w:r w:rsidRPr="2C074D60" w:rsidR="5E573E17">
        <w:rPr>
          <w:rFonts w:ascii="Arial" w:hAnsi="Arial" w:cs="Arial"/>
          <w:sz w:val="22"/>
          <w:szCs w:val="22"/>
        </w:rPr>
        <w:t>sumavus</w:t>
      </w:r>
      <w:r w:rsidRPr="2C074D60" w:rsidR="7069D40D">
        <w:rPr>
          <w:rFonts w:ascii="Arial" w:hAnsi="Arial" w:cs="Arial"/>
          <w:sz w:val="22"/>
          <w:szCs w:val="22"/>
        </w:rPr>
        <w:t xml:space="preserve"> </w:t>
      </w:r>
      <w:r w:rsidRPr="2C074D60" w:rsidR="11554C17">
        <w:rPr>
          <w:rFonts w:ascii="Arial" w:hAnsi="Arial" w:cs="Arial"/>
          <w:sz w:val="22"/>
          <w:szCs w:val="22"/>
        </w:rPr>
        <w:t xml:space="preserve">galimus gauti maksimalius balus už </w:t>
      </w:r>
      <w:r w:rsidRPr="2C074D60" w:rsidR="1418E79E">
        <w:rPr>
          <w:rFonts w:ascii="Arial" w:hAnsi="Arial" w:cs="Arial"/>
          <w:sz w:val="22"/>
          <w:szCs w:val="22"/>
        </w:rPr>
        <w:t>vis</w:t>
      </w:r>
      <w:r w:rsidRPr="2C074D60" w:rsidR="11554C17">
        <w:rPr>
          <w:rFonts w:ascii="Arial" w:hAnsi="Arial" w:cs="Arial"/>
          <w:sz w:val="22"/>
          <w:szCs w:val="22"/>
        </w:rPr>
        <w:t>us</w:t>
      </w:r>
      <w:r w:rsidRPr="2C074D60" w:rsidR="7069D40D">
        <w:rPr>
          <w:rFonts w:ascii="Arial" w:hAnsi="Arial" w:cs="Arial"/>
          <w:sz w:val="22"/>
          <w:szCs w:val="22"/>
        </w:rPr>
        <w:t xml:space="preserve"> Paramos skyrimo kriterij</w:t>
      </w:r>
      <w:r w:rsidRPr="2C074D60" w:rsidR="11554C17">
        <w:rPr>
          <w:rFonts w:ascii="Arial" w:hAnsi="Arial" w:cs="Arial"/>
          <w:sz w:val="22"/>
          <w:szCs w:val="22"/>
        </w:rPr>
        <w:t>us</w:t>
      </w:r>
      <w:r w:rsidRPr="2C074D60" w:rsidR="7069D40D">
        <w:rPr>
          <w:rFonts w:ascii="Arial" w:hAnsi="Arial" w:cs="Arial"/>
          <w:sz w:val="22"/>
          <w:szCs w:val="22"/>
        </w:rPr>
        <w:t xml:space="preserve"> </w:t>
      </w:r>
      <w:r w:rsidRPr="2C074D60" w:rsidR="327DD5D5">
        <w:rPr>
          <w:rFonts w:ascii="Arial" w:hAnsi="Arial" w:cs="Arial"/>
          <w:sz w:val="22"/>
          <w:szCs w:val="22"/>
        </w:rPr>
        <w:t>ir</w:t>
      </w:r>
      <w:r w:rsidRPr="2C074D60" w:rsidR="11554C17">
        <w:rPr>
          <w:rFonts w:ascii="Arial" w:hAnsi="Arial" w:cs="Arial"/>
          <w:sz w:val="22"/>
          <w:szCs w:val="22"/>
        </w:rPr>
        <w:t xml:space="preserve"> šią sumą</w:t>
      </w:r>
      <w:r w:rsidRPr="2C074D60" w:rsidR="327DD5D5">
        <w:rPr>
          <w:rFonts w:ascii="Arial" w:hAnsi="Arial" w:cs="Arial"/>
          <w:sz w:val="22"/>
          <w:szCs w:val="22"/>
        </w:rPr>
        <w:t xml:space="preserve"> padauginus iš Vertinimo komiteto narių skaičiaus. </w:t>
      </w:r>
      <w:r w:rsidRPr="2C074D60" w:rsidR="3B9B7F3B">
        <w:rPr>
          <w:rFonts w:ascii="Arial" w:hAnsi="Arial" w:cs="Arial"/>
          <w:sz w:val="22"/>
          <w:szCs w:val="22"/>
        </w:rPr>
        <w:t xml:space="preserve">Tuo atveju, jei </w:t>
      </w:r>
      <w:r w:rsidRPr="2C074D60" w:rsidR="068901CD">
        <w:rPr>
          <w:rFonts w:ascii="Arial" w:hAnsi="Arial" w:eastAsia="Calibri" w:cs="Arial"/>
          <w:sz w:val="22"/>
          <w:szCs w:val="22"/>
        </w:rPr>
        <w:t xml:space="preserve">Paramai skiriama Paramos teikėjo ataskaitinių finansinių metų grynojo pelno dalis sudaro mažesnę sumą nei </w:t>
      </w:r>
      <w:r w:rsidRPr="2C074D60" w:rsidR="4F223157">
        <w:rPr>
          <w:rFonts w:ascii="Arial" w:hAnsi="Arial" w:eastAsia="Calibri" w:cs="Arial"/>
          <w:sz w:val="22"/>
          <w:szCs w:val="22"/>
        </w:rPr>
        <w:t>bendra Paramos suma, prašoma visomis Paraiškomis, surinkusiomis nuo maksimalios iki</w:t>
      </w:r>
      <w:r w:rsidRPr="2C074D60" w:rsidR="47A12DCC">
        <w:rPr>
          <w:rFonts w:ascii="Arial" w:hAnsi="Arial" w:eastAsia="Calibri" w:cs="Arial"/>
          <w:sz w:val="22"/>
          <w:szCs w:val="22"/>
        </w:rPr>
        <w:t xml:space="preserve"> </w:t>
      </w:r>
      <w:r w:rsidRPr="2C074D60" w:rsidR="068901CD">
        <w:rPr>
          <w:rFonts w:ascii="Arial" w:hAnsi="Arial" w:cs="Arial"/>
          <w:sz w:val="22"/>
          <w:szCs w:val="22"/>
        </w:rPr>
        <w:t>minimali</w:t>
      </w:r>
      <w:r w:rsidRPr="2C074D60" w:rsidR="4F223157">
        <w:rPr>
          <w:rFonts w:ascii="Arial" w:hAnsi="Arial" w:cs="Arial"/>
          <w:sz w:val="22"/>
          <w:szCs w:val="22"/>
        </w:rPr>
        <w:t>os</w:t>
      </w:r>
      <w:r w:rsidRPr="2C074D60" w:rsidR="068901CD">
        <w:rPr>
          <w:rFonts w:ascii="Arial" w:hAnsi="Arial" w:cs="Arial"/>
          <w:sz w:val="22"/>
          <w:szCs w:val="22"/>
        </w:rPr>
        <w:t xml:space="preserve"> privalom</w:t>
      </w:r>
      <w:r w:rsidRPr="2C074D60" w:rsidR="4F223157">
        <w:rPr>
          <w:rFonts w:ascii="Arial" w:hAnsi="Arial" w:cs="Arial"/>
          <w:sz w:val="22"/>
          <w:szCs w:val="22"/>
        </w:rPr>
        <w:t>as</w:t>
      </w:r>
      <w:r w:rsidRPr="2C074D60" w:rsidR="068901CD">
        <w:rPr>
          <w:rFonts w:ascii="Arial" w:hAnsi="Arial" w:cs="Arial"/>
          <w:sz w:val="22"/>
          <w:szCs w:val="22"/>
        </w:rPr>
        <w:t xml:space="preserve"> balų sum</w:t>
      </w:r>
      <w:r w:rsidRPr="2C074D60" w:rsidR="4F223157">
        <w:rPr>
          <w:rFonts w:ascii="Arial" w:hAnsi="Arial" w:cs="Arial"/>
          <w:sz w:val="22"/>
          <w:szCs w:val="22"/>
        </w:rPr>
        <w:t>as</w:t>
      </w:r>
      <w:r w:rsidRPr="2C074D60" w:rsidR="068901CD">
        <w:rPr>
          <w:rFonts w:ascii="Arial" w:hAnsi="Arial" w:cs="Arial"/>
          <w:sz w:val="22"/>
          <w:szCs w:val="22"/>
        </w:rPr>
        <w:t xml:space="preserve"> Paramai gauti</w:t>
      </w:r>
      <w:r w:rsidRPr="2C074D60" w:rsidR="4F223157">
        <w:rPr>
          <w:rFonts w:ascii="Arial" w:hAnsi="Arial" w:cs="Arial"/>
          <w:sz w:val="22"/>
          <w:szCs w:val="22"/>
        </w:rPr>
        <w:t>,</w:t>
      </w:r>
      <w:r w:rsidRPr="2C074D60" w:rsidR="068901CD">
        <w:rPr>
          <w:rFonts w:ascii="Arial" w:hAnsi="Arial" w:cs="Arial"/>
          <w:sz w:val="22"/>
          <w:szCs w:val="22"/>
        </w:rPr>
        <w:t xml:space="preserve"> Parama teikiama daugiausiai balų surinkusioms Pareiškėjų Paraiškoms. Jei kelios Paraiškos</w:t>
      </w:r>
      <w:r w:rsidRPr="2C074D60" w:rsidR="2F8CBB93">
        <w:rPr>
          <w:rFonts w:ascii="Arial" w:hAnsi="Arial" w:cs="Arial"/>
          <w:sz w:val="22"/>
          <w:szCs w:val="22"/>
        </w:rPr>
        <w:t xml:space="preserve">, </w:t>
      </w:r>
      <w:r w:rsidRPr="2C074D60" w:rsidR="03C398E6">
        <w:rPr>
          <w:rFonts w:ascii="Arial" w:hAnsi="Arial" w:cs="Arial"/>
          <w:sz w:val="22"/>
          <w:szCs w:val="22"/>
        </w:rPr>
        <w:t>kurioms dar gali būti skiriama Parama, buvo</w:t>
      </w:r>
      <w:r w:rsidRPr="2C074D60" w:rsidR="068901CD">
        <w:rPr>
          <w:rFonts w:ascii="Arial" w:hAnsi="Arial" w:cs="Arial"/>
          <w:sz w:val="22"/>
          <w:szCs w:val="22"/>
        </w:rPr>
        <w:t xml:space="preserve"> įvertin</w:t>
      </w:r>
      <w:r w:rsidRPr="2C074D60" w:rsidR="03C398E6">
        <w:rPr>
          <w:rFonts w:ascii="Arial" w:hAnsi="Arial" w:cs="Arial"/>
          <w:sz w:val="22"/>
          <w:szCs w:val="22"/>
        </w:rPr>
        <w:t>tos</w:t>
      </w:r>
      <w:r w:rsidRPr="2C074D60" w:rsidR="068901CD">
        <w:rPr>
          <w:rFonts w:ascii="Arial" w:hAnsi="Arial" w:cs="Arial"/>
          <w:sz w:val="22"/>
          <w:szCs w:val="22"/>
        </w:rPr>
        <w:t xml:space="preserve"> vienodu balų skaičiumi,</w:t>
      </w:r>
      <w:r w:rsidRPr="2C074D60" w:rsidR="03C398E6">
        <w:rPr>
          <w:rFonts w:ascii="Arial" w:hAnsi="Arial" w:cs="Arial"/>
          <w:sz w:val="22"/>
          <w:szCs w:val="22"/>
        </w:rPr>
        <w:t xml:space="preserve"> </w:t>
      </w:r>
      <w:r w:rsidRPr="2C074D60" w:rsidR="4E2948A0">
        <w:rPr>
          <w:rFonts w:ascii="Arial" w:hAnsi="Arial" w:cs="Arial"/>
          <w:sz w:val="22"/>
          <w:szCs w:val="22"/>
        </w:rPr>
        <w:t xml:space="preserve">tačiau visoms joms </w:t>
      </w:r>
      <w:r w:rsidRPr="2C074D60" w:rsidR="03C398E6">
        <w:rPr>
          <w:rFonts w:ascii="Arial" w:hAnsi="Arial" w:cs="Arial"/>
          <w:sz w:val="22"/>
          <w:szCs w:val="22"/>
        </w:rPr>
        <w:t>likusi</w:t>
      </w:r>
      <w:r w:rsidRPr="2C074D60" w:rsidR="4E2948A0">
        <w:rPr>
          <w:rFonts w:ascii="Arial" w:hAnsi="Arial" w:cs="Arial"/>
          <w:sz w:val="22"/>
          <w:szCs w:val="22"/>
        </w:rPr>
        <w:t>os Paramos sumo</w:t>
      </w:r>
      <w:r w:rsidRPr="2C074D60" w:rsidR="1AA6D79B">
        <w:rPr>
          <w:rFonts w:ascii="Arial" w:hAnsi="Arial" w:cs="Arial"/>
          <w:sz w:val="22"/>
          <w:szCs w:val="22"/>
        </w:rPr>
        <w:t>s neužtenka, likusi</w:t>
      </w:r>
      <w:r w:rsidRPr="2C074D60" w:rsidR="03C398E6">
        <w:rPr>
          <w:rFonts w:ascii="Arial" w:hAnsi="Arial" w:cs="Arial"/>
          <w:sz w:val="22"/>
          <w:szCs w:val="22"/>
        </w:rPr>
        <w:t xml:space="preserve"> Paramos suma tokiems Pareiškėjams padalinama proporcingai jų Paraiškose prašomų Paramos sumų dydžiams</w:t>
      </w:r>
      <w:r w:rsidRPr="2C074D60" w:rsidR="068901CD">
        <w:rPr>
          <w:rFonts w:ascii="Arial" w:hAnsi="Arial" w:cs="Arial"/>
          <w:sz w:val="22"/>
          <w:szCs w:val="22"/>
        </w:rPr>
        <w:t xml:space="preserve">. </w:t>
      </w:r>
    </w:p>
    <w:p w:rsidRPr="000B15E5" w:rsidR="00005F73" w:rsidP="00F51CED" w:rsidRDefault="00680B07" w14:paraId="40949F33" w14:textId="60872A38">
      <w:pPr>
        <w:pStyle w:val="ListParagraph"/>
        <w:numPr>
          <w:ilvl w:val="1"/>
          <w:numId w:val="12"/>
        </w:numPr>
        <w:tabs>
          <w:tab w:val="left" w:pos="709"/>
        </w:tabs>
        <w:spacing w:after="120"/>
        <w:ind w:left="0" w:firstLine="0"/>
        <w:jc w:val="both"/>
        <w:rPr>
          <w:rFonts w:ascii="Arial" w:hAnsi="Arial" w:cs="Arial"/>
          <w:sz w:val="22"/>
          <w:szCs w:val="22"/>
        </w:rPr>
      </w:pPr>
      <w:r w:rsidRPr="000B15E5">
        <w:rPr>
          <w:rFonts w:ascii="Arial" w:hAnsi="Arial" w:cs="Arial"/>
          <w:sz w:val="22"/>
          <w:szCs w:val="22"/>
        </w:rPr>
        <w:t>A</w:t>
      </w:r>
      <w:r w:rsidRPr="000B15E5" w:rsidR="00A30F2B">
        <w:rPr>
          <w:rFonts w:ascii="Arial" w:hAnsi="Arial" w:cs="Arial"/>
          <w:sz w:val="22"/>
          <w:szCs w:val="22"/>
        </w:rPr>
        <w:t xml:space="preserve">tsižvelgiant į </w:t>
      </w:r>
      <w:r w:rsidRPr="000B15E5" w:rsidR="00F17AED">
        <w:rPr>
          <w:rFonts w:ascii="Arial" w:hAnsi="Arial" w:cs="Arial"/>
          <w:sz w:val="22"/>
          <w:szCs w:val="22"/>
        </w:rPr>
        <w:t>G</w:t>
      </w:r>
      <w:r w:rsidRPr="000B15E5" w:rsidR="00A30F2B">
        <w:rPr>
          <w:rFonts w:ascii="Arial" w:hAnsi="Arial" w:cs="Arial"/>
          <w:sz w:val="22"/>
          <w:szCs w:val="22"/>
        </w:rPr>
        <w:t>rupės vykdomos veiklos,</w:t>
      </w:r>
      <w:r w:rsidRPr="000B15E5">
        <w:rPr>
          <w:rFonts w:ascii="Arial" w:hAnsi="Arial" w:cs="Arial"/>
          <w:sz w:val="22"/>
          <w:szCs w:val="22"/>
        </w:rPr>
        <w:t xml:space="preserve"> </w:t>
      </w:r>
      <w:r w:rsidRPr="000B15E5" w:rsidR="00D96118">
        <w:rPr>
          <w:rFonts w:ascii="Arial" w:hAnsi="Arial" w:cs="Arial"/>
          <w:sz w:val="22"/>
          <w:szCs w:val="22"/>
        </w:rPr>
        <w:t>Darnumo</w:t>
      </w:r>
      <w:r w:rsidRPr="000B15E5" w:rsidR="00A30F2B">
        <w:rPr>
          <w:rFonts w:ascii="Arial" w:hAnsi="Arial" w:cs="Arial"/>
          <w:sz w:val="22"/>
          <w:szCs w:val="22"/>
        </w:rPr>
        <w:t xml:space="preserve"> politikos, teisės aktų pakeitimus</w:t>
      </w:r>
      <w:r w:rsidRPr="000B15E5">
        <w:rPr>
          <w:rFonts w:ascii="Arial" w:hAnsi="Arial" w:cs="Arial"/>
          <w:sz w:val="22"/>
          <w:szCs w:val="22"/>
        </w:rPr>
        <w:t xml:space="preserve">, siekiant užtikrinti darnią </w:t>
      </w:r>
      <w:r w:rsidRPr="000B15E5">
        <w:rPr>
          <w:rFonts w:ascii="Arial" w:hAnsi="Arial" w:cs="Arial"/>
          <w:noProof/>
          <w:sz w:val="22"/>
          <w:szCs w:val="22"/>
        </w:rPr>
        <w:t xml:space="preserve">atsinaujinančių </w:t>
      </w:r>
      <w:r w:rsidRPr="000B15E5" w:rsidR="00181595">
        <w:rPr>
          <w:rFonts w:ascii="Arial" w:hAnsi="Arial" w:cs="Arial"/>
          <w:noProof/>
          <w:sz w:val="22"/>
          <w:szCs w:val="22"/>
        </w:rPr>
        <w:t>išteklių</w:t>
      </w:r>
      <w:r w:rsidRPr="000B15E5">
        <w:rPr>
          <w:rFonts w:ascii="Arial" w:hAnsi="Arial" w:cs="Arial"/>
          <w:noProof/>
          <w:sz w:val="22"/>
          <w:szCs w:val="22"/>
        </w:rPr>
        <w:t xml:space="preserve"> energ</w:t>
      </w:r>
      <w:r w:rsidRPr="000B15E5" w:rsidR="00181595">
        <w:rPr>
          <w:rFonts w:ascii="Arial" w:hAnsi="Arial" w:cs="Arial"/>
          <w:noProof/>
          <w:sz w:val="22"/>
          <w:szCs w:val="22"/>
        </w:rPr>
        <w:t>etikos</w:t>
      </w:r>
      <w:r w:rsidRPr="000B15E5">
        <w:rPr>
          <w:rFonts w:ascii="Arial" w:hAnsi="Arial" w:cs="Arial"/>
          <w:noProof/>
          <w:sz w:val="22"/>
          <w:szCs w:val="22"/>
        </w:rPr>
        <w:t xml:space="preserve"> plėtrą,</w:t>
      </w:r>
      <w:r w:rsidRPr="000B15E5" w:rsidR="00C16860">
        <w:rPr>
          <w:rFonts w:ascii="Arial" w:hAnsi="Arial" w:cs="Arial"/>
          <w:sz w:val="22"/>
          <w:szCs w:val="22"/>
        </w:rPr>
        <w:t xml:space="preserve"> </w:t>
      </w:r>
      <w:r w:rsidRPr="000B15E5">
        <w:rPr>
          <w:rFonts w:ascii="Arial" w:hAnsi="Arial" w:cs="Arial"/>
          <w:sz w:val="22"/>
          <w:szCs w:val="22"/>
        </w:rPr>
        <w:t xml:space="preserve">Paramos skyrimo kriterijai gali būti peržiūrimi, papildomi, keičiami </w:t>
      </w:r>
      <w:r w:rsidRPr="000B15E5" w:rsidR="00C16860">
        <w:rPr>
          <w:rFonts w:ascii="Arial" w:hAnsi="Arial" w:cs="Arial"/>
          <w:sz w:val="22"/>
          <w:szCs w:val="22"/>
        </w:rPr>
        <w:t xml:space="preserve">iki kiekvieno kvietimo teikti Paraiškas paskelbimo pradžios, bet ne vėliau nei iki Paraiškų </w:t>
      </w:r>
      <w:r w:rsidRPr="000B15E5" w:rsidR="00F17AED">
        <w:rPr>
          <w:rFonts w:ascii="Arial" w:hAnsi="Arial" w:cs="Arial"/>
          <w:sz w:val="22"/>
          <w:szCs w:val="22"/>
        </w:rPr>
        <w:t xml:space="preserve">teikimo laikotarpio </w:t>
      </w:r>
      <w:r w:rsidRPr="000B15E5" w:rsidR="00C16860">
        <w:rPr>
          <w:rFonts w:ascii="Arial" w:hAnsi="Arial" w:cs="Arial"/>
          <w:sz w:val="22"/>
          <w:szCs w:val="22"/>
        </w:rPr>
        <w:t>pabaigos</w:t>
      </w:r>
      <w:r w:rsidRPr="000B15E5" w:rsidR="00A30F2B">
        <w:rPr>
          <w:rFonts w:ascii="Arial" w:hAnsi="Arial" w:cs="Arial"/>
          <w:sz w:val="22"/>
          <w:szCs w:val="22"/>
        </w:rPr>
        <w:t>.</w:t>
      </w:r>
    </w:p>
    <w:p w:rsidRPr="000B15E5" w:rsidR="00005F73" w:rsidP="00915975" w:rsidRDefault="00005F73" w14:paraId="20AC3E99" w14:textId="77777777">
      <w:pPr>
        <w:pStyle w:val="ListParagraph"/>
        <w:tabs>
          <w:tab w:val="left" w:pos="709"/>
        </w:tabs>
        <w:spacing w:after="120"/>
        <w:ind w:left="567"/>
        <w:jc w:val="both"/>
        <w:rPr>
          <w:rFonts w:ascii="Arial" w:hAnsi="Arial" w:cs="Arial"/>
          <w:sz w:val="22"/>
          <w:szCs w:val="22"/>
        </w:rPr>
      </w:pPr>
    </w:p>
    <w:p w:rsidRPr="000B15E5" w:rsidR="00A30F2B" w:rsidP="00F51CED" w:rsidRDefault="00A30F2B" w14:paraId="0AEA299C" w14:textId="77777777">
      <w:pPr>
        <w:pStyle w:val="ListParagraph"/>
        <w:numPr>
          <w:ilvl w:val="0"/>
          <w:numId w:val="12"/>
        </w:numPr>
        <w:tabs>
          <w:tab w:val="left" w:pos="284"/>
        </w:tabs>
        <w:spacing w:after="120"/>
        <w:jc w:val="both"/>
        <w:rPr>
          <w:rFonts w:ascii="Arial" w:hAnsi="Arial" w:cs="Arial"/>
          <w:sz w:val="22"/>
          <w:szCs w:val="22"/>
        </w:rPr>
      </w:pPr>
      <w:r w:rsidRPr="000B15E5">
        <w:rPr>
          <w:rFonts w:ascii="Arial" w:hAnsi="Arial" w:cs="Arial"/>
          <w:b/>
          <w:sz w:val="22"/>
          <w:szCs w:val="22"/>
        </w:rPr>
        <w:t>PARAMOS TEIKIMO ĮFORMINIMAS</w:t>
      </w:r>
    </w:p>
    <w:p w:rsidRPr="000B15E5" w:rsidR="0032131F" w:rsidP="00D52605" w:rsidRDefault="0032131F" w14:paraId="544AF7B9" w14:textId="77777777">
      <w:pPr>
        <w:pStyle w:val="ListParagraph"/>
        <w:numPr>
          <w:ilvl w:val="0"/>
          <w:numId w:val="10"/>
        </w:numPr>
        <w:tabs>
          <w:tab w:val="left" w:pos="709"/>
        </w:tabs>
        <w:spacing w:after="120"/>
        <w:jc w:val="both"/>
        <w:rPr>
          <w:rFonts w:ascii="Arial" w:hAnsi="Arial" w:cs="Arial"/>
          <w:vanish/>
          <w:sz w:val="22"/>
          <w:szCs w:val="22"/>
        </w:rPr>
      </w:pPr>
    </w:p>
    <w:p w:rsidRPr="000B15E5" w:rsidR="0032131F" w:rsidP="00D52605" w:rsidRDefault="0032131F" w14:paraId="5B0E5AEF" w14:textId="77777777">
      <w:pPr>
        <w:pStyle w:val="ListParagraph"/>
        <w:numPr>
          <w:ilvl w:val="0"/>
          <w:numId w:val="10"/>
        </w:numPr>
        <w:tabs>
          <w:tab w:val="left" w:pos="709"/>
        </w:tabs>
        <w:spacing w:after="120"/>
        <w:jc w:val="both"/>
        <w:rPr>
          <w:rFonts w:ascii="Arial" w:hAnsi="Arial" w:cs="Arial"/>
          <w:vanish/>
          <w:sz w:val="22"/>
          <w:szCs w:val="22"/>
        </w:rPr>
      </w:pPr>
    </w:p>
    <w:p w:rsidRPr="00C14F57" w:rsidR="00A30F2B" w:rsidP="00464276" w:rsidRDefault="35670398" w14:paraId="50C35DC9" w14:textId="144E60D7">
      <w:pPr>
        <w:pStyle w:val="ListParagraph"/>
        <w:numPr>
          <w:ilvl w:val="1"/>
          <w:numId w:val="10"/>
        </w:numPr>
        <w:tabs>
          <w:tab w:val="left" w:pos="709"/>
        </w:tabs>
        <w:ind w:left="0" w:firstLine="0"/>
        <w:jc w:val="both"/>
        <w:rPr>
          <w:rFonts w:ascii="Arial" w:hAnsi="Arial" w:cs="Arial"/>
          <w:strike/>
          <w:sz w:val="22"/>
          <w:szCs w:val="22"/>
        </w:rPr>
      </w:pPr>
      <w:r w:rsidRPr="2C074D60">
        <w:rPr>
          <w:rFonts w:ascii="Arial" w:hAnsi="Arial" w:cs="Arial"/>
          <w:sz w:val="22"/>
          <w:szCs w:val="22"/>
        </w:rPr>
        <w:t xml:space="preserve">Paramos teikimas, nepriklausomai nuo skiriamo </w:t>
      </w:r>
      <w:r w:rsidRPr="2C074D60" w:rsidR="39C39AA5">
        <w:rPr>
          <w:rFonts w:ascii="Arial" w:hAnsi="Arial" w:cs="Arial"/>
          <w:sz w:val="22"/>
          <w:szCs w:val="22"/>
        </w:rPr>
        <w:t>P</w:t>
      </w:r>
      <w:r w:rsidRPr="2C074D60">
        <w:rPr>
          <w:rFonts w:ascii="Arial" w:hAnsi="Arial" w:cs="Arial"/>
          <w:sz w:val="22"/>
          <w:szCs w:val="22"/>
        </w:rPr>
        <w:t xml:space="preserve">aramos dydžio, turi būti įtvirtintas rašytine </w:t>
      </w:r>
      <w:r w:rsidRPr="2C074D60" w:rsidR="183331DA">
        <w:rPr>
          <w:rFonts w:ascii="Arial" w:hAnsi="Arial" w:cs="Arial"/>
          <w:sz w:val="22"/>
          <w:szCs w:val="22"/>
        </w:rPr>
        <w:t xml:space="preserve">Paramos </w:t>
      </w:r>
      <w:r w:rsidRPr="2C074D60">
        <w:rPr>
          <w:rFonts w:ascii="Arial" w:hAnsi="Arial" w:cs="Arial"/>
          <w:sz w:val="22"/>
          <w:szCs w:val="22"/>
        </w:rPr>
        <w:t>sutartimi.</w:t>
      </w:r>
      <w:r w:rsidRPr="2C074D60" w:rsidR="1B4F6B05">
        <w:rPr>
          <w:rFonts w:ascii="Arial" w:hAnsi="Arial" w:cs="Arial"/>
          <w:sz w:val="22"/>
          <w:szCs w:val="22"/>
        </w:rPr>
        <w:t xml:space="preserve"> Kai Paramos suma yra didesnė kaip </w:t>
      </w:r>
      <w:r w:rsidRPr="2C074D60" w:rsidR="1B4F6B05">
        <w:rPr>
          <w:rFonts w:ascii="Arial" w:hAnsi="Arial" w:cs="Arial"/>
          <w:sz w:val="22"/>
          <w:szCs w:val="22"/>
          <w:lang w:val="en-US"/>
        </w:rPr>
        <w:t>14 500 EUR</w:t>
      </w:r>
      <w:r w:rsidRPr="2C074D60" w:rsidR="1B4F6B05">
        <w:rPr>
          <w:rFonts w:ascii="Arial" w:hAnsi="Arial" w:cs="Arial"/>
          <w:sz w:val="22"/>
          <w:szCs w:val="22"/>
        </w:rPr>
        <w:t xml:space="preserve"> (keturiolika tūkstančių penki šimtai eurų), su Paramos gavėju sudaroma notarinės formos Paramos sutartis.</w:t>
      </w:r>
    </w:p>
    <w:p w:rsidRPr="000B15E5" w:rsidR="00717BDC" w:rsidP="00F51CED" w:rsidRDefault="008D4AE6" w14:paraId="71F1D57D" w14:textId="77777777">
      <w:pPr>
        <w:pStyle w:val="ListParagraph"/>
        <w:numPr>
          <w:ilvl w:val="1"/>
          <w:numId w:val="10"/>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sutartyje nustatoma:</w:t>
      </w:r>
    </w:p>
    <w:p w:rsidRPr="000B15E5" w:rsidR="008C5FE6" w:rsidP="00D52605" w:rsidRDefault="008C5FE6" w14:paraId="659804B5" w14:textId="77777777">
      <w:pPr>
        <w:pStyle w:val="ListParagraph"/>
        <w:numPr>
          <w:ilvl w:val="0"/>
          <w:numId w:val="13"/>
        </w:numPr>
        <w:tabs>
          <w:tab w:val="left" w:pos="709"/>
        </w:tabs>
        <w:spacing w:after="120"/>
        <w:jc w:val="both"/>
        <w:rPr>
          <w:rFonts w:ascii="Arial" w:hAnsi="Arial" w:cs="Arial"/>
          <w:vanish/>
          <w:sz w:val="22"/>
          <w:szCs w:val="22"/>
        </w:rPr>
      </w:pPr>
    </w:p>
    <w:p w:rsidRPr="000B15E5" w:rsidR="008C5FE6" w:rsidP="00D52605" w:rsidRDefault="008C5FE6" w14:paraId="13F98DF7" w14:textId="77777777">
      <w:pPr>
        <w:pStyle w:val="ListParagraph"/>
        <w:numPr>
          <w:ilvl w:val="0"/>
          <w:numId w:val="13"/>
        </w:numPr>
        <w:tabs>
          <w:tab w:val="left" w:pos="709"/>
        </w:tabs>
        <w:spacing w:after="120"/>
        <w:jc w:val="both"/>
        <w:rPr>
          <w:rFonts w:ascii="Arial" w:hAnsi="Arial" w:cs="Arial"/>
          <w:vanish/>
          <w:sz w:val="22"/>
          <w:szCs w:val="22"/>
        </w:rPr>
      </w:pPr>
    </w:p>
    <w:p w:rsidRPr="000B15E5" w:rsidR="008C5FE6" w:rsidP="00D52605" w:rsidRDefault="008C5FE6" w14:paraId="67C7FA05" w14:textId="77777777">
      <w:pPr>
        <w:pStyle w:val="ListParagraph"/>
        <w:numPr>
          <w:ilvl w:val="1"/>
          <w:numId w:val="13"/>
        </w:numPr>
        <w:tabs>
          <w:tab w:val="left" w:pos="709"/>
        </w:tabs>
        <w:spacing w:after="120"/>
        <w:jc w:val="both"/>
        <w:rPr>
          <w:rFonts w:ascii="Arial" w:hAnsi="Arial" w:cs="Arial"/>
          <w:vanish/>
          <w:sz w:val="22"/>
          <w:szCs w:val="22"/>
        </w:rPr>
      </w:pPr>
    </w:p>
    <w:p w:rsidRPr="000B15E5" w:rsidR="00B1284F" w:rsidP="00F51CED" w:rsidRDefault="00B1284F" w14:paraId="7DCF81FB" w14:textId="77777777">
      <w:pPr>
        <w:pStyle w:val="ListParagraph"/>
        <w:numPr>
          <w:ilvl w:val="2"/>
          <w:numId w:val="13"/>
        </w:numPr>
        <w:tabs>
          <w:tab w:val="left" w:pos="709"/>
        </w:tabs>
        <w:spacing w:after="120"/>
        <w:jc w:val="both"/>
        <w:rPr>
          <w:rFonts w:ascii="Arial" w:hAnsi="Arial" w:cs="Arial"/>
          <w:sz w:val="22"/>
          <w:szCs w:val="22"/>
        </w:rPr>
      </w:pPr>
      <w:r w:rsidRPr="000B15E5">
        <w:rPr>
          <w:rFonts w:ascii="Arial" w:hAnsi="Arial" w:cs="Arial"/>
          <w:sz w:val="22"/>
          <w:szCs w:val="22"/>
        </w:rPr>
        <w:t>Paramos s</w:t>
      </w:r>
      <w:r w:rsidRPr="000B15E5" w:rsidR="00717BDC">
        <w:rPr>
          <w:rFonts w:ascii="Arial" w:hAnsi="Arial" w:cs="Arial"/>
          <w:sz w:val="22"/>
          <w:szCs w:val="22"/>
        </w:rPr>
        <w:t>utarties</w:t>
      </w:r>
      <w:r w:rsidRPr="000B15E5" w:rsidR="008D4AE6">
        <w:rPr>
          <w:rFonts w:ascii="Arial" w:hAnsi="Arial" w:cs="Arial"/>
          <w:sz w:val="22"/>
          <w:szCs w:val="22"/>
        </w:rPr>
        <w:t xml:space="preserve"> šalys, jų kontaktiniai duomenys;</w:t>
      </w:r>
    </w:p>
    <w:p w:rsidRPr="000B15E5" w:rsidR="00B1284F" w:rsidP="00F51CED" w:rsidRDefault="008D4AE6" w14:paraId="1CBA772B" w14:textId="77777777">
      <w:pPr>
        <w:pStyle w:val="ListParagraph"/>
        <w:numPr>
          <w:ilvl w:val="2"/>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w:t>
      </w:r>
      <w:bookmarkStart w:name="part_9c43297a0bbf4fc2a2a6ef1c23aa9507" w:id="5"/>
      <w:bookmarkEnd w:id="5"/>
      <w:r w:rsidRPr="000B15E5">
        <w:rPr>
          <w:rFonts w:ascii="Arial" w:hAnsi="Arial" w:cs="Arial"/>
          <w:sz w:val="22"/>
          <w:szCs w:val="22"/>
        </w:rPr>
        <w:t xml:space="preserve"> paskirtis ir panaudojimo tvarka;</w:t>
      </w:r>
    </w:p>
    <w:p w:rsidRPr="000B15E5" w:rsidR="008D4AE6" w:rsidP="00F51CED" w:rsidRDefault="00B1284F" w14:paraId="387A5F33" w14:textId="77777777">
      <w:pPr>
        <w:pStyle w:val="ListParagraph"/>
        <w:numPr>
          <w:ilvl w:val="2"/>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lastRenderedPageBreak/>
        <w:t>P</w:t>
      </w:r>
      <w:r w:rsidRPr="000B15E5" w:rsidR="008D4AE6">
        <w:rPr>
          <w:rFonts w:ascii="Arial" w:hAnsi="Arial" w:cs="Arial"/>
          <w:sz w:val="22"/>
          <w:szCs w:val="22"/>
        </w:rPr>
        <w:t xml:space="preserve">aramos gavėjo įsipareigojimas panaudoti </w:t>
      </w:r>
      <w:r w:rsidRPr="000B15E5">
        <w:rPr>
          <w:rFonts w:ascii="Arial" w:hAnsi="Arial" w:cs="Arial"/>
          <w:sz w:val="22"/>
          <w:szCs w:val="22"/>
        </w:rPr>
        <w:t>P</w:t>
      </w:r>
      <w:r w:rsidRPr="000B15E5" w:rsidR="008D4AE6">
        <w:rPr>
          <w:rFonts w:ascii="Arial" w:hAnsi="Arial" w:cs="Arial"/>
          <w:sz w:val="22"/>
          <w:szCs w:val="22"/>
        </w:rPr>
        <w:t xml:space="preserve">aramą pagal paskirtį ir </w:t>
      </w:r>
      <w:r w:rsidRPr="000B15E5">
        <w:rPr>
          <w:rFonts w:ascii="Arial" w:hAnsi="Arial" w:cs="Arial"/>
          <w:sz w:val="22"/>
          <w:szCs w:val="22"/>
        </w:rPr>
        <w:t>Paramos s</w:t>
      </w:r>
      <w:r w:rsidRPr="000B15E5" w:rsidR="008D4AE6">
        <w:rPr>
          <w:rFonts w:ascii="Arial" w:hAnsi="Arial" w:cs="Arial"/>
          <w:sz w:val="22"/>
          <w:szCs w:val="22"/>
        </w:rPr>
        <w:t xml:space="preserve">utartyje nustatytas sąlygas, teikti </w:t>
      </w:r>
      <w:r w:rsidRPr="000B15E5">
        <w:rPr>
          <w:rFonts w:ascii="Arial" w:hAnsi="Arial" w:cs="Arial"/>
          <w:sz w:val="22"/>
          <w:szCs w:val="22"/>
        </w:rPr>
        <w:t>P</w:t>
      </w:r>
      <w:r w:rsidRPr="000B15E5" w:rsidR="008D4AE6">
        <w:rPr>
          <w:rFonts w:ascii="Arial" w:hAnsi="Arial" w:cs="Arial"/>
          <w:sz w:val="22"/>
          <w:szCs w:val="22"/>
        </w:rPr>
        <w:t>aramos panaudojimą pagal paskirtį pagrindžiančius dokumentus;</w:t>
      </w:r>
      <w:bookmarkStart w:name="part_080f8d77b81e4c4290a4166fc5fe3fe3" w:id="6"/>
      <w:bookmarkEnd w:id="6"/>
    </w:p>
    <w:p w:rsidRPr="000B15E5" w:rsidR="00B1284F" w:rsidP="00F51CED" w:rsidRDefault="00B1284F" w14:paraId="49A2F24E" w14:textId="184707F0">
      <w:pPr>
        <w:pStyle w:val="ListParagraph"/>
        <w:numPr>
          <w:ilvl w:val="2"/>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P</w:t>
      </w:r>
      <w:r w:rsidRPr="000B15E5" w:rsidR="008D4AE6">
        <w:rPr>
          <w:rFonts w:ascii="Arial" w:hAnsi="Arial" w:cs="Arial"/>
          <w:sz w:val="22"/>
          <w:szCs w:val="22"/>
        </w:rPr>
        <w:t>aramos gavėjo įsipareigojima</w:t>
      </w:r>
      <w:r w:rsidR="00E8555D">
        <w:rPr>
          <w:rFonts w:ascii="Arial" w:hAnsi="Arial" w:cs="Arial"/>
          <w:sz w:val="22"/>
          <w:szCs w:val="22"/>
        </w:rPr>
        <w:t>i</w:t>
      </w:r>
      <w:r w:rsidRPr="000B15E5" w:rsidR="008D4AE6">
        <w:rPr>
          <w:rFonts w:ascii="Arial" w:hAnsi="Arial" w:cs="Arial"/>
          <w:sz w:val="22"/>
          <w:szCs w:val="22"/>
        </w:rPr>
        <w:t xml:space="preserve"> </w:t>
      </w:r>
      <w:r w:rsidR="00E8555D">
        <w:rPr>
          <w:rFonts w:ascii="Arial" w:hAnsi="Arial" w:cs="Arial"/>
          <w:sz w:val="22"/>
          <w:szCs w:val="22"/>
        </w:rPr>
        <w:t>dėl</w:t>
      </w:r>
      <w:r w:rsidRPr="000B15E5" w:rsidR="008D4AE6">
        <w:rPr>
          <w:rFonts w:ascii="Arial" w:hAnsi="Arial" w:cs="Arial"/>
          <w:sz w:val="22"/>
          <w:szCs w:val="22"/>
        </w:rPr>
        <w:t xml:space="preserve"> informacij</w:t>
      </w:r>
      <w:r w:rsidR="00E8555D">
        <w:rPr>
          <w:rFonts w:ascii="Arial" w:hAnsi="Arial" w:cs="Arial"/>
          <w:sz w:val="22"/>
          <w:szCs w:val="22"/>
        </w:rPr>
        <w:t>os</w:t>
      </w:r>
      <w:r w:rsidRPr="000B15E5" w:rsidR="008D4AE6">
        <w:rPr>
          <w:rFonts w:ascii="Arial" w:hAnsi="Arial" w:cs="Arial"/>
          <w:sz w:val="22"/>
          <w:szCs w:val="22"/>
        </w:rPr>
        <w:t xml:space="preserve"> apie gautą </w:t>
      </w:r>
      <w:r w:rsidRPr="000B15E5">
        <w:rPr>
          <w:rFonts w:ascii="Arial" w:hAnsi="Arial" w:cs="Arial"/>
          <w:sz w:val="22"/>
          <w:szCs w:val="22"/>
        </w:rPr>
        <w:t>P</w:t>
      </w:r>
      <w:r w:rsidRPr="000B15E5" w:rsidR="008D4AE6">
        <w:rPr>
          <w:rFonts w:ascii="Arial" w:hAnsi="Arial" w:cs="Arial"/>
          <w:sz w:val="22"/>
          <w:szCs w:val="22"/>
        </w:rPr>
        <w:t xml:space="preserve">aramą </w:t>
      </w:r>
      <w:r w:rsidR="00E8555D">
        <w:rPr>
          <w:rFonts w:ascii="Arial" w:hAnsi="Arial" w:cs="Arial"/>
          <w:sz w:val="22"/>
          <w:szCs w:val="22"/>
        </w:rPr>
        <w:t xml:space="preserve">viešinimo </w:t>
      </w:r>
      <w:r w:rsidRPr="000B15E5" w:rsidR="008D4AE6">
        <w:rPr>
          <w:rFonts w:ascii="Arial" w:hAnsi="Arial" w:cs="Arial"/>
          <w:sz w:val="22"/>
          <w:szCs w:val="22"/>
        </w:rPr>
        <w:t xml:space="preserve">ir sutikimas, kad šią informaciją viešintų </w:t>
      </w:r>
      <w:r w:rsidRPr="000B15E5">
        <w:rPr>
          <w:rFonts w:ascii="Arial" w:hAnsi="Arial" w:cs="Arial"/>
          <w:sz w:val="22"/>
          <w:szCs w:val="22"/>
        </w:rPr>
        <w:t>P</w:t>
      </w:r>
      <w:r w:rsidRPr="000B15E5" w:rsidR="008D4AE6">
        <w:rPr>
          <w:rFonts w:ascii="Arial" w:hAnsi="Arial" w:cs="Arial"/>
          <w:sz w:val="22"/>
          <w:szCs w:val="22"/>
        </w:rPr>
        <w:t>aramos teikėjas;</w:t>
      </w:r>
      <w:bookmarkStart w:name="part_355780dde7e547d99b57d03616d26f88" w:id="7"/>
      <w:bookmarkEnd w:id="7"/>
    </w:p>
    <w:p w:rsidRPr="000B15E5" w:rsidR="00B1284F" w:rsidP="00F51CED" w:rsidRDefault="00DA6B23" w14:paraId="0B367ED1" w14:textId="77777777">
      <w:pPr>
        <w:pStyle w:val="ListParagraph"/>
        <w:numPr>
          <w:ilvl w:val="2"/>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e</w:t>
      </w:r>
      <w:r w:rsidRPr="000B15E5" w:rsidR="008D4AE6">
        <w:rPr>
          <w:rFonts w:ascii="Arial" w:hAnsi="Arial" w:cs="Arial"/>
          <w:sz w:val="22"/>
          <w:szCs w:val="22"/>
        </w:rPr>
        <w:t xml:space="preserve">sminiai </w:t>
      </w:r>
      <w:r w:rsidRPr="000B15E5" w:rsidR="00B1284F">
        <w:rPr>
          <w:rFonts w:ascii="Arial" w:hAnsi="Arial" w:cs="Arial"/>
          <w:sz w:val="22"/>
          <w:szCs w:val="22"/>
        </w:rPr>
        <w:t xml:space="preserve">Paramos </w:t>
      </w:r>
      <w:r w:rsidRPr="000B15E5" w:rsidR="008D4AE6">
        <w:rPr>
          <w:rFonts w:ascii="Arial" w:hAnsi="Arial" w:cs="Arial"/>
          <w:sz w:val="22"/>
          <w:szCs w:val="22"/>
        </w:rPr>
        <w:t xml:space="preserve">sutarties sąlygų pažeidimai ir </w:t>
      </w:r>
      <w:r w:rsidRPr="000B15E5" w:rsidR="00B1284F">
        <w:rPr>
          <w:rFonts w:ascii="Arial" w:hAnsi="Arial" w:cs="Arial"/>
          <w:sz w:val="22"/>
          <w:szCs w:val="22"/>
        </w:rPr>
        <w:t>P</w:t>
      </w:r>
      <w:r w:rsidRPr="000B15E5" w:rsidR="008D4AE6">
        <w:rPr>
          <w:rFonts w:ascii="Arial" w:hAnsi="Arial" w:cs="Arial"/>
          <w:sz w:val="22"/>
          <w:szCs w:val="22"/>
        </w:rPr>
        <w:t xml:space="preserve">aramos gavėjo atsakomybė už esminių </w:t>
      </w:r>
      <w:r w:rsidRPr="000B15E5" w:rsidR="00B1284F">
        <w:rPr>
          <w:rFonts w:ascii="Arial" w:hAnsi="Arial" w:cs="Arial"/>
          <w:sz w:val="22"/>
          <w:szCs w:val="22"/>
        </w:rPr>
        <w:t xml:space="preserve">Paramos </w:t>
      </w:r>
      <w:r w:rsidRPr="000B15E5" w:rsidR="008D4AE6">
        <w:rPr>
          <w:rFonts w:ascii="Arial" w:hAnsi="Arial" w:cs="Arial"/>
          <w:sz w:val="22"/>
          <w:szCs w:val="22"/>
        </w:rPr>
        <w:t xml:space="preserve">sutarties sąlygų pažeidimą ir (ar) netinkamą </w:t>
      </w:r>
      <w:r w:rsidRPr="000B15E5" w:rsidR="00B1284F">
        <w:rPr>
          <w:rFonts w:ascii="Arial" w:hAnsi="Arial" w:cs="Arial"/>
          <w:sz w:val="22"/>
          <w:szCs w:val="22"/>
        </w:rPr>
        <w:t>P</w:t>
      </w:r>
      <w:r w:rsidRPr="000B15E5" w:rsidR="008D4AE6">
        <w:rPr>
          <w:rFonts w:ascii="Arial" w:hAnsi="Arial" w:cs="Arial"/>
          <w:sz w:val="22"/>
          <w:szCs w:val="22"/>
        </w:rPr>
        <w:t>aramos panaudojimą;</w:t>
      </w:r>
      <w:bookmarkStart w:name="part_2574d0844599407d9533a8e2a9d76dfd" w:id="8"/>
      <w:bookmarkEnd w:id="8"/>
    </w:p>
    <w:p w:rsidRPr="000B15E5" w:rsidR="00B1284F" w:rsidP="00F51CED" w:rsidRDefault="008D4AE6" w14:paraId="44ABE1A8" w14:textId="77777777">
      <w:pPr>
        <w:pStyle w:val="ListParagraph"/>
        <w:numPr>
          <w:ilvl w:val="2"/>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vienašališko </w:t>
      </w:r>
      <w:r w:rsidRPr="000B15E5" w:rsidR="00B1284F">
        <w:rPr>
          <w:rFonts w:ascii="Arial" w:hAnsi="Arial" w:cs="Arial"/>
          <w:sz w:val="22"/>
          <w:szCs w:val="22"/>
        </w:rPr>
        <w:t xml:space="preserve">Paramos </w:t>
      </w:r>
      <w:r w:rsidRPr="000B15E5">
        <w:rPr>
          <w:rFonts w:ascii="Arial" w:hAnsi="Arial" w:cs="Arial"/>
          <w:sz w:val="22"/>
          <w:szCs w:val="22"/>
        </w:rPr>
        <w:t>sutarties nutraukimo sąlygos;</w:t>
      </w:r>
      <w:bookmarkStart w:name="part_2f82ecd551fd4dd8b4f9ef0fc819f86b" w:id="9"/>
      <w:bookmarkEnd w:id="9"/>
    </w:p>
    <w:p w:rsidRPr="000B15E5" w:rsidR="008D4AE6" w:rsidP="00F51CED" w:rsidRDefault="008D4AE6" w14:paraId="10FCB9AF" w14:textId="77777777">
      <w:pPr>
        <w:pStyle w:val="ListParagraph"/>
        <w:numPr>
          <w:ilvl w:val="2"/>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kitos svarbios ir su </w:t>
      </w:r>
      <w:r w:rsidRPr="000B15E5" w:rsidR="00B1284F">
        <w:rPr>
          <w:rFonts w:ascii="Arial" w:hAnsi="Arial" w:cs="Arial"/>
          <w:sz w:val="22"/>
          <w:szCs w:val="22"/>
        </w:rPr>
        <w:t>P</w:t>
      </w:r>
      <w:r w:rsidRPr="000B15E5">
        <w:rPr>
          <w:rFonts w:ascii="Arial" w:hAnsi="Arial" w:cs="Arial"/>
          <w:sz w:val="22"/>
          <w:szCs w:val="22"/>
        </w:rPr>
        <w:t xml:space="preserve">aramos teikimu susijusios nuostatos. </w:t>
      </w:r>
    </w:p>
    <w:p w:rsidRPr="000B15E5" w:rsidR="00EC3F5A" w:rsidP="00F51CED" w:rsidRDefault="008C52B7" w14:paraId="4A6C2546" w14:textId="78084E9C">
      <w:pPr>
        <w:pStyle w:val="ListParagraph"/>
        <w:numPr>
          <w:ilvl w:val="1"/>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Tipinės</w:t>
      </w:r>
      <w:r w:rsidRPr="000B15E5" w:rsidR="00B1284F">
        <w:rPr>
          <w:rFonts w:ascii="Arial" w:hAnsi="Arial" w:cs="Arial"/>
          <w:sz w:val="22"/>
          <w:szCs w:val="22"/>
        </w:rPr>
        <w:t xml:space="preserve"> </w:t>
      </w:r>
      <w:r w:rsidRPr="000B15E5" w:rsidR="00FC46E4">
        <w:rPr>
          <w:rFonts w:ascii="Arial" w:hAnsi="Arial" w:cs="Arial"/>
          <w:sz w:val="22"/>
          <w:szCs w:val="22"/>
        </w:rPr>
        <w:t xml:space="preserve">Paramos </w:t>
      </w:r>
      <w:r w:rsidRPr="000B15E5" w:rsidR="00A30F2B">
        <w:rPr>
          <w:rFonts w:ascii="Arial" w:hAnsi="Arial" w:cs="Arial"/>
          <w:sz w:val="22"/>
          <w:szCs w:val="22"/>
        </w:rPr>
        <w:t xml:space="preserve">sutarties </w:t>
      </w:r>
      <w:r w:rsidRPr="000B15E5" w:rsidR="003C44AD">
        <w:rPr>
          <w:rFonts w:ascii="Arial" w:hAnsi="Arial" w:cs="Arial"/>
          <w:sz w:val="22"/>
          <w:szCs w:val="22"/>
        </w:rPr>
        <w:t>projektas</w:t>
      </w:r>
      <w:r w:rsidRPr="000B15E5" w:rsidR="00B1284F">
        <w:rPr>
          <w:rFonts w:ascii="Arial" w:hAnsi="Arial" w:cs="Arial"/>
          <w:sz w:val="22"/>
          <w:szCs w:val="22"/>
        </w:rPr>
        <w:t xml:space="preserve"> yra</w:t>
      </w:r>
      <w:r w:rsidRPr="000B15E5" w:rsidR="003C44AD">
        <w:rPr>
          <w:rFonts w:ascii="Arial" w:hAnsi="Arial" w:cs="Arial"/>
          <w:sz w:val="22"/>
          <w:szCs w:val="22"/>
        </w:rPr>
        <w:t xml:space="preserve"> pateiktas</w:t>
      </w:r>
      <w:r w:rsidRPr="000B15E5" w:rsidR="00B1284F">
        <w:rPr>
          <w:rFonts w:ascii="Arial" w:hAnsi="Arial" w:cs="Arial"/>
          <w:sz w:val="22"/>
          <w:szCs w:val="22"/>
        </w:rPr>
        <w:t xml:space="preserve"> šių Taisyklių Priede Nr. </w:t>
      </w:r>
      <w:r w:rsidR="00C61438">
        <w:rPr>
          <w:rFonts w:ascii="Arial" w:hAnsi="Arial" w:cs="Arial"/>
          <w:sz w:val="22"/>
          <w:szCs w:val="22"/>
        </w:rPr>
        <w:t>5</w:t>
      </w:r>
      <w:r w:rsidRPr="000B15E5" w:rsidR="00486520">
        <w:rPr>
          <w:rFonts w:ascii="Arial" w:hAnsi="Arial" w:cs="Arial"/>
          <w:sz w:val="22"/>
          <w:szCs w:val="22"/>
        </w:rPr>
        <w:t>.</w:t>
      </w:r>
      <w:r w:rsidRPr="000B15E5" w:rsidR="003C44AD">
        <w:rPr>
          <w:rFonts w:ascii="Arial" w:hAnsi="Arial" w:cs="Arial"/>
          <w:sz w:val="22"/>
          <w:szCs w:val="22"/>
        </w:rPr>
        <w:t xml:space="preserve"> Paramos teikėjai</w:t>
      </w:r>
      <w:r w:rsidRPr="000B15E5" w:rsidR="00DA6B23">
        <w:rPr>
          <w:rFonts w:ascii="Arial" w:hAnsi="Arial" w:cs="Arial"/>
          <w:sz w:val="22"/>
          <w:szCs w:val="22"/>
        </w:rPr>
        <w:t>,</w:t>
      </w:r>
      <w:r w:rsidRPr="000B15E5" w:rsidR="003C44AD">
        <w:rPr>
          <w:rFonts w:ascii="Arial" w:hAnsi="Arial" w:cs="Arial"/>
          <w:sz w:val="22"/>
          <w:szCs w:val="22"/>
        </w:rPr>
        <w:t xml:space="preserve"> sudarydami Paramos sutartis su Paramos gavėjais, esant poreikiui, turi teisę nustatyti papildomus reikalavimus, sąlygas Paramos gavėjams tiek, kiek tai neprieštarauja LPĮ reikalavimams bei kitiems teisės aktams.</w:t>
      </w:r>
      <w:r w:rsidRPr="000B15E5" w:rsidR="00EC3F5A">
        <w:rPr>
          <w:rFonts w:ascii="Arial" w:hAnsi="Arial" w:cs="Arial"/>
          <w:sz w:val="22"/>
          <w:szCs w:val="22"/>
        </w:rPr>
        <w:t xml:space="preserve"> Paramos sutartyse negali būti nustatomi konfidencialumo susitarimai, ribojantys informacijos apie REH, Dukterinių </w:t>
      </w:r>
      <w:r w:rsidRPr="000B15E5" w:rsidR="001D0FFC">
        <w:rPr>
          <w:rFonts w:ascii="Arial" w:hAnsi="Arial" w:cs="Arial"/>
          <w:sz w:val="22"/>
          <w:szCs w:val="22"/>
        </w:rPr>
        <w:t xml:space="preserve">bendrovių </w:t>
      </w:r>
      <w:r w:rsidRPr="000B15E5" w:rsidR="00EC3F5A">
        <w:rPr>
          <w:rFonts w:ascii="Arial" w:hAnsi="Arial" w:cs="Arial"/>
          <w:sz w:val="22"/>
          <w:szCs w:val="22"/>
        </w:rPr>
        <w:t>suteiktą Paramą ir jos panaudojimo pateikimą visuomenei.</w:t>
      </w:r>
    </w:p>
    <w:p w:rsidRPr="000B15E5" w:rsidR="00EC3F5A" w:rsidP="00F51CED" w:rsidRDefault="00EC3F5A" w14:paraId="31DEB8D6" w14:textId="77777777">
      <w:pPr>
        <w:pStyle w:val="ListParagraph"/>
        <w:numPr>
          <w:ilvl w:val="1"/>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Negali būti sudaromos tokios Paramos sutartys, kuriose numatomas Paramos teikėjo įsipareigojimas skirti paramą iš ateinančių finansinių metų</w:t>
      </w:r>
      <w:r w:rsidRPr="000B15E5" w:rsidR="00352C3D">
        <w:rPr>
          <w:rFonts w:ascii="Arial" w:hAnsi="Arial" w:cs="Arial"/>
          <w:sz w:val="22"/>
          <w:szCs w:val="22"/>
        </w:rPr>
        <w:t xml:space="preserve"> Paramos teikėjo</w:t>
      </w:r>
      <w:r w:rsidRPr="000B15E5">
        <w:rPr>
          <w:rFonts w:ascii="Arial" w:hAnsi="Arial" w:cs="Arial"/>
          <w:sz w:val="22"/>
          <w:szCs w:val="22"/>
        </w:rPr>
        <w:t xml:space="preserve"> pajamų (lėšų). </w:t>
      </w:r>
    </w:p>
    <w:p w:rsidRPr="000B15E5" w:rsidR="003C44AD" w:rsidP="00F51CED" w:rsidRDefault="00B1284F" w14:paraId="4865AB61" w14:textId="1C8D8D0B">
      <w:pPr>
        <w:pStyle w:val="ListParagraph"/>
        <w:numPr>
          <w:ilvl w:val="1"/>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sutartį pasirašo Generalinis direktorius</w:t>
      </w:r>
      <w:r w:rsidRPr="000B15E5" w:rsidR="00331788">
        <w:rPr>
          <w:rFonts w:ascii="Arial" w:hAnsi="Arial" w:cs="Arial"/>
          <w:sz w:val="22"/>
          <w:szCs w:val="22"/>
        </w:rPr>
        <w:t xml:space="preserve"> ar Direktorius</w:t>
      </w:r>
      <w:r w:rsidRPr="000B15E5" w:rsidR="00486520">
        <w:rPr>
          <w:rFonts w:ascii="Arial" w:hAnsi="Arial" w:cs="Arial"/>
          <w:sz w:val="22"/>
          <w:szCs w:val="22"/>
        </w:rPr>
        <w:t>, vadovaudamiesi Valdybos priimtais sprendimais dėl Paramos skyrimo</w:t>
      </w:r>
      <w:r w:rsidRPr="000B15E5">
        <w:rPr>
          <w:rFonts w:ascii="Arial" w:hAnsi="Arial" w:cs="Arial"/>
          <w:sz w:val="22"/>
          <w:szCs w:val="22"/>
        </w:rPr>
        <w:t xml:space="preserve">. </w:t>
      </w:r>
    </w:p>
    <w:p w:rsidRPr="000B15E5" w:rsidR="00B1284F" w:rsidP="00F51CED" w:rsidRDefault="00B1284F" w14:paraId="7F6C8692" w14:textId="77777777">
      <w:pPr>
        <w:pStyle w:val="ListParagraph"/>
        <w:numPr>
          <w:ilvl w:val="1"/>
          <w:numId w:val="13"/>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Paramos sutarties dėl Paramos skyrimo su Paramos gavėju sudarymą ir pasirašymą organizuoja </w:t>
      </w:r>
      <w:r w:rsidRPr="000B15E5" w:rsidR="00DA6B23">
        <w:rPr>
          <w:rFonts w:ascii="Arial" w:hAnsi="Arial" w:cs="Arial"/>
          <w:sz w:val="22"/>
          <w:szCs w:val="22"/>
        </w:rPr>
        <w:t>Paramos teikėjas</w:t>
      </w:r>
      <w:r w:rsidRPr="000B15E5">
        <w:rPr>
          <w:rFonts w:ascii="Arial" w:hAnsi="Arial" w:cs="Arial"/>
          <w:sz w:val="22"/>
          <w:szCs w:val="22"/>
        </w:rPr>
        <w:t xml:space="preserve"> vidaus teisės aktuose nustatyta tvarka. </w:t>
      </w:r>
    </w:p>
    <w:p w:rsidRPr="000B15E5" w:rsidR="00A30F2B" w:rsidP="00A30F2B" w:rsidRDefault="00A30F2B" w14:paraId="0173832F" w14:textId="77777777">
      <w:pPr>
        <w:pStyle w:val="ListParagraph"/>
        <w:tabs>
          <w:tab w:val="num" w:pos="993"/>
        </w:tabs>
        <w:spacing w:after="120"/>
        <w:ind w:left="0" w:firstLine="567"/>
        <w:jc w:val="both"/>
        <w:rPr>
          <w:rFonts w:ascii="Arial" w:hAnsi="Arial" w:cs="Arial"/>
          <w:sz w:val="22"/>
          <w:szCs w:val="22"/>
        </w:rPr>
      </w:pPr>
    </w:p>
    <w:p w:rsidRPr="000B15E5" w:rsidR="00A30F2B" w:rsidP="00F51CED" w:rsidRDefault="00A30F2B" w14:paraId="477C442B" w14:textId="77777777">
      <w:pPr>
        <w:pStyle w:val="ListParagraph"/>
        <w:numPr>
          <w:ilvl w:val="0"/>
          <w:numId w:val="13"/>
        </w:numPr>
        <w:tabs>
          <w:tab w:val="left" w:pos="426"/>
        </w:tabs>
        <w:spacing w:after="120"/>
        <w:ind w:left="0" w:firstLine="0"/>
        <w:jc w:val="both"/>
        <w:rPr>
          <w:rFonts w:ascii="Arial" w:hAnsi="Arial" w:cs="Arial"/>
          <w:b/>
          <w:sz w:val="22"/>
          <w:szCs w:val="22"/>
        </w:rPr>
      </w:pPr>
      <w:r w:rsidRPr="000B15E5">
        <w:rPr>
          <w:rFonts w:ascii="Arial" w:hAnsi="Arial" w:cs="Arial"/>
          <w:b/>
          <w:sz w:val="22"/>
          <w:szCs w:val="22"/>
        </w:rPr>
        <w:t>ATSAKOMYBĖ</w:t>
      </w:r>
    </w:p>
    <w:p w:rsidRPr="00780268" w:rsidR="00A30F2B" w:rsidP="00780268" w:rsidRDefault="00C94439" w14:paraId="054FF1E7" w14:textId="71BCC15D">
      <w:pPr>
        <w:pStyle w:val="ListParagraph"/>
        <w:numPr>
          <w:ilvl w:val="1"/>
          <w:numId w:val="17"/>
        </w:numPr>
        <w:tabs>
          <w:tab w:val="left" w:pos="709"/>
        </w:tabs>
        <w:spacing w:after="120"/>
        <w:ind w:left="0" w:firstLine="0"/>
        <w:jc w:val="both"/>
        <w:rPr>
          <w:rFonts w:ascii="Arial" w:hAnsi="Arial" w:cs="Arial"/>
          <w:sz w:val="22"/>
          <w:szCs w:val="22"/>
        </w:rPr>
      </w:pPr>
      <w:r>
        <w:rPr>
          <w:rFonts w:ascii="Arial" w:hAnsi="Arial" w:cs="Arial"/>
          <w:sz w:val="22"/>
          <w:szCs w:val="22"/>
        </w:rPr>
        <w:t>Paramos panaudojimo pagal paskirtį kontrolė vykdoma analizuojant ir vertinant Paramos gavėjo pateiktu</w:t>
      </w:r>
      <w:r w:rsidR="009D7836">
        <w:rPr>
          <w:rFonts w:ascii="Arial" w:hAnsi="Arial" w:cs="Arial"/>
          <w:sz w:val="22"/>
          <w:szCs w:val="22"/>
        </w:rPr>
        <w:t xml:space="preserve">s Paramos panaudojimą pagrindžiančius dokumentus. </w:t>
      </w:r>
      <w:r w:rsidRPr="00780268" w:rsidR="00A30F2B">
        <w:rPr>
          <w:rFonts w:ascii="Arial" w:hAnsi="Arial" w:cs="Arial"/>
          <w:sz w:val="22"/>
          <w:szCs w:val="22"/>
        </w:rPr>
        <w:t xml:space="preserve">Paaiškėjus </w:t>
      </w:r>
      <w:r w:rsidRPr="00C94439" w:rsidR="00D60690">
        <w:rPr>
          <w:rFonts w:ascii="Arial" w:hAnsi="Arial" w:cs="Arial"/>
          <w:sz w:val="22"/>
          <w:szCs w:val="22"/>
        </w:rPr>
        <w:t xml:space="preserve">aplinkybėms apie Paramos gavėjo Paraiškoje ar su ja susijusiuose dokumentuose Paramos teikėjui pateiktą melagingą, tikrovės neatitinkančią informaciją, taip pat </w:t>
      </w:r>
      <w:r w:rsidRPr="00C94439" w:rsidR="00A30F2B">
        <w:rPr>
          <w:rFonts w:ascii="Arial" w:hAnsi="Arial" w:cs="Arial"/>
          <w:sz w:val="22"/>
          <w:szCs w:val="22"/>
        </w:rPr>
        <w:t xml:space="preserve">aplinkybėms, darančioms ar galinčioms daryti </w:t>
      </w:r>
      <w:r w:rsidRPr="00C94439" w:rsidR="00423745">
        <w:rPr>
          <w:rFonts w:ascii="Arial" w:hAnsi="Arial" w:cs="Arial"/>
          <w:sz w:val="22"/>
          <w:szCs w:val="22"/>
        </w:rPr>
        <w:t>P</w:t>
      </w:r>
      <w:r w:rsidRPr="00C94439" w:rsidR="00A30F2B">
        <w:rPr>
          <w:rFonts w:ascii="Arial" w:hAnsi="Arial" w:cs="Arial"/>
          <w:sz w:val="22"/>
          <w:szCs w:val="22"/>
        </w:rPr>
        <w:t xml:space="preserve">aramos skyrimą ir (ar) panaudojimą neteisėtu ar keliančioms potencialią riziką </w:t>
      </w:r>
      <w:r w:rsidRPr="00C94439" w:rsidR="00423745">
        <w:rPr>
          <w:rFonts w:ascii="Arial" w:hAnsi="Arial" w:cs="Arial"/>
          <w:sz w:val="22"/>
          <w:szCs w:val="22"/>
        </w:rPr>
        <w:t>Paramos teikėjo</w:t>
      </w:r>
      <w:r w:rsidRPr="00C94439" w:rsidR="00A30F2B">
        <w:rPr>
          <w:rFonts w:ascii="Arial" w:hAnsi="Arial" w:cs="Arial"/>
          <w:sz w:val="22"/>
          <w:szCs w:val="22"/>
        </w:rPr>
        <w:t xml:space="preserve">, </w:t>
      </w:r>
      <w:r w:rsidRPr="00C94439" w:rsidR="00423745">
        <w:rPr>
          <w:rFonts w:ascii="Arial" w:hAnsi="Arial" w:cs="Arial"/>
          <w:sz w:val="22"/>
          <w:szCs w:val="22"/>
        </w:rPr>
        <w:t>G</w:t>
      </w:r>
      <w:r w:rsidRPr="009D7836" w:rsidR="00A30F2B">
        <w:rPr>
          <w:rFonts w:ascii="Arial" w:hAnsi="Arial" w:cs="Arial"/>
          <w:sz w:val="22"/>
          <w:szCs w:val="22"/>
        </w:rPr>
        <w:t xml:space="preserve">rupės reputacijai (pvz., teismų civilinėse, administracinėse ar baudžiamosiose bylose priimti sprendimai Pareiškėjo atžvilgiu dėl ankstesnių pažeidimų, susijusių su netinkamu </w:t>
      </w:r>
      <w:r w:rsidRPr="009D7836" w:rsidR="00800B87">
        <w:rPr>
          <w:rFonts w:ascii="Arial" w:hAnsi="Arial" w:cs="Arial"/>
          <w:sz w:val="22"/>
          <w:szCs w:val="22"/>
        </w:rPr>
        <w:t xml:space="preserve">Paramos </w:t>
      </w:r>
      <w:r w:rsidRPr="00780268" w:rsidR="00A30F2B">
        <w:rPr>
          <w:rFonts w:ascii="Arial" w:hAnsi="Arial" w:cs="Arial"/>
          <w:sz w:val="22"/>
          <w:szCs w:val="22"/>
        </w:rPr>
        <w:t>panaudojimu, taip pat sukčiavimu ar kitomis panašaus pobūdžio</w:t>
      </w:r>
      <w:r w:rsidRPr="00780268" w:rsidR="00D60690">
        <w:rPr>
          <w:rFonts w:ascii="Arial" w:hAnsi="Arial" w:cs="Arial"/>
          <w:sz w:val="22"/>
          <w:szCs w:val="22"/>
        </w:rPr>
        <w:t xml:space="preserve"> korupcinėmis, kitomis nusikalstamomis</w:t>
      </w:r>
      <w:r w:rsidRPr="00780268" w:rsidR="00A30F2B">
        <w:rPr>
          <w:rFonts w:ascii="Arial" w:hAnsi="Arial" w:cs="Arial"/>
          <w:sz w:val="22"/>
          <w:szCs w:val="22"/>
        </w:rPr>
        <w:t xml:space="preserve"> veikomis, informacija viešoje erdvėje apie galimai netinkamą Pareiškėjo veiklą, kuri gali turėti tiesioginės ar netiesioginės neigiamos įtakos gerai </w:t>
      </w:r>
      <w:r w:rsidRPr="00780268" w:rsidR="00423745">
        <w:rPr>
          <w:rFonts w:ascii="Arial" w:hAnsi="Arial" w:cs="Arial"/>
          <w:sz w:val="22"/>
          <w:szCs w:val="22"/>
        </w:rPr>
        <w:t>Paramos teikėjo</w:t>
      </w:r>
      <w:r w:rsidRPr="00780268" w:rsidR="00C06F34">
        <w:rPr>
          <w:rFonts w:ascii="Arial" w:hAnsi="Arial" w:cs="Arial"/>
          <w:sz w:val="22"/>
          <w:szCs w:val="22"/>
        </w:rPr>
        <w:t xml:space="preserve"> </w:t>
      </w:r>
      <w:r w:rsidRPr="00780268" w:rsidR="00A30F2B">
        <w:rPr>
          <w:rFonts w:ascii="Arial" w:hAnsi="Arial" w:cs="Arial"/>
          <w:sz w:val="22"/>
          <w:szCs w:val="22"/>
        </w:rPr>
        <w:t xml:space="preserve">ar </w:t>
      </w:r>
      <w:r w:rsidRPr="00780268" w:rsidR="00423745">
        <w:rPr>
          <w:rFonts w:ascii="Arial" w:hAnsi="Arial" w:cs="Arial"/>
          <w:sz w:val="22"/>
          <w:szCs w:val="22"/>
        </w:rPr>
        <w:t>G</w:t>
      </w:r>
      <w:r w:rsidRPr="00780268" w:rsidR="00A30F2B">
        <w:rPr>
          <w:rFonts w:ascii="Arial" w:hAnsi="Arial" w:cs="Arial"/>
          <w:sz w:val="22"/>
          <w:szCs w:val="22"/>
        </w:rPr>
        <w:t xml:space="preserve">rupės reputacijai ar ją sumenkinti, netinkamą Pareiškėjo ar jo vadovybės elgesį (veiklą), kuri gali kelti riziką dėl galimybės pasiekti </w:t>
      </w:r>
      <w:r w:rsidRPr="00780268" w:rsidR="00423745">
        <w:rPr>
          <w:rFonts w:ascii="Arial" w:hAnsi="Arial" w:cs="Arial"/>
          <w:sz w:val="22"/>
          <w:szCs w:val="22"/>
        </w:rPr>
        <w:t>Paramos teikėjo</w:t>
      </w:r>
      <w:r w:rsidRPr="00780268" w:rsidR="00C06F34">
        <w:rPr>
          <w:rFonts w:ascii="Arial" w:hAnsi="Arial" w:cs="Arial"/>
          <w:sz w:val="22"/>
          <w:szCs w:val="22"/>
        </w:rPr>
        <w:t xml:space="preserve"> </w:t>
      </w:r>
      <w:r w:rsidRPr="00780268" w:rsidR="00A30F2B">
        <w:rPr>
          <w:rFonts w:ascii="Arial" w:hAnsi="Arial" w:cs="Arial"/>
          <w:sz w:val="22"/>
          <w:szCs w:val="22"/>
        </w:rPr>
        <w:t>Pareiškėjui nustatytus veiklos ar projekto rezultatus, ir pan.)</w:t>
      </w:r>
      <w:r w:rsidRPr="00780268" w:rsidR="007E0B05">
        <w:rPr>
          <w:rFonts w:ascii="Arial" w:hAnsi="Arial" w:cs="Arial"/>
          <w:sz w:val="22"/>
          <w:szCs w:val="22"/>
        </w:rPr>
        <w:t xml:space="preserve">, </w:t>
      </w:r>
      <w:r w:rsidRPr="00780268" w:rsidR="004B69EE">
        <w:rPr>
          <w:rFonts w:ascii="Arial" w:hAnsi="Arial" w:cs="Arial"/>
          <w:sz w:val="22"/>
          <w:szCs w:val="22"/>
        </w:rPr>
        <w:t>Paramos teikėjas turi teisę</w:t>
      </w:r>
      <w:r w:rsidRPr="00780268" w:rsidR="00A30F2B">
        <w:rPr>
          <w:rFonts w:ascii="Arial" w:hAnsi="Arial" w:cs="Arial"/>
          <w:sz w:val="22"/>
          <w:szCs w:val="22"/>
        </w:rPr>
        <w:t xml:space="preserve"> nutraukti sudarytą Paramos sutartį joje nu</w:t>
      </w:r>
      <w:r w:rsidRPr="00780268" w:rsidR="006101FF">
        <w:rPr>
          <w:rFonts w:ascii="Arial" w:hAnsi="Arial" w:cs="Arial"/>
          <w:sz w:val="22"/>
          <w:szCs w:val="22"/>
        </w:rPr>
        <w:t>statyta tvarka</w:t>
      </w:r>
      <w:r w:rsidRPr="00780268" w:rsidR="00A30F2B">
        <w:rPr>
          <w:rFonts w:ascii="Arial" w:hAnsi="Arial" w:cs="Arial"/>
          <w:sz w:val="22"/>
          <w:szCs w:val="22"/>
        </w:rPr>
        <w:t>.</w:t>
      </w:r>
    </w:p>
    <w:p w:rsidRPr="000B15E5" w:rsidR="00BF68BD" w:rsidP="00706263" w:rsidRDefault="00865110" w14:paraId="2F18F267" w14:textId="7152EF03">
      <w:pPr>
        <w:pStyle w:val="ListParagraph"/>
        <w:tabs>
          <w:tab w:val="left" w:pos="720"/>
        </w:tabs>
        <w:spacing w:after="120"/>
        <w:ind w:left="0"/>
        <w:jc w:val="both"/>
        <w:rPr>
          <w:rFonts w:ascii="Arial" w:hAnsi="Arial" w:cs="Arial"/>
          <w:sz w:val="22"/>
          <w:szCs w:val="22"/>
        </w:rPr>
      </w:pPr>
      <w:r w:rsidRPr="000B15E5">
        <w:rPr>
          <w:rFonts w:ascii="Arial" w:hAnsi="Arial" w:cs="Arial"/>
          <w:sz w:val="22"/>
          <w:szCs w:val="22"/>
        </w:rPr>
        <w:t xml:space="preserve">11.2. </w:t>
      </w:r>
      <w:r w:rsidRPr="000B15E5" w:rsidR="00A30F2B">
        <w:rPr>
          <w:rFonts w:ascii="Arial" w:hAnsi="Arial" w:cs="Arial"/>
          <w:sz w:val="22"/>
          <w:szCs w:val="22"/>
        </w:rPr>
        <w:t xml:space="preserve">Paramos </w:t>
      </w:r>
      <w:r w:rsidRPr="000B15E5" w:rsidR="00711365">
        <w:rPr>
          <w:rFonts w:ascii="Arial" w:hAnsi="Arial" w:cs="Arial"/>
          <w:sz w:val="22"/>
          <w:szCs w:val="22"/>
        </w:rPr>
        <w:t xml:space="preserve">sutartyje nustatytu terminu </w:t>
      </w:r>
      <w:r w:rsidRPr="000B15E5" w:rsidR="00A30F2B">
        <w:rPr>
          <w:rFonts w:ascii="Arial" w:hAnsi="Arial" w:cs="Arial"/>
          <w:sz w:val="22"/>
          <w:szCs w:val="22"/>
        </w:rPr>
        <w:t xml:space="preserve">Paramos gavėjas turi pateikti </w:t>
      </w:r>
      <w:r w:rsidRPr="000B15E5" w:rsidR="00A71B30">
        <w:rPr>
          <w:rFonts w:ascii="Arial" w:hAnsi="Arial" w:cs="Arial"/>
          <w:sz w:val="22"/>
          <w:szCs w:val="22"/>
        </w:rPr>
        <w:t>Paramos teikėjui</w:t>
      </w:r>
      <w:r w:rsidRPr="000B15E5" w:rsidR="00C06F34">
        <w:rPr>
          <w:rFonts w:ascii="Arial" w:hAnsi="Arial" w:cs="Arial"/>
          <w:sz w:val="22"/>
          <w:szCs w:val="22"/>
        </w:rPr>
        <w:t xml:space="preserve"> </w:t>
      </w:r>
      <w:r w:rsidRPr="000B15E5" w:rsidR="00F53230">
        <w:rPr>
          <w:rFonts w:ascii="Arial" w:hAnsi="Arial" w:cs="Arial"/>
          <w:sz w:val="22"/>
          <w:szCs w:val="22"/>
        </w:rPr>
        <w:t>P</w:t>
      </w:r>
      <w:r w:rsidRPr="000B15E5" w:rsidR="00A30F2B">
        <w:rPr>
          <w:rFonts w:ascii="Arial" w:hAnsi="Arial" w:cs="Arial"/>
          <w:sz w:val="22"/>
          <w:szCs w:val="22"/>
        </w:rPr>
        <w:t>aramos panaudojimo ataskaitą</w:t>
      </w:r>
      <w:r w:rsidRPr="000B15E5" w:rsidR="00107B7D">
        <w:rPr>
          <w:rFonts w:ascii="Arial" w:hAnsi="Arial" w:cs="Arial"/>
          <w:sz w:val="22"/>
          <w:szCs w:val="22"/>
        </w:rPr>
        <w:t xml:space="preserve"> (pagal šių Taisyklių </w:t>
      </w:r>
      <w:r w:rsidRPr="000B15E5" w:rsidR="00A8328E">
        <w:rPr>
          <w:rFonts w:ascii="Arial" w:hAnsi="Arial" w:cs="Arial"/>
          <w:sz w:val="22"/>
          <w:szCs w:val="22"/>
        </w:rPr>
        <w:t>P</w:t>
      </w:r>
      <w:r w:rsidRPr="000B15E5" w:rsidR="00107B7D">
        <w:rPr>
          <w:rFonts w:ascii="Arial" w:hAnsi="Arial" w:cs="Arial"/>
          <w:sz w:val="22"/>
          <w:szCs w:val="22"/>
        </w:rPr>
        <w:t>riedo</w:t>
      </w:r>
      <w:r w:rsidRPr="000B15E5" w:rsidR="00A8328E">
        <w:rPr>
          <w:rFonts w:ascii="Arial" w:hAnsi="Arial" w:cs="Arial"/>
          <w:sz w:val="22"/>
          <w:szCs w:val="22"/>
        </w:rPr>
        <w:t xml:space="preserve"> Nr. </w:t>
      </w:r>
      <w:r w:rsidR="00C61438">
        <w:rPr>
          <w:rFonts w:ascii="Arial" w:hAnsi="Arial" w:cs="Arial"/>
          <w:sz w:val="22"/>
          <w:szCs w:val="22"/>
        </w:rPr>
        <w:t>6</w:t>
      </w:r>
      <w:r w:rsidRPr="000B15E5" w:rsidR="00107B7D">
        <w:rPr>
          <w:rFonts w:ascii="Arial" w:hAnsi="Arial" w:cs="Arial"/>
          <w:sz w:val="22"/>
          <w:szCs w:val="22"/>
        </w:rPr>
        <w:t xml:space="preserve"> formą)</w:t>
      </w:r>
      <w:r w:rsidRPr="000B15E5" w:rsidR="00A30F2B">
        <w:rPr>
          <w:rFonts w:ascii="Arial" w:hAnsi="Arial" w:cs="Arial"/>
          <w:sz w:val="22"/>
          <w:szCs w:val="22"/>
        </w:rPr>
        <w:t xml:space="preserve"> </w:t>
      </w:r>
      <w:r w:rsidRPr="000B15E5" w:rsidR="00525D68">
        <w:rPr>
          <w:rFonts w:ascii="Arial" w:hAnsi="Arial" w:cs="Arial"/>
          <w:sz w:val="22"/>
          <w:szCs w:val="22"/>
        </w:rPr>
        <w:t xml:space="preserve">bei </w:t>
      </w:r>
      <w:r w:rsidRPr="000B15E5" w:rsidR="00A30F2B">
        <w:rPr>
          <w:rFonts w:ascii="Arial" w:hAnsi="Arial" w:cs="Arial"/>
          <w:sz w:val="22"/>
          <w:szCs w:val="22"/>
        </w:rPr>
        <w:t>Paramos sutartyje nustatyta tvarka</w:t>
      </w:r>
      <w:r w:rsidRPr="000B15E5" w:rsidR="00525D68">
        <w:rPr>
          <w:rFonts w:ascii="Arial" w:hAnsi="Arial" w:cs="Arial"/>
          <w:sz w:val="22"/>
          <w:szCs w:val="22"/>
        </w:rPr>
        <w:t xml:space="preserve"> dokumentais pagr</w:t>
      </w:r>
      <w:r w:rsidRPr="000B15E5" w:rsidR="00397386">
        <w:rPr>
          <w:rFonts w:ascii="Arial" w:hAnsi="Arial" w:cs="Arial"/>
          <w:sz w:val="22"/>
          <w:szCs w:val="22"/>
        </w:rPr>
        <w:t>įsti</w:t>
      </w:r>
      <w:r w:rsidRPr="000B15E5" w:rsidR="00525D68">
        <w:rPr>
          <w:rFonts w:ascii="Arial" w:hAnsi="Arial" w:cs="Arial"/>
          <w:sz w:val="22"/>
          <w:szCs w:val="22"/>
        </w:rPr>
        <w:t>, kam buvo panaudota Parama</w:t>
      </w:r>
      <w:r w:rsidRPr="000B15E5" w:rsidR="00A30F2B">
        <w:rPr>
          <w:rFonts w:ascii="Arial" w:hAnsi="Arial" w:cs="Arial"/>
          <w:sz w:val="22"/>
          <w:szCs w:val="22"/>
        </w:rPr>
        <w:t>.</w:t>
      </w:r>
      <w:r w:rsidRPr="000B15E5" w:rsidR="00525D68">
        <w:rPr>
          <w:rFonts w:ascii="Arial" w:hAnsi="Arial" w:cs="Arial"/>
          <w:sz w:val="22"/>
          <w:szCs w:val="22"/>
        </w:rPr>
        <w:t xml:space="preserve"> </w:t>
      </w:r>
      <w:r w:rsidRPr="000B15E5" w:rsidR="00B05E8F">
        <w:rPr>
          <w:rFonts w:ascii="Arial" w:hAnsi="Arial" w:cs="Arial"/>
          <w:sz w:val="22"/>
          <w:szCs w:val="22"/>
        </w:rPr>
        <w:t xml:space="preserve"> </w:t>
      </w:r>
    </w:p>
    <w:p w:rsidRPr="00AA7603" w:rsidR="00140D0B" w:rsidP="00706263" w:rsidRDefault="00865110" w14:paraId="5D02FABD" w14:textId="7F5015F0">
      <w:pPr>
        <w:pStyle w:val="ListParagraph"/>
        <w:tabs>
          <w:tab w:val="left" w:pos="720"/>
        </w:tabs>
        <w:spacing w:after="120"/>
        <w:ind w:left="0"/>
        <w:jc w:val="both"/>
        <w:rPr>
          <w:rFonts w:ascii="Arial" w:hAnsi="Arial" w:cs="Arial"/>
          <w:color w:val="000000"/>
          <w:sz w:val="22"/>
          <w:szCs w:val="22"/>
        </w:rPr>
      </w:pPr>
      <w:r w:rsidRPr="790AA619">
        <w:rPr>
          <w:rFonts w:ascii="Arial" w:hAnsi="Arial" w:cs="Arial"/>
          <w:color w:val="000000" w:themeColor="text1"/>
          <w:sz w:val="22"/>
          <w:szCs w:val="22"/>
        </w:rPr>
        <w:t>11.</w:t>
      </w:r>
      <w:r w:rsidRPr="790AA619" w:rsidR="00F13075">
        <w:rPr>
          <w:rFonts w:ascii="Arial" w:hAnsi="Arial" w:cs="Arial"/>
          <w:color w:val="000000" w:themeColor="text1"/>
          <w:sz w:val="22"/>
          <w:szCs w:val="22"/>
        </w:rPr>
        <w:t>3.</w:t>
      </w:r>
      <w:r w:rsidRPr="790AA619">
        <w:rPr>
          <w:rFonts w:ascii="Arial" w:hAnsi="Arial" w:cs="Arial"/>
          <w:color w:val="000000" w:themeColor="text1"/>
          <w:sz w:val="22"/>
          <w:szCs w:val="22"/>
        </w:rPr>
        <w:t xml:space="preserve"> </w:t>
      </w:r>
      <w:r w:rsidRPr="790AA619" w:rsidR="007B06E8">
        <w:rPr>
          <w:rFonts w:ascii="Arial" w:hAnsi="Arial" w:cs="Arial"/>
          <w:color w:val="000000" w:themeColor="text1"/>
          <w:sz w:val="22"/>
          <w:szCs w:val="22"/>
        </w:rPr>
        <w:t>Iš Paramos gavėjo (-ų) gautą (-</w:t>
      </w:r>
      <w:proofErr w:type="spellStart"/>
      <w:r w:rsidRPr="790AA619" w:rsidR="007B06E8">
        <w:rPr>
          <w:rFonts w:ascii="Arial" w:hAnsi="Arial" w:cs="Arial"/>
          <w:color w:val="000000" w:themeColor="text1"/>
          <w:sz w:val="22"/>
          <w:szCs w:val="22"/>
        </w:rPr>
        <w:t>as</w:t>
      </w:r>
      <w:proofErr w:type="spellEnd"/>
      <w:r w:rsidRPr="790AA619" w:rsidR="007B06E8">
        <w:rPr>
          <w:rFonts w:ascii="Arial" w:hAnsi="Arial" w:cs="Arial"/>
          <w:color w:val="000000" w:themeColor="text1"/>
          <w:sz w:val="22"/>
          <w:szCs w:val="22"/>
        </w:rPr>
        <w:t>) Paramos panaudojimo ataskaitą (-</w:t>
      </w:r>
      <w:proofErr w:type="spellStart"/>
      <w:r w:rsidRPr="790AA619" w:rsidR="007B06E8">
        <w:rPr>
          <w:rFonts w:ascii="Arial" w:hAnsi="Arial" w:cs="Arial"/>
          <w:color w:val="000000" w:themeColor="text1"/>
          <w:sz w:val="22"/>
          <w:szCs w:val="22"/>
        </w:rPr>
        <w:t>as</w:t>
      </w:r>
      <w:proofErr w:type="spellEnd"/>
      <w:r w:rsidRPr="790AA619" w:rsidR="007B06E8">
        <w:rPr>
          <w:rFonts w:ascii="Arial" w:hAnsi="Arial" w:cs="Arial"/>
          <w:color w:val="000000" w:themeColor="text1"/>
          <w:sz w:val="22"/>
          <w:szCs w:val="22"/>
        </w:rPr>
        <w:t>)</w:t>
      </w:r>
      <w:r w:rsidRPr="790AA619" w:rsidR="00557FAB">
        <w:rPr>
          <w:rFonts w:ascii="Arial" w:hAnsi="Arial" w:cs="Arial"/>
          <w:color w:val="000000" w:themeColor="text1"/>
          <w:sz w:val="22"/>
          <w:szCs w:val="22"/>
        </w:rPr>
        <w:t xml:space="preserve"> bei Paramos panaudojimą pagrindžiančius dokumentus</w:t>
      </w:r>
      <w:r w:rsidRPr="790AA619" w:rsidR="00083BF0">
        <w:rPr>
          <w:rFonts w:ascii="Arial" w:hAnsi="Arial" w:cs="Arial"/>
          <w:color w:val="000000" w:themeColor="text1"/>
          <w:sz w:val="22"/>
          <w:szCs w:val="22"/>
        </w:rPr>
        <w:t xml:space="preserve"> </w:t>
      </w:r>
      <w:r w:rsidRPr="790AA619" w:rsidR="00D30258">
        <w:rPr>
          <w:rFonts w:ascii="Arial" w:hAnsi="Arial" w:cs="Arial"/>
          <w:color w:val="000000" w:themeColor="text1"/>
          <w:sz w:val="22"/>
          <w:szCs w:val="22"/>
        </w:rPr>
        <w:t>Koordinatorius</w:t>
      </w:r>
      <w:r w:rsidRPr="790AA619" w:rsidR="0040487B">
        <w:rPr>
          <w:rFonts w:ascii="Arial" w:hAnsi="Arial" w:cs="Arial"/>
          <w:color w:val="000000" w:themeColor="text1"/>
          <w:sz w:val="22"/>
          <w:szCs w:val="22"/>
        </w:rPr>
        <w:t xml:space="preserve"> perduoda</w:t>
      </w:r>
      <w:r w:rsidRPr="790AA619" w:rsidR="00936A68">
        <w:rPr>
          <w:rFonts w:ascii="Arial" w:hAnsi="Arial" w:cs="Arial"/>
          <w:color w:val="000000" w:themeColor="text1"/>
          <w:sz w:val="22"/>
          <w:szCs w:val="22"/>
        </w:rPr>
        <w:t xml:space="preserve"> </w:t>
      </w:r>
      <w:r w:rsidRPr="00A1255E" w:rsidR="00936A68">
        <w:rPr>
          <w:rFonts w:ascii="Arial" w:hAnsi="Arial" w:cs="Arial"/>
          <w:color w:val="000000" w:themeColor="text1"/>
          <w:sz w:val="22"/>
          <w:szCs w:val="22"/>
        </w:rPr>
        <w:t>Vertini</w:t>
      </w:r>
      <w:proofErr w:type="spellStart"/>
      <w:r w:rsidRPr="00A1255E" w:rsidR="001A5640">
        <w:rPr>
          <w:rFonts w:ascii="Arial" w:hAnsi="Arial" w:cs="Arial"/>
          <w:color w:val="000000" w:themeColor="text1"/>
          <w:sz w:val="22"/>
          <w:szCs w:val="22"/>
          <w:lang w:val="en-US"/>
        </w:rPr>
        <w:t>mo</w:t>
      </w:r>
      <w:proofErr w:type="spellEnd"/>
      <w:r w:rsidRPr="00A1255E" w:rsidR="001A5640">
        <w:rPr>
          <w:rFonts w:ascii="Arial" w:hAnsi="Arial" w:cs="Arial"/>
          <w:color w:val="000000" w:themeColor="text1"/>
          <w:sz w:val="22"/>
          <w:szCs w:val="22"/>
          <w:lang w:val="en-US"/>
        </w:rPr>
        <w:t xml:space="preserve"> </w:t>
      </w:r>
      <w:proofErr w:type="spellStart"/>
      <w:r w:rsidRPr="00A1255E" w:rsidR="001A5640">
        <w:rPr>
          <w:rFonts w:ascii="Arial" w:hAnsi="Arial" w:cs="Arial"/>
          <w:color w:val="000000" w:themeColor="text1"/>
          <w:sz w:val="22"/>
          <w:szCs w:val="22"/>
          <w:lang w:val="en-US"/>
        </w:rPr>
        <w:t>komite</w:t>
      </w:r>
      <w:r w:rsidRPr="00A1255E" w:rsidR="001A5640">
        <w:rPr>
          <w:rFonts w:ascii="Arial" w:hAnsi="Arial" w:eastAsia="Arial" w:cs="Arial"/>
          <w:color w:val="000000" w:themeColor="text1"/>
          <w:sz w:val="22"/>
          <w:szCs w:val="22"/>
          <w:lang w:val="en-US"/>
        </w:rPr>
        <w:t>tui</w:t>
      </w:r>
      <w:proofErr w:type="spellEnd"/>
      <w:r w:rsidRPr="00A1255E" w:rsidR="001A5640">
        <w:rPr>
          <w:rFonts w:ascii="Arial" w:hAnsi="Arial" w:eastAsia="Arial" w:cs="Arial"/>
          <w:color w:val="000000" w:themeColor="text1"/>
          <w:sz w:val="22"/>
          <w:szCs w:val="22"/>
          <w:lang w:val="en-US"/>
        </w:rPr>
        <w:t>,</w:t>
      </w:r>
      <w:r w:rsidRPr="00A1255E" w:rsidR="0080625F">
        <w:rPr>
          <w:rFonts w:ascii="Arial" w:hAnsi="Arial" w:eastAsia="Arial" w:cs="Arial"/>
          <w:color w:val="000000" w:themeColor="text1"/>
          <w:sz w:val="22"/>
          <w:szCs w:val="22"/>
          <w:lang w:val="en-US"/>
        </w:rPr>
        <w:t xml:space="preserve"> </w:t>
      </w:r>
      <w:proofErr w:type="spellStart"/>
      <w:r w:rsidRPr="00A1255E" w:rsidR="0080625F">
        <w:rPr>
          <w:rFonts w:ascii="Arial" w:hAnsi="Arial" w:eastAsia="Arial" w:cs="Arial"/>
          <w:color w:val="000000" w:themeColor="text1"/>
          <w:sz w:val="22"/>
          <w:szCs w:val="22"/>
          <w:lang w:val="en-US"/>
        </w:rPr>
        <w:t>kuris</w:t>
      </w:r>
      <w:proofErr w:type="spellEnd"/>
      <w:r w:rsidRPr="00A1255E" w:rsidR="0080625F">
        <w:rPr>
          <w:rFonts w:ascii="Arial" w:hAnsi="Arial" w:eastAsia="Arial" w:cs="Arial"/>
          <w:color w:val="000000" w:themeColor="text1"/>
          <w:sz w:val="22"/>
          <w:szCs w:val="22"/>
          <w:lang w:val="en-US"/>
        </w:rPr>
        <w:t xml:space="preserve"> </w:t>
      </w:r>
      <w:proofErr w:type="spellStart"/>
      <w:r w:rsidRPr="00796F18" w:rsidR="790AA619">
        <w:rPr>
          <w:rFonts w:ascii="Arial" w:hAnsi="Arial" w:eastAsia="Arial" w:cs="Arial"/>
          <w:sz w:val="22"/>
          <w:szCs w:val="22"/>
          <w:lang w:val="en-US"/>
        </w:rPr>
        <w:t>įvertinęs</w:t>
      </w:r>
      <w:proofErr w:type="spellEnd"/>
      <w:r w:rsidRPr="00796F18" w:rsidR="790AA619">
        <w:rPr>
          <w:rFonts w:ascii="Arial" w:hAnsi="Arial" w:eastAsia="Arial" w:cs="Arial"/>
          <w:sz w:val="22"/>
          <w:szCs w:val="22"/>
          <w:lang w:val="en-US"/>
        </w:rPr>
        <w:t xml:space="preserve"> </w:t>
      </w:r>
      <w:proofErr w:type="spellStart"/>
      <w:r w:rsidRPr="00796F18" w:rsidR="790AA619">
        <w:rPr>
          <w:rFonts w:ascii="Arial" w:hAnsi="Arial" w:eastAsia="Arial" w:cs="Arial"/>
          <w:sz w:val="22"/>
          <w:szCs w:val="22"/>
          <w:lang w:val="en-US"/>
        </w:rPr>
        <w:t>Bendrovės</w:t>
      </w:r>
      <w:proofErr w:type="spellEnd"/>
      <w:r w:rsidRPr="00796F18" w:rsidR="790AA619">
        <w:rPr>
          <w:rFonts w:ascii="Arial" w:hAnsi="Arial" w:eastAsia="Arial" w:cs="Arial"/>
          <w:sz w:val="22"/>
          <w:szCs w:val="22"/>
          <w:lang w:val="en-US"/>
        </w:rPr>
        <w:t xml:space="preserve"> Paramos </w:t>
      </w:r>
      <w:proofErr w:type="spellStart"/>
      <w:r w:rsidRPr="00796F18" w:rsidR="790AA619">
        <w:rPr>
          <w:rFonts w:ascii="Arial" w:hAnsi="Arial" w:eastAsia="Arial" w:cs="Arial"/>
          <w:sz w:val="22"/>
          <w:szCs w:val="22"/>
          <w:lang w:val="en-US"/>
        </w:rPr>
        <w:t>teikimą</w:t>
      </w:r>
      <w:proofErr w:type="spellEnd"/>
      <w:r w:rsidRPr="00796F18" w:rsidR="790AA619">
        <w:rPr>
          <w:rFonts w:ascii="Arial" w:hAnsi="Arial" w:eastAsia="Arial" w:cs="Arial"/>
          <w:sz w:val="22"/>
          <w:szCs w:val="22"/>
          <w:lang w:val="en-US"/>
        </w:rPr>
        <w:t xml:space="preserve"> </w:t>
      </w:r>
      <w:proofErr w:type="spellStart"/>
      <w:r w:rsidRPr="00796F18" w:rsidR="790AA619">
        <w:rPr>
          <w:rFonts w:ascii="Arial" w:hAnsi="Arial" w:eastAsia="Arial" w:cs="Arial"/>
          <w:sz w:val="22"/>
          <w:szCs w:val="22"/>
          <w:lang w:val="en-US"/>
        </w:rPr>
        <w:t>ir</w:t>
      </w:r>
      <w:proofErr w:type="spellEnd"/>
      <w:r w:rsidRPr="00796F18" w:rsidR="790AA619">
        <w:rPr>
          <w:rFonts w:ascii="Arial" w:hAnsi="Arial" w:eastAsia="Arial" w:cs="Arial"/>
          <w:sz w:val="22"/>
          <w:szCs w:val="22"/>
          <w:lang w:val="en-US"/>
        </w:rPr>
        <w:t xml:space="preserve"> Paramos </w:t>
      </w:r>
      <w:proofErr w:type="spellStart"/>
      <w:r w:rsidRPr="00796F18" w:rsidR="790AA619">
        <w:rPr>
          <w:rFonts w:ascii="Arial" w:hAnsi="Arial" w:eastAsia="Arial" w:cs="Arial"/>
          <w:sz w:val="22"/>
          <w:szCs w:val="22"/>
          <w:lang w:val="en-US"/>
        </w:rPr>
        <w:t>panaudojimą</w:t>
      </w:r>
      <w:proofErr w:type="spellEnd"/>
      <w:r w:rsidRPr="00796F18" w:rsidR="790AA619">
        <w:rPr>
          <w:rFonts w:ascii="Arial" w:hAnsi="Arial" w:eastAsia="Arial" w:cs="Arial"/>
          <w:sz w:val="22"/>
          <w:szCs w:val="22"/>
          <w:lang w:val="en-US"/>
        </w:rPr>
        <w:t>,</w:t>
      </w:r>
      <w:r w:rsidRPr="00A1255E" w:rsidR="790AA619">
        <w:rPr>
          <w:rFonts w:ascii="Arial" w:hAnsi="Arial" w:eastAsia="Arial" w:cs="Arial"/>
          <w:color w:val="000000" w:themeColor="text1"/>
          <w:sz w:val="22"/>
          <w:szCs w:val="22"/>
          <w:lang w:val="en-US"/>
        </w:rPr>
        <w:t xml:space="preserve"> </w:t>
      </w:r>
      <w:proofErr w:type="spellStart"/>
      <w:r w:rsidRPr="005D152F" w:rsidR="00B17990">
        <w:rPr>
          <w:rFonts w:ascii="Arial" w:hAnsi="Arial" w:eastAsia="Arial" w:cs="Arial"/>
          <w:color w:val="000000" w:themeColor="text1"/>
          <w:sz w:val="22"/>
          <w:szCs w:val="22"/>
          <w:lang w:val="en-US"/>
        </w:rPr>
        <w:t>sudaro</w:t>
      </w:r>
      <w:proofErr w:type="spellEnd"/>
      <w:r w:rsidRPr="00796F18" w:rsidR="00D062A8">
        <w:rPr>
          <w:rFonts w:ascii="Arial" w:hAnsi="Arial" w:eastAsia="Arial" w:cs="Arial"/>
          <w:color w:val="000000" w:themeColor="text1"/>
          <w:sz w:val="22"/>
          <w:szCs w:val="22"/>
          <w:lang w:val="en-US"/>
        </w:rPr>
        <w:t xml:space="preserve"> </w:t>
      </w:r>
      <w:proofErr w:type="spellStart"/>
      <w:r w:rsidRPr="00796F18" w:rsidR="00D062A8">
        <w:rPr>
          <w:rFonts w:ascii="Arial" w:hAnsi="Arial" w:eastAsia="Arial" w:cs="Arial"/>
          <w:color w:val="000000" w:themeColor="text1"/>
          <w:sz w:val="22"/>
          <w:szCs w:val="22"/>
          <w:lang w:val="en-US"/>
        </w:rPr>
        <w:t>konsoliduot</w:t>
      </w:r>
      <w:proofErr w:type="spellEnd"/>
      <w:r w:rsidRPr="00796F18" w:rsidR="00D062A8">
        <w:rPr>
          <w:rFonts w:ascii="Arial" w:hAnsi="Arial" w:eastAsia="Arial" w:cs="Arial"/>
          <w:color w:val="000000" w:themeColor="text1"/>
          <w:sz w:val="22"/>
          <w:szCs w:val="22"/>
        </w:rPr>
        <w:t xml:space="preserve">ą (bendrą) </w:t>
      </w:r>
      <w:proofErr w:type="spellStart"/>
      <w:r w:rsidRPr="00796F18" w:rsidR="00297E35">
        <w:rPr>
          <w:rFonts w:ascii="Arial" w:hAnsi="Arial" w:eastAsia="Arial" w:cs="Arial"/>
          <w:color w:val="000000" w:themeColor="text1"/>
          <w:sz w:val="22"/>
          <w:szCs w:val="22"/>
          <w:lang w:val="en-US"/>
        </w:rPr>
        <w:t>ataskait</w:t>
      </w:r>
      <w:proofErr w:type="spellEnd"/>
      <w:r w:rsidRPr="00796F18" w:rsidR="00F94C33">
        <w:rPr>
          <w:rFonts w:ascii="Arial" w:hAnsi="Arial" w:eastAsia="Arial" w:cs="Arial"/>
          <w:color w:val="000000" w:themeColor="text1"/>
          <w:sz w:val="22"/>
          <w:szCs w:val="22"/>
        </w:rPr>
        <w:t>ą</w:t>
      </w:r>
      <w:r w:rsidRPr="00796F18" w:rsidR="008759A8">
        <w:rPr>
          <w:rFonts w:ascii="Arial" w:hAnsi="Arial" w:eastAsia="Arial" w:cs="Arial"/>
          <w:color w:val="000000" w:themeColor="text1"/>
          <w:sz w:val="22"/>
          <w:szCs w:val="22"/>
        </w:rPr>
        <w:t xml:space="preserve"> </w:t>
      </w:r>
      <w:r w:rsidRPr="001F5514" w:rsidR="008759A8">
        <w:rPr>
          <w:rFonts w:ascii="Arial" w:hAnsi="Arial" w:eastAsia="Arial" w:cs="Arial"/>
          <w:color w:val="000000" w:themeColor="text1"/>
          <w:sz w:val="22"/>
          <w:szCs w:val="22"/>
        </w:rPr>
        <w:t xml:space="preserve">apie REH ir jos </w:t>
      </w:r>
      <w:r w:rsidRPr="001F5514" w:rsidR="00D42E35">
        <w:rPr>
          <w:rFonts w:ascii="Arial" w:hAnsi="Arial" w:eastAsia="Arial" w:cs="Arial"/>
          <w:color w:val="000000" w:themeColor="text1"/>
          <w:sz w:val="22"/>
          <w:szCs w:val="22"/>
        </w:rPr>
        <w:t xml:space="preserve">Dukterinių bendrovių </w:t>
      </w:r>
      <w:r w:rsidRPr="001F5514" w:rsidR="00D616C7">
        <w:rPr>
          <w:rFonts w:ascii="Arial" w:hAnsi="Arial" w:eastAsia="Arial" w:cs="Arial"/>
          <w:color w:val="000000" w:themeColor="text1"/>
          <w:sz w:val="22"/>
          <w:szCs w:val="22"/>
        </w:rPr>
        <w:t>Paramos teikimą</w:t>
      </w:r>
      <w:r w:rsidRPr="001F5514" w:rsidR="00024B48">
        <w:rPr>
          <w:rFonts w:ascii="Arial" w:hAnsi="Arial" w:eastAsia="Arial" w:cs="Arial"/>
          <w:color w:val="000000" w:themeColor="text1"/>
          <w:sz w:val="22"/>
          <w:szCs w:val="22"/>
        </w:rPr>
        <w:t xml:space="preserve"> ir panaudojimą už </w:t>
      </w:r>
      <w:r w:rsidRPr="790AA619" w:rsidR="00024B48">
        <w:rPr>
          <w:rFonts w:ascii="Arial" w:hAnsi="Arial" w:cs="Arial"/>
          <w:color w:val="000000" w:themeColor="text1"/>
          <w:sz w:val="22"/>
          <w:szCs w:val="22"/>
        </w:rPr>
        <w:t>praėjusius kalendorinius metus</w:t>
      </w:r>
      <w:r w:rsidRPr="004B3B0D" w:rsidR="00AA7603">
        <w:rPr>
          <w:rFonts w:ascii="Arial" w:hAnsi="Arial" w:cs="Arial"/>
          <w:color w:val="000000" w:themeColor="text1"/>
          <w:sz w:val="22"/>
          <w:szCs w:val="22"/>
        </w:rPr>
        <w:t>.</w:t>
      </w:r>
    </w:p>
    <w:p w:rsidRPr="000B15E5" w:rsidR="006B788D" w:rsidP="00706263" w:rsidRDefault="00AA7603" w14:paraId="1801FA39" w14:textId="3DA90F9F">
      <w:pPr>
        <w:pStyle w:val="ListParagraph"/>
        <w:tabs>
          <w:tab w:val="left" w:pos="720"/>
        </w:tabs>
        <w:spacing w:after="120"/>
        <w:ind w:left="0"/>
        <w:jc w:val="both"/>
        <w:rPr>
          <w:rFonts w:ascii="Arial" w:hAnsi="Arial" w:cs="Arial"/>
          <w:sz w:val="22"/>
          <w:szCs w:val="22"/>
        </w:rPr>
      </w:pPr>
      <w:r>
        <w:rPr>
          <w:rFonts w:ascii="Arial" w:hAnsi="Arial" w:cs="Arial"/>
          <w:color w:val="000000"/>
          <w:sz w:val="22"/>
          <w:szCs w:val="22"/>
        </w:rPr>
        <w:t xml:space="preserve">11.4. </w:t>
      </w:r>
      <w:r w:rsidRPr="000B15E5" w:rsidR="00B05E8F">
        <w:rPr>
          <w:rFonts w:ascii="Arial" w:hAnsi="Arial" w:cs="Arial"/>
          <w:color w:val="000000"/>
          <w:sz w:val="22"/>
          <w:szCs w:val="22"/>
        </w:rPr>
        <w:t xml:space="preserve">Paramos gavėjui nepateikus </w:t>
      </w:r>
      <w:r w:rsidRPr="000B15E5" w:rsidR="00B05E8F">
        <w:rPr>
          <w:rFonts w:ascii="Arial" w:hAnsi="Arial" w:cs="Arial"/>
          <w:sz w:val="22"/>
          <w:szCs w:val="22"/>
        </w:rPr>
        <w:t xml:space="preserve">Paramos panaudojimo </w:t>
      </w:r>
      <w:r w:rsidRPr="000B15E5" w:rsidR="00B05E8F">
        <w:rPr>
          <w:rFonts w:ascii="Arial" w:hAnsi="Arial" w:cs="Arial"/>
          <w:color w:val="000000"/>
          <w:sz w:val="22"/>
          <w:szCs w:val="22"/>
        </w:rPr>
        <w:t xml:space="preserve">ataskaitos, </w:t>
      </w:r>
      <w:r w:rsidRPr="000B15E5" w:rsidR="00891F9A">
        <w:rPr>
          <w:rFonts w:ascii="Arial" w:hAnsi="Arial" w:cs="Arial"/>
          <w:color w:val="000000"/>
          <w:sz w:val="22"/>
          <w:szCs w:val="22"/>
        </w:rPr>
        <w:t xml:space="preserve">tai laikoma esminiu Sutarties pažeidimu, ir </w:t>
      </w:r>
      <w:r w:rsidRPr="000B15E5" w:rsidR="00B05E8F">
        <w:rPr>
          <w:rFonts w:ascii="Arial" w:hAnsi="Arial" w:cs="Arial"/>
          <w:color w:val="000000"/>
          <w:sz w:val="22"/>
          <w:szCs w:val="22"/>
        </w:rPr>
        <w:t xml:space="preserve">Paramos gavėjas </w:t>
      </w:r>
      <w:r w:rsidRPr="000B15E5" w:rsidR="00B05E8F">
        <w:rPr>
          <w:rFonts w:ascii="Arial" w:hAnsi="Arial" w:cs="Arial"/>
          <w:sz w:val="22"/>
          <w:szCs w:val="22"/>
        </w:rPr>
        <w:t xml:space="preserve">per Paramos sutartyje nustatytą terminą Paramos teikėjui grąžina suteiktą Paramą </w:t>
      </w:r>
      <w:r w:rsidRPr="000B15E5" w:rsidR="00891F9A">
        <w:rPr>
          <w:rFonts w:ascii="Arial" w:hAnsi="Arial" w:cs="Arial"/>
          <w:sz w:val="22"/>
          <w:szCs w:val="22"/>
        </w:rPr>
        <w:t>bei</w:t>
      </w:r>
      <w:r w:rsidRPr="000B15E5" w:rsidR="00B05E8F">
        <w:rPr>
          <w:rFonts w:ascii="Arial" w:hAnsi="Arial" w:cs="Arial"/>
          <w:sz w:val="22"/>
          <w:szCs w:val="22"/>
        </w:rPr>
        <w:t xml:space="preserve"> </w:t>
      </w:r>
      <w:r w:rsidRPr="000B15E5" w:rsidR="00B05E8F">
        <w:rPr>
          <w:rFonts w:ascii="Arial" w:hAnsi="Arial" w:cs="Arial"/>
          <w:color w:val="000000"/>
          <w:sz w:val="22"/>
          <w:szCs w:val="22"/>
        </w:rPr>
        <w:t xml:space="preserve">3 (trejus) metus nuo Paramos </w:t>
      </w:r>
      <w:r w:rsidRPr="000B15E5" w:rsidR="00596482">
        <w:rPr>
          <w:rFonts w:ascii="Arial" w:hAnsi="Arial" w:cs="Arial"/>
          <w:color w:val="000000"/>
          <w:sz w:val="22"/>
          <w:szCs w:val="22"/>
        </w:rPr>
        <w:t>sutartyje nurodyto termino</w:t>
      </w:r>
      <w:r w:rsidRPr="000B15E5" w:rsidR="00B05E8F">
        <w:rPr>
          <w:rFonts w:ascii="Arial" w:hAnsi="Arial" w:cs="Arial"/>
          <w:color w:val="000000"/>
          <w:sz w:val="22"/>
          <w:szCs w:val="22"/>
        </w:rPr>
        <w:t xml:space="preserve"> negali dalyvauti teikiant Paraiškas </w:t>
      </w:r>
      <w:r w:rsidRPr="000B15E5" w:rsidR="00B05E8F">
        <w:rPr>
          <w:rFonts w:ascii="Arial" w:hAnsi="Arial" w:cs="Arial"/>
          <w:sz w:val="22"/>
          <w:szCs w:val="22"/>
        </w:rPr>
        <w:t xml:space="preserve">REH ir jos Dukterinėms bendrovėms </w:t>
      </w:r>
      <w:r w:rsidRPr="000B15E5" w:rsidR="00B05E8F">
        <w:rPr>
          <w:rFonts w:ascii="Arial" w:hAnsi="Arial" w:cs="Arial"/>
          <w:color w:val="000000"/>
          <w:sz w:val="22"/>
          <w:szCs w:val="22"/>
        </w:rPr>
        <w:t xml:space="preserve">dėl Paramos skyrimo bet kokiems projektams. </w:t>
      </w:r>
    </w:p>
    <w:p w:rsidRPr="000B15E5" w:rsidR="006B788D" w:rsidP="00706263" w:rsidRDefault="00865110" w14:paraId="04D1A414" w14:textId="7460F432">
      <w:pPr>
        <w:pStyle w:val="ListParagraph"/>
        <w:tabs>
          <w:tab w:val="left" w:pos="720"/>
        </w:tabs>
        <w:spacing w:after="120"/>
        <w:ind w:left="0"/>
        <w:jc w:val="both"/>
        <w:rPr>
          <w:rFonts w:ascii="Arial" w:hAnsi="Arial" w:cs="Arial"/>
          <w:sz w:val="22"/>
          <w:szCs w:val="22"/>
        </w:rPr>
      </w:pPr>
      <w:r w:rsidRPr="000B15E5">
        <w:rPr>
          <w:rFonts w:ascii="Arial" w:hAnsi="Arial" w:cs="Arial"/>
          <w:color w:val="000000"/>
          <w:sz w:val="22"/>
          <w:szCs w:val="22"/>
        </w:rPr>
        <w:t>11.</w:t>
      </w:r>
      <w:r w:rsidR="009E5AFE">
        <w:rPr>
          <w:rFonts w:ascii="Arial" w:hAnsi="Arial" w:cs="Arial"/>
          <w:color w:val="000000"/>
          <w:sz w:val="22"/>
          <w:szCs w:val="22"/>
        </w:rPr>
        <w:t>5</w:t>
      </w:r>
      <w:r w:rsidRPr="000B15E5" w:rsidR="00F13075">
        <w:rPr>
          <w:rFonts w:ascii="Arial" w:hAnsi="Arial" w:cs="Arial"/>
          <w:color w:val="000000"/>
          <w:sz w:val="22"/>
          <w:szCs w:val="22"/>
        </w:rPr>
        <w:t>.</w:t>
      </w:r>
      <w:r w:rsidRPr="000B15E5">
        <w:rPr>
          <w:rFonts w:ascii="Arial" w:hAnsi="Arial" w:cs="Arial"/>
          <w:color w:val="000000"/>
          <w:sz w:val="22"/>
          <w:szCs w:val="22"/>
        </w:rPr>
        <w:t xml:space="preserve"> </w:t>
      </w:r>
      <w:r w:rsidRPr="000B15E5" w:rsidR="00B05E8F">
        <w:rPr>
          <w:rFonts w:ascii="Arial" w:hAnsi="Arial" w:cs="Arial"/>
          <w:color w:val="000000"/>
          <w:sz w:val="22"/>
          <w:szCs w:val="22"/>
        </w:rPr>
        <w:t xml:space="preserve">Jei Paramos teikėjas mano, kad Paramos panaudojimo ataskaita ir prie jos pridedami dokumentai nepagrindžia visos Paramos gavėjui išmokėtos Paramos sumos panaudojimo, </w:t>
      </w:r>
      <w:r w:rsidRPr="000B15E5" w:rsidR="0058222D">
        <w:rPr>
          <w:rFonts w:ascii="Arial" w:hAnsi="Arial" w:cs="Arial"/>
          <w:color w:val="000000"/>
          <w:sz w:val="22"/>
          <w:szCs w:val="22"/>
        </w:rPr>
        <w:t xml:space="preserve">tai </w:t>
      </w:r>
      <w:r w:rsidRPr="000B15E5" w:rsidR="00B05E8F">
        <w:rPr>
          <w:rFonts w:ascii="Arial" w:hAnsi="Arial" w:cs="Arial"/>
          <w:color w:val="000000"/>
          <w:sz w:val="22"/>
          <w:szCs w:val="22"/>
        </w:rPr>
        <w:t xml:space="preserve">Paramos teikėjas iš Paramos gavėjo paprašo papildomos informacijos, dokumentų. </w:t>
      </w:r>
      <w:r w:rsidRPr="000B15E5" w:rsidR="00B05E8F">
        <w:rPr>
          <w:rFonts w:ascii="Arial" w:hAnsi="Arial" w:cs="Arial"/>
          <w:color w:val="000000" w:themeColor="text1"/>
          <w:sz w:val="22"/>
          <w:szCs w:val="22"/>
        </w:rPr>
        <w:t xml:space="preserve">Tuo atveju, jei Paramos gavėjas Paramos teikėjo prašomos papildomos informacijos, dokumentų nepateikia nustatytu terminu arba pateikta informacija, dokumentai, Paramos teikėjo vertinimu, yra </w:t>
      </w:r>
      <w:r w:rsidRPr="000B15E5" w:rsidR="00B05E8F">
        <w:rPr>
          <w:rFonts w:ascii="Arial" w:hAnsi="Arial" w:cs="Arial"/>
          <w:color w:val="000000" w:themeColor="text1"/>
          <w:sz w:val="22"/>
          <w:szCs w:val="22"/>
        </w:rPr>
        <w:lastRenderedPageBreak/>
        <w:t xml:space="preserve">nepakankami, tai tokia situacija prilyginama </w:t>
      </w:r>
      <w:r w:rsidRPr="000B15E5" w:rsidR="00CD28FA">
        <w:rPr>
          <w:rFonts w:ascii="Arial" w:hAnsi="Arial" w:cs="Arial"/>
          <w:color w:val="000000" w:themeColor="text1"/>
          <w:sz w:val="22"/>
          <w:szCs w:val="22"/>
        </w:rPr>
        <w:t>Paramos panaudojimo ataskaitos</w:t>
      </w:r>
      <w:r w:rsidRPr="000B15E5" w:rsidR="00B05E8F">
        <w:rPr>
          <w:rFonts w:ascii="Arial" w:hAnsi="Arial" w:cs="Arial"/>
          <w:color w:val="000000" w:themeColor="text1"/>
          <w:sz w:val="22"/>
          <w:szCs w:val="22"/>
        </w:rPr>
        <w:t xml:space="preserve"> nepateikimui ir taikom</w:t>
      </w:r>
      <w:r w:rsidRPr="000B15E5" w:rsidR="00CD28FA">
        <w:rPr>
          <w:rFonts w:ascii="Arial" w:hAnsi="Arial" w:cs="Arial"/>
          <w:color w:val="000000" w:themeColor="text1"/>
          <w:sz w:val="22"/>
          <w:szCs w:val="22"/>
        </w:rPr>
        <w:t>o</w:t>
      </w:r>
      <w:r w:rsidRPr="000B15E5" w:rsidR="00B05E8F">
        <w:rPr>
          <w:rFonts w:ascii="Arial" w:hAnsi="Arial" w:cs="Arial"/>
          <w:color w:val="000000" w:themeColor="text1"/>
          <w:sz w:val="22"/>
          <w:szCs w:val="22"/>
        </w:rPr>
        <w:t xml:space="preserve">s Taisyklių </w:t>
      </w:r>
      <w:r w:rsidRPr="000B15E5" w:rsidR="007D621D">
        <w:rPr>
          <w:rFonts w:ascii="Arial" w:hAnsi="Arial" w:cs="Arial"/>
          <w:color w:val="000000" w:themeColor="text1"/>
          <w:sz w:val="22"/>
          <w:szCs w:val="22"/>
        </w:rPr>
        <w:t>11.</w:t>
      </w:r>
      <w:r w:rsidR="000E2546">
        <w:rPr>
          <w:rFonts w:ascii="Arial" w:hAnsi="Arial" w:cs="Arial"/>
          <w:color w:val="000000" w:themeColor="text1"/>
          <w:sz w:val="22"/>
          <w:szCs w:val="22"/>
        </w:rPr>
        <w:t>4</w:t>
      </w:r>
      <w:r w:rsidRPr="000B15E5" w:rsidR="007D621D">
        <w:rPr>
          <w:rFonts w:ascii="Arial" w:hAnsi="Arial" w:cs="Arial"/>
          <w:color w:val="000000" w:themeColor="text1"/>
          <w:sz w:val="22"/>
          <w:szCs w:val="22"/>
        </w:rPr>
        <w:t xml:space="preserve"> </w:t>
      </w:r>
      <w:r w:rsidRPr="000B15E5" w:rsidR="00F13075">
        <w:rPr>
          <w:rFonts w:ascii="Arial" w:hAnsi="Arial" w:cs="Arial"/>
          <w:color w:val="000000" w:themeColor="text1"/>
          <w:sz w:val="22"/>
          <w:szCs w:val="22"/>
        </w:rPr>
        <w:t xml:space="preserve">punkte </w:t>
      </w:r>
      <w:r w:rsidRPr="000B15E5" w:rsidR="00B05E8F">
        <w:rPr>
          <w:rFonts w:ascii="Arial" w:hAnsi="Arial" w:cs="Arial"/>
          <w:color w:val="000000" w:themeColor="text1"/>
          <w:sz w:val="22"/>
          <w:szCs w:val="22"/>
        </w:rPr>
        <w:t xml:space="preserve">nurodytos pasekmės. </w:t>
      </w:r>
    </w:p>
    <w:p w:rsidRPr="000B15E5" w:rsidR="00B05E8F" w:rsidP="00706263" w:rsidRDefault="00865110" w14:paraId="270D59B6" w14:textId="46851D32">
      <w:pPr>
        <w:pStyle w:val="ListParagraph"/>
        <w:tabs>
          <w:tab w:val="left" w:pos="720"/>
        </w:tabs>
        <w:spacing w:after="120"/>
        <w:ind w:left="0"/>
        <w:jc w:val="both"/>
        <w:rPr>
          <w:rFonts w:ascii="Arial" w:hAnsi="Arial" w:cs="Arial"/>
          <w:sz w:val="22"/>
          <w:szCs w:val="22"/>
        </w:rPr>
      </w:pPr>
      <w:r w:rsidRPr="000B15E5">
        <w:rPr>
          <w:rFonts w:ascii="Arial" w:hAnsi="Arial" w:cs="Arial"/>
          <w:color w:val="000000" w:themeColor="text1"/>
          <w:sz w:val="22"/>
          <w:szCs w:val="22"/>
        </w:rPr>
        <w:t>11.</w:t>
      </w:r>
      <w:r w:rsidR="00267439">
        <w:rPr>
          <w:rFonts w:ascii="Arial" w:hAnsi="Arial" w:cs="Arial"/>
          <w:color w:val="000000" w:themeColor="text1"/>
          <w:sz w:val="22"/>
          <w:szCs w:val="22"/>
        </w:rPr>
        <w:t>6.</w:t>
      </w:r>
      <w:r w:rsidRPr="000B15E5">
        <w:rPr>
          <w:rFonts w:ascii="Arial" w:hAnsi="Arial" w:cs="Arial"/>
          <w:color w:val="000000" w:themeColor="text1"/>
          <w:sz w:val="22"/>
          <w:szCs w:val="22"/>
        </w:rPr>
        <w:t xml:space="preserve"> </w:t>
      </w:r>
      <w:r w:rsidRPr="000B15E5" w:rsidR="00B05E8F">
        <w:rPr>
          <w:rFonts w:ascii="Arial" w:hAnsi="Arial" w:cs="Arial"/>
          <w:color w:val="000000" w:themeColor="text1"/>
          <w:sz w:val="22"/>
          <w:szCs w:val="22"/>
        </w:rPr>
        <w:t xml:space="preserve">Jei Paramos teikėjas mano, kad </w:t>
      </w:r>
      <w:r w:rsidRPr="000B15E5" w:rsidR="00B05E8F">
        <w:rPr>
          <w:rFonts w:ascii="Arial" w:hAnsi="Arial" w:cs="Arial"/>
          <w:color w:val="000000"/>
          <w:sz w:val="22"/>
          <w:szCs w:val="22"/>
        </w:rPr>
        <w:t>Paramos panaudojimo ataskaita</w:t>
      </w:r>
      <w:r w:rsidRPr="000B15E5" w:rsidR="00B05E8F">
        <w:rPr>
          <w:rFonts w:ascii="Arial" w:hAnsi="Arial" w:cs="Arial"/>
          <w:color w:val="000000" w:themeColor="text1"/>
          <w:sz w:val="22"/>
          <w:szCs w:val="22"/>
        </w:rPr>
        <w:t xml:space="preserve"> ir prie jos pridedami dokumentai nepagrindžia visos ar dalies Paramos gavėjui išmokėtos Paramos sumos panaudojimo, tai Paramos teikėjas iš Paramos gavėjo paprašo papildomos informacijos, dokumentų, o Paramos gavėjas juos pateikia per </w:t>
      </w:r>
      <w:r w:rsidRPr="000B15E5" w:rsidR="00B05E8F">
        <w:rPr>
          <w:rFonts w:ascii="Arial" w:hAnsi="Arial" w:cs="Arial"/>
          <w:sz w:val="22"/>
          <w:szCs w:val="22"/>
        </w:rPr>
        <w:t>Paramos sutartyje nustatytą terminą</w:t>
      </w:r>
      <w:r w:rsidRPr="000B15E5" w:rsidR="00B05E8F">
        <w:rPr>
          <w:rFonts w:ascii="Arial" w:hAnsi="Arial" w:cs="Arial"/>
          <w:color w:val="000000" w:themeColor="text1"/>
          <w:sz w:val="22"/>
          <w:szCs w:val="22"/>
        </w:rPr>
        <w:t xml:space="preserve">. Tuo atveju, jei Paramos gavėjas Paramos teikėjo prašomos papildomos informacijos, dokumentų dėl dalies Paramos sumos </w:t>
      </w:r>
      <w:r w:rsidRPr="000B15E5" w:rsidR="006512D2">
        <w:rPr>
          <w:rFonts w:ascii="Arial" w:hAnsi="Arial" w:cs="Arial"/>
          <w:color w:val="000000" w:themeColor="text1"/>
          <w:sz w:val="22"/>
          <w:szCs w:val="22"/>
        </w:rPr>
        <w:t xml:space="preserve">panaudojimo </w:t>
      </w:r>
      <w:r w:rsidRPr="000B15E5" w:rsidR="00B05E8F">
        <w:rPr>
          <w:rFonts w:ascii="Arial" w:hAnsi="Arial" w:cs="Arial"/>
          <w:color w:val="000000" w:themeColor="text1"/>
          <w:sz w:val="22"/>
          <w:szCs w:val="22"/>
        </w:rPr>
        <w:t xml:space="preserve">nepateikia nustatytu terminu arba pateikta informacija, dokumentai, Paramos teikėjo vertinimu, yra nepakankami, tai Paramos gavėjas per </w:t>
      </w:r>
      <w:r w:rsidRPr="000B15E5" w:rsidR="00B05E8F">
        <w:rPr>
          <w:rFonts w:ascii="Arial" w:hAnsi="Arial" w:cs="Arial"/>
          <w:sz w:val="22"/>
          <w:szCs w:val="22"/>
        </w:rPr>
        <w:t>Paramos sutartyje nustatytą terminą P</w:t>
      </w:r>
      <w:r w:rsidRPr="000B15E5" w:rsidR="00B05E8F">
        <w:rPr>
          <w:rFonts w:ascii="Arial" w:hAnsi="Arial" w:cs="Arial"/>
          <w:color w:val="000000" w:themeColor="text1"/>
          <w:sz w:val="22"/>
          <w:szCs w:val="22"/>
        </w:rPr>
        <w:t>aramos teikėjui grąžina Paramos dalį, kurios panaudojimo tinkamai nepagrindė Paramos teikėjo prašoma papildoma informacija, dokumentais. Laiku negrąžinus Paramos sumos dalies, Paramos gavėjas 3 (</w:t>
      </w:r>
      <w:r w:rsidRPr="000B15E5" w:rsidR="00B05E8F">
        <w:rPr>
          <w:rFonts w:ascii="Arial" w:hAnsi="Arial" w:cs="Arial"/>
          <w:sz w:val="22"/>
          <w:szCs w:val="22"/>
        </w:rPr>
        <w:t xml:space="preserve">trejus) metus nuo </w:t>
      </w:r>
      <w:r w:rsidRPr="000B15E5" w:rsidR="00173C9D">
        <w:rPr>
          <w:rFonts w:ascii="Arial" w:hAnsi="Arial" w:cs="Arial"/>
          <w:sz w:val="22"/>
          <w:szCs w:val="22"/>
        </w:rPr>
        <w:t xml:space="preserve">Paramos sutartyje nustatyto </w:t>
      </w:r>
      <w:r w:rsidRPr="000B15E5" w:rsidR="00B05E8F">
        <w:rPr>
          <w:rFonts w:ascii="Arial" w:hAnsi="Arial" w:cs="Arial"/>
          <w:sz w:val="22"/>
          <w:szCs w:val="22"/>
        </w:rPr>
        <w:t xml:space="preserve">termino </w:t>
      </w:r>
      <w:r w:rsidRPr="000B15E5" w:rsidR="00B05E8F">
        <w:rPr>
          <w:rFonts w:ascii="Arial" w:hAnsi="Arial" w:cs="Arial"/>
          <w:color w:val="000000" w:themeColor="text1"/>
          <w:sz w:val="22"/>
          <w:szCs w:val="22"/>
        </w:rPr>
        <w:t>negal</w:t>
      </w:r>
      <w:r w:rsidRPr="000B15E5" w:rsidR="00AD6D66">
        <w:rPr>
          <w:rFonts w:ascii="Arial" w:hAnsi="Arial" w:cs="Arial"/>
          <w:color w:val="000000" w:themeColor="text1"/>
          <w:sz w:val="22"/>
          <w:szCs w:val="22"/>
        </w:rPr>
        <w:t>i</w:t>
      </w:r>
      <w:r w:rsidRPr="000B15E5" w:rsidR="00B05E8F">
        <w:rPr>
          <w:rFonts w:ascii="Arial" w:hAnsi="Arial" w:cs="Arial"/>
          <w:color w:val="000000" w:themeColor="text1"/>
          <w:sz w:val="22"/>
          <w:szCs w:val="22"/>
        </w:rPr>
        <w:t xml:space="preserve"> dalyvauti teikiant </w:t>
      </w:r>
      <w:r w:rsidRPr="000B15E5" w:rsidR="00D7724A">
        <w:rPr>
          <w:rFonts w:ascii="Arial" w:hAnsi="Arial" w:cs="Arial"/>
          <w:color w:val="000000" w:themeColor="text1"/>
          <w:sz w:val="22"/>
          <w:szCs w:val="22"/>
        </w:rPr>
        <w:t>P</w:t>
      </w:r>
      <w:r w:rsidRPr="000B15E5" w:rsidR="00B05E8F">
        <w:rPr>
          <w:rFonts w:ascii="Arial" w:hAnsi="Arial" w:cs="Arial"/>
          <w:color w:val="000000" w:themeColor="text1"/>
          <w:sz w:val="22"/>
          <w:szCs w:val="22"/>
        </w:rPr>
        <w:t xml:space="preserve">araiškas </w:t>
      </w:r>
      <w:r w:rsidRPr="000B15E5" w:rsidR="000063A0">
        <w:rPr>
          <w:rFonts w:ascii="Arial" w:hAnsi="Arial" w:cs="Arial"/>
          <w:sz w:val="22"/>
          <w:szCs w:val="22"/>
        </w:rPr>
        <w:t>REH ir jos Dukterinėms</w:t>
      </w:r>
      <w:r w:rsidRPr="000B15E5" w:rsidR="00B05E8F">
        <w:rPr>
          <w:rFonts w:ascii="Arial" w:hAnsi="Arial" w:cs="Arial"/>
          <w:sz w:val="22"/>
          <w:szCs w:val="22"/>
        </w:rPr>
        <w:t xml:space="preserve"> bendrovėms</w:t>
      </w:r>
      <w:r w:rsidRPr="000B15E5" w:rsidR="00B05E8F">
        <w:rPr>
          <w:rFonts w:ascii="Arial" w:hAnsi="Arial" w:cs="Arial"/>
          <w:color w:val="000000" w:themeColor="text1"/>
          <w:sz w:val="22"/>
          <w:szCs w:val="22"/>
        </w:rPr>
        <w:t xml:space="preserve"> dėl Paramos skyrimo bet kokiems projektams.</w:t>
      </w:r>
    </w:p>
    <w:p w:rsidRPr="000B15E5" w:rsidR="00A30F2B" w:rsidP="00706263" w:rsidRDefault="00865110" w14:paraId="02372C88" w14:textId="7BBDEAE4">
      <w:pPr>
        <w:pStyle w:val="ListParagraph"/>
        <w:tabs>
          <w:tab w:val="left" w:pos="720"/>
        </w:tabs>
        <w:spacing w:after="120"/>
        <w:ind w:left="0"/>
        <w:jc w:val="both"/>
        <w:rPr>
          <w:rFonts w:ascii="Arial" w:hAnsi="Arial" w:cs="Arial"/>
          <w:sz w:val="22"/>
          <w:szCs w:val="22"/>
        </w:rPr>
      </w:pPr>
      <w:r w:rsidRPr="000B15E5">
        <w:rPr>
          <w:rFonts w:ascii="Arial" w:hAnsi="Arial" w:cs="Arial"/>
          <w:sz w:val="22"/>
          <w:szCs w:val="22"/>
        </w:rPr>
        <w:t>11.</w:t>
      </w:r>
      <w:r w:rsidR="00BA08CF">
        <w:rPr>
          <w:rFonts w:ascii="Arial" w:hAnsi="Arial" w:cs="Arial"/>
          <w:sz w:val="22"/>
          <w:szCs w:val="22"/>
        </w:rPr>
        <w:t>7</w:t>
      </w:r>
      <w:r w:rsidRPr="000B15E5">
        <w:rPr>
          <w:rFonts w:ascii="Arial" w:hAnsi="Arial" w:cs="Arial"/>
          <w:sz w:val="22"/>
          <w:szCs w:val="22"/>
        </w:rPr>
        <w:t xml:space="preserve">. </w:t>
      </w:r>
      <w:r w:rsidRPr="000B15E5" w:rsidR="004D51B0">
        <w:rPr>
          <w:rFonts w:ascii="Arial" w:hAnsi="Arial" w:cs="Arial"/>
          <w:sz w:val="22"/>
          <w:szCs w:val="22"/>
        </w:rPr>
        <w:t>Generalinis direktorius</w:t>
      </w:r>
      <w:r w:rsidRPr="78D6C77F">
        <w:rPr>
          <w:rFonts w:ascii="Arial" w:hAnsi="Arial" w:cs="Arial"/>
          <w:sz w:val="22"/>
          <w:szCs w:val="22"/>
        </w:rPr>
        <w:t xml:space="preserve"> (ar jo pavedimu </w:t>
      </w:r>
      <w:r w:rsidRPr="0E9B8E7B">
        <w:rPr>
          <w:rFonts w:ascii="Arial" w:hAnsi="Arial" w:cs="Arial"/>
          <w:sz w:val="22"/>
          <w:szCs w:val="22"/>
        </w:rPr>
        <w:t>– Koordinatorius)</w:t>
      </w:r>
      <w:r w:rsidRPr="000B15E5" w:rsidR="004D51B0">
        <w:rPr>
          <w:rFonts w:ascii="Arial" w:hAnsi="Arial" w:cs="Arial"/>
          <w:sz w:val="22"/>
          <w:szCs w:val="22"/>
        </w:rPr>
        <w:t xml:space="preserve"> </w:t>
      </w:r>
      <w:r w:rsidRPr="000B15E5" w:rsidR="00A30F2B">
        <w:rPr>
          <w:rFonts w:ascii="Arial" w:hAnsi="Arial" w:cs="Arial"/>
          <w:sz w:val="22"/>
          <w:szCs w:val="22"/>
        </w:rPr>
        <w:t xml:space="preserve">kiekvienais metais iki </w:t>
      </w:r>
      <w:r w:rsidRPr="000B15E5" w:rsidR="00C8762A">
        <w:rPr>
          <w:rFonts w:ascii="Arial" w:hAnsi="Arial" w:cs="Arial"/>
          <w:sz w:val="22"/>
          <w:szCs w:val="22"/>
        </w:rPr>
        <w:t xml:space="preserve">ar kartu su metine finansine atskaitomybe </w:t>
      </w:r>
      <w:r w:rsidRPr="000B15E5" w:rsidR="00A30F2B">
        <w:rPr>
          <w:rFonts w:ascii="Arial" w:hAnsi="Arial" w:cs="Arial"/>
          <w:sz w:val="22"/>
          <w:szCs w:val="22"/>
        </w:rPr>
        <w:t xml:space="preserve">pateikia </w:t>
      </w:r>
      <w:r w:rsidRPr="000B15E5" w:rsidR="00480B2B">
        <w:rPr>
          <w:rFonts w:ascii="Arial" w:hAnsi="Arial" w:cs="Arial"/>
          <w:sz w:val="22"/>
          <w:szCs w:val="22"/>
        </w:rPr>
        <w:t>V</w:t>
      </w:r>
      <w:r w:rsidRPr="000B15E5" w:rsidR="00A7343D">
        <w:rPr>
          <w:rFonts w:ascii="Arial" w:hAnsi="Arial" w:cs="Arial"/>
          <w:sz w:val="22"/>
          <w:szCs w:val="22"/>
        </w:rPr>
        <w:t>aldybai</w:t>
      </w:r>
      <w:r w:rsidRPr="000B15E5" w:rsidR="00592144">
        <w:rPr>
          <w:rFonts w:ascii="Arial" w:hAnsi="Arial" w:cs="Arial"/>
          <w:sz w:val="22"/>
          <w:szCs w:val="22"/>
        </w:rPr>
        <w:t xml:space="preserve"> tvirtinti</w:t>
      </w:r>
      <w:r w:rsidRPr="000B15E5" w:rsidR="0012536C">
        <w:rPr>
          <w:rFonts w:ascii="Arial" w:hAnsi="Arial" w:cs="Arial"/>
          <w:sz w:val="22"/>
          <w:szCs w:val="22"/>
        </w:rPr>
        <w:t xml:space="preserve"> (</w:t>
      </w:r>
      <w:r w:rsidRPr="000B15E5" w:rsidR="0015379F">
        <w:rPr>
          <w:rFonts w:ascii="Arial" w:hAnsi="Arial" w:cs="Arial"/>
          <w:sz w:val="22"/>
          <w:szCs w:val="22"/>
        </w:rPr>
        <w:t xml:space="preserve">kuri </w:t>
      </w:r>
      <w:r w:rsidRPr="000B15E5" w:rsidR="00E1304C">
        <w:rPr>
          <w:rFonts w:ascii="Arial" w:hAnsi="Arial" w:cs="Arial"/>
          <w:sz w:val="22"/>
          <w:szCs w:val="22"/>
        </w:rPr>
        <w:t xml:space="preserve">ją </w:t>
      </w:r>
      <w:r w:rsidRPr="000B15E5" w:rsidR="0015379F">
        <w:rPr>
          <w:rFonts w:ascii="Arial" w:hAnsi="Arial" w:cs="Arial"/>
          <w:sz w:val="22"/>
          <w:szCs w:val="22"/>
        </w:rPr>
        <w:t xml:space="preserve">teikia </w:t>
      </w:r>
      <w:r w:rsidRPr="000B15E5" w:rsidR="00B71BA3">
        <w:rPr>
          <w:rFonts w:ascii="Arial" w:hAnsi="Arial" w:cs="Arial"/>
          <w:sz w:val="22"/>
          <w:szCs w:val="22"/>
        </w:rPr>
        <w:t xml:space="preserve">REH </w:t>
      </w:r>
      <w:r w:rsidRPr="000B15E5" w:rsidR="00E1304C">
        <w:rPr>
          <w:rFonts w:ascii="Arial" w:hAnsi="Arial" w:cs="Arial"/>
          <w:sz w:val="22"/>
          <w:szCs w:val="22"/>
        </w:rPr>
        <w:t xml:space="preserve">visuotinio </w:t>
      </w:r>
      <w:r w:rsidRPr="000B15E5" w:rsidR="00B71BA3">
        <w:rPr>
          <w:rFonts w:ascii="Arial" w:hAnsi="Arial" w:cs="Arial"/>
          <w:sz w:val="22"/>
          <w:szCs w:val="22"/>
        </w:rPr>
        <w:t xml:space="preserve">akcininkų </w:t>
      </w:r>
      <w:r w:rsidRPr="000B15E5" w:rsidR="00E1304C">
        <w:rPr>
          <w:rFonts w:ascii="Arial" w:hAnsi="Arial" w:cs="Arial"/>
          <w:sz w:val="22"/>
          <w:szCs w:val="22"/>
        </w:rPr>
        <w:t xml:space="preserve">susirinkimo </w:t>
      </w:r>
      <w:r w:rsidRPr="000B15E5" w:rsidR="00592144">
        <w:rPr>
          <w:rFonts w:ascii="Arial" w:hAnsi="Arial" w:cs="Arial"/>
          <w:sz w:val="22"/>
          <w:szCs w:val="22"/>
        </w:rPr>
        <w:t>pritarimui</w:t>
      </w:r>
      <w:r w:rsidRPr="000B15E5" w:rsidR="006636D7">
        <w:rPr>
          <w:rFonts w:ascii="Arial" w:hAnsi="Arial" w:cs="Arial"/>
          <w:sz w:val="22"/>
          <w:szCs w:val="22"/>
        </w:rPr>
        <w:t>)</w:t>
      </w:r>
      <w:r w:rsidRPr="000B15E5" w:rsidR="00B71BA3">
        <w:rPr>
          <w:rFonts w:ascii="Arial" w:hAnsi="Arial" w:cs="Arial"/>
          <w:sz w:val="22"/>
          <w:szCs w:val="22"/>
        </w:rPr>
        <w:t xml:space="preserve"> </w:t>
      </w:r>
      <w:r w:rsidRPr="000B15E5" w:rsidR="002A3203">
        <w:rPr>
          <w:rFonts w:ascii="Arial" w:hAnsi="Arial" w:cs="Arial"/>
          <w:sz w:val="22"/>
          <w:szCs w:val="22"/>
        </w:rPr>
        <w:t xml:space="preserve">Vertinimo komiteto sudarytą </w:t>
      </w:r>
      <w:r w:rsidRPr="000B15E5" w:rsidR="003B0DF9">
        <w:rPr>
          <w:rFonts w:ascii="Arial" w:hAnsi="Arial" w:cs="Arial"/>
          <w:sz w:val="22"/>
          <w:szCs w:val="22"/>
        </w:rPr>
        <w:t xml:space="preserve">konsoliduotą </w:t>
      </w:r>
      <w:r w:rsidRPr="000B15E5" w:rsidR="00E4533D">
        <w:rPr>
          <w:rFonts w:ascii="Arial" w:hAnsi="Arial" w:cs="Arial"/>
          <w:sz w:val="22"/>
          <w:szCs w:val="22"/>
        </w:rPr>
        <w:t xml:space="preserve">(bendrą) </w:t>
      </w:r>
      <w:r w:rsidRPr="000B15E5" w:rsidR="00A30F2B">
        <w:rPr>
          <w:rFonts w:ascii="Arial" w:hAnsi="Arial" w:cs="Arial"/>
          <w:sz w:val="22"/>
          <w:szCs w:val="22"/>
        </w:rPr>
        <w:t xml:space="preserve">ataskaitą apie </w:t>
      </w:r>
      <w:r w:rsidRPr="000B15E5" w:rsidR="00D50364">
        <w:rPr>
          <w:rFonts w:ascii="Arial" w:hAnsi="Arial" w:cs="Arial"/>
          <w:sz w:val="22"/>
          <w:szCs w:val="22"/>
        </w:rPr>
        <w:t xml:space="preserve">REH ir jos Dukterinių bendrovių </w:t>
      </w:r>
      <w:r w:rsidRPr="000B15E5" w:rsidR="00A30F2B">
        <w:rPr>
          <w:rFonts w:ascii="Arial" w:hAnsi="Arial" w:cs="Arial"/>
          <w:sz w:val="22"/>
          <w:szCs w:val="22"/>
        </w:rPr>
        <w:t>Paramos teikimą ir panaudojimą už praėjusius kalendorinius metus, nurodant:</w:t>
      </w:r>
    </w:p>
    <w:p w:rsidRPr="000B15E5" w:rsidR="00A30F2B" w:rsidP="00706263" w:rsidRDefault="00E15906" w14:paraId="19B3FD7A" w14:textId="3FE923F7">
      <w:pPr>
        <w:pStyle w:val="ListParagraph"/>
        <w:tabs>
          <w:tab w:val="left" w:pos="709"/>
        </w:tabs>
        <w:spacing w:after="120"/>
        <w:ind w:left="0"/>
        <w:jc w:val="both"/>
        <w:rPr>
          <w:rFonts w:ascii="Arial" w:hAnsi="Arial" w:cs="Arial"/>
          <w:sz w:val="22"/>
          <w:szCs w:val="22"/>
        </w:rPr>
      </w:pPr>
      <w:r w:rsidRPr="000B15E5">
        <w:rPr>
          <w:rFonts w:ascii="Arial" w:hAnsi="Arial" w:cs="Arial"/>
          <w:sz w:val="22"/>
          <w:szCs w:val="22"/>
        </w:rPr>
        <w:t>11.</w:t>
      </w:r>
      <w:r w:rsidR="00A31451">
        <w:rPr>
          <w:rFonts w:ascii="Arial" w:hAnsi="Arial" w:cs="Arial"/>
          <w:sz w:val="22"/>
          <w:szCs w:val="22"/>
        </w:rPr>
        <w:t>7</w:t>
      </w:r>
      <w:r w:rsidRPr="000B15E5">
        <w:rPr>
          <w:rFonts w:ascii="Arial" w:hAnsi="Arial" w:cs="Arial"/>
          <w:sz w:val="22"/>
          <w:szCs w:val="22"/>
        </w:rPr>
        <w:t xml:space="preserve">.1. </w:t>
      </w:r>
      <w:r w:rsidRPr="000B15E5" w:rsidR="00A30F2B">
        <w:rPr>
          <w:rFonts w:ascii="Arial" w:hAnsi="Arial" w:cs="Arial"/>
          <w:sz w:val="22"/>
          <w:szCs w:val="22"/>
        </w:rPr>
        <w:t>kiek Paraiškų buvo pateikta;</w:t>
      </w:r>
    </w:p>
    <w:p w:rsidRPr="000B15E5" w:rsidR="00A30F2B" w:rsidP="00706263" w:rsidRDefault="00E15906" w14:paraId="29100146" w14:textId="6E158D60">
      <w:pPr>
        <w:pStyle w:val="ListParagraph"/>
        <w:tabs>
          <w:tab w:val="left" w:pos="709"/>
        </w:tabs>
        <w:spacing w:after="120"/>
        <w:ind w:left="0"/>
        <w:jc w:val="both"/>
        <w:rPr>
          <w:rFonts w:ascii="Arial" w:hAnsi="Arial" w:cs="Arial"/>
          <w:sz w:val="22"/>
          <w:szCs w:val="22"/>
        </w:rPr>
      </w:pPr>
      <w:r w:rsidRPr="000B15E5">
        <w:rPr>
          <w:rFonts w:ascii="Arial" w:hAnsi="Arial" w:cs="Arial"/>
          <w:sz w:val="22"/>
          <w:szCs w:val="22"/>
        </w:rPr>
        <w:t>11.</w:t>
      </w:r>
      <w:r w:rsidR="00CD2246">
        <w:rPr>
          <w:rFonts w:ascii="Arial" w:hAnsi="Arial" w:cs="Arial"/>
          <w:sz w:val="22"/>
          <w:szCs w:val="22"/>
        </w:rPr>
        <w:t>7</w:t>
      </w:r>
      <w:r w:rsidRPr="000B15E5">
        <w:rPr>
          <w:rFonts w:ascii="Arial" w:hAnsi="Arial" w:cs="Arial"/>
          <w:sz w:val="22"/>
          <w:szCs w:val="22"/>
        </w:rPr>
        <w:t xml:space="preserve">.2. </w:t>
      </w:r>
      <w:r w:rsidRPr="000B15E5" w:rsidR="00A30F2B">
        <w:rPr>
          <w:rFonts w:ascii="Arial" w:hAnsi="Arial" w:cs="Arial"/>
          <w:sz w:val="22"/>
          <w:szCs w:val="22"/>
        </w:rPr>
        <w:t>kiek Paraiškų buvo patenkinta ir atmesta;</w:t>
      </w:r>
    </w:p>
    <w:p w:rsidRPr="000B15E5" w:rsidR="00A30F2B" w:rsidP="00706263" w:rsidRDefault="00E15906" w14:paraId="660D9DA3" w14:textId="4BDD8320">
      <w:pPr>
        <w:pStyle w:val="ListParagraph"/>
        <w:tabs>
          <w:tab w:val="left" w:pos="709"/>
        </w:tabs>
        <w:spacing w:after="120"/>
        <w:ind w:left="0"/>
        <w:jc w:val="both"/>
        <w:rPr>
          <w:rFonts w:ascii="Arial" w:hAnsi="Arial" w:cs="Arial"/>
          <w:sz w:val="22"/>
          <w:szCs w:val="22"/>
        </w:rPr>
      </w:pPr>
      <w:r w:rsidRPr="000B15E5">
        <w:rPr>
          <w:rFonts w:ascii="Arial" w:hAnsi="Arial" w:cs="Arial"/>
          <w:sz w:val="22"/>
          <w:szCs w:val="22"/>
        </w:rPr>
        <w:t>11.</w:t>
      </w:r>
      <w:r w:rsidR="00CD2246">
        <w:rPr>
          <w:rFonts w:ascii="Arial" w:hAnsi="Arial" w:cs="Arial"/>
          <w:sz w:val="22"/>
          <w:szCs w:val="22"/>
        </w:rPr>
        <w:t>7</w:t>
      </w:r>
      <w:r w:rsidRPr="000B15E5">
        <w:rPr>
          <w:rFonts w:ascii="Arial" w:hAnsi="Arial" w:cs="Arial"/>
          <w:sz w:val="22"/>
          <w:szCs w:val="22"/>
        </w:rPr>
        <w:t xml:space="preserve">.3. </w:t>
      </w:r>
      <w:r w:rsidRPr="000B15E5" w:rsidR="00A30F2B">
        <w:rPr>
          <w:rFonts w:ascii="Arial" w:hAnsi="Arial" w:cs="Arial"/>
          <w:sz w:val="22"/>
          <w:szCs w:val="22"/>
        </w:rPr>
        <w:t>kaip buvo panaudota Parama;</w:t>
      </w:r>
    </w:p>
    <w:p w:rsidRPr="000B15E5" w:rsidR="00A30F2B" w:rsidP="00706263" w:rsidRDefault="00E15906" w14:paraId="336573CC" w14:textId="0BFC4828">
      <w:pPr>
        <w:pStyle w:val="ListParagraph"/>
        <w:tabs>
          <w:tab w:val="left" w:pos="709"/>
        </w:tabs>
        <w:spacing w:after="120"/>
        <w:ind w:left="0"/>
        <w:jc w:val="both"/>
        <w:rPr>
          <w:rFonts w:ascii="Arial" w:hAnsi="Arial" w:cs="Arial"/>
          <w:sz w:val="22"/>
          <w:szCs w:val="22"/>
        </w:rPr>
      </w:pPr>
      <w:r w:rsidRPr="000B15E5">
        <w:rPr>
          <w:rFonts w:ascii="Arial" w:hAnsi="Arial" w:cs="Arial"/>
          <w:sz w:val="22"/>
          <w:szCs w:val="22"/>
        </w:rPr>
        <w:t>11.</w:t>
      </w:r>
      <w:r w:rsidR="00CD2246">
        <w:rPr>
          <w:rFonts w:ascii="Arial" w:hAnsi="Arial" w:cs="Arial"/>
          <w:sz w:val="22"/>
          <w:szCs w:val="22"/>
        </w:rPr>
        <w:t>7</w:t>
      </w:r>
      <w:r w:rsidRPr="000B15E5">
        <w:rPr>
          <w:rFonts w:ascii="Arial" w:hAnsi="Arial" w:cs="Arial"/>
          <w:sz w:val="22"/>
          <w:szCs w:val="22"/>
        </w:rPr>
        <w:t xml:space="preserve">.4. </w:t>
      </w:r>
      <w:r w:rsidRPr="000B15E5" w:rsidR="00A30F2B">
        <w:rPr>
          <w:rFonts w:ascii="Arial" w:hAnsi="Arial" w:cs="Arial"/>
          <w:sz w:val="22"/>
          <w:szCs w:val="22"/>
        </w:rPr>
        <w:t xml:space="preserve">kitą, </w:t>
      </w:r>
      <w:r w:rsidRPr="000B15E5" w:rsidR="004D51B0">
        <w:rPr>
          <w:rFonts w:ascii="Arial" w:hAnsi="Arial" w:cs="Arial"/>
          <w:sz w:val="22"/>
          <w:szCs w:val="22"/>
        </w:rPr>
        <w:t xml:space="preserve">Generalinio direktoriaus </w:t>
      </w:r>
      <w:r w:rsidRPr="000B15E5" w:rsidR="00A30F2B">
        <w:rPr>
          <w:rFonts w:ascii="Arial" w:hAnsi="Arial" w:cs="Arial"/>
          <w:sz w:val="22"/>
          <w:szCs w:val="22"/>
        </w:rPr>
        <w:t>nuomone, reikalingą informaciją</w:t>
      </w:r>
      <w:r w:rsidRPr="000B15E5" w:rsidR="00E00025">
        <w:rPr>
          <w:rFonts w:ascii="Arial" w:hAnsi="Arial" w:cs="Arial"/>
          <w:sz w:val="22"/>
          <w:szCs w:val="22"/>
        </w:rPr>
        <w:t>.</w:t>
      </w:r>
    </w:p>
    <w:p w:rsidRPr="000B15E5" w:rsidR="002B099A" w:rsidP="001B3CCE" w:rsidRDefault="002B099A" w14:paraId="56181D11" w14:textId="77777777">
      <w:pPr>
        <w:pStyle w:val="ListParagraph"/>
        <w:tabs>
          <w:tab w:val="num" w:pos="1276"/>
          <w:tab w:val="num" w:pos="1429"/>
        </w:tabs>
        <w:spacing w:after="120"/>
        <w:ind w:left="0"/>
        <w:jc w:val="both"/>
        <w:rPr>
          <w:rFonts w:ascii="Arial" w:hAnsi="Arial" w:cs="Arial"/>
          <w:sz w:val="22"/>
          <w:szCs w:val="22"/>
        </w:rPr>
      </w:pPr>
    </w:p>
    <w:p w:rsidRPr="000B15E5" w:rsidR="00A30F2B" w:rsidP="00F51CED" w:rsidRDefault="00A30F2B" w14:paraId="76200BB6" w14:textId="77777777">
      <w:pPr>
        <w:pStyle w:val="ListParagraph"/>
        <w:numPr>
          <w:ilvl w:val="0"/>
          <w:numId w:val="17"/>
        </w:numPr>
        <w:tabs>
          <w:tab w:val="left" w:pos="426"/>
        </w:tabs>
        <w:spacing w:after="120"/>
        <w:ind w:left="0" w:firstLine="0"/>
        <w:jc w:val="both"/>
        <w:rPr>
          <w:rFonts w:ascii="Arial" w:hAnsi="Arial" w:cs="Arial"/>
          <w:b/>
          <w:sz w:val="22"/>
          <w:szCs w:val="22"/>
        </w:rPr>
      </w:pPr>
      <w:r w:rsidRPr="000B15E5">
        <w:rPr>
          <w:rFonts w:ascii="Arial" w:hAnsi="Arial" w:cs="Arial"/>
          <w:b/>
          <w:sz w:val="22"/>
          <w:szCs w:val="22"/>
        </w:rPr>
        <w:t>VIEŠUMAS</w:t>
      </w:r>
    </w:p>
    <w:p w:rsidRPr="000B15E5" w:rsidR="008C5FE6" w:rsidP="00D52605" w:rsidRDefault="008C5FE6" w14:paraId="466E2C98" w14:textId="77777777">
      <w:pPr>
        <w:pStyle w:val="ListParagraph"/>
        <w:numPr>
          <w:ilvl w:val="0"/>
          <w:numId w:val="8"/>
        </w:numPr>
        <w:tabs>
          <w:tab w:val="left" w:pos="709"/>
        </w:tabs>
        <w:spacing w:after="120"/>
        <w:jc w:val="both"/>
        <w:rPr>
          <w:rFonts w:ascii="Arial" w:hAnsi="Arial" w:cs="Arial"/>
          <w:vanish/>
          <w:sz w:val="22"/>
          <w:szCs w:val="22"/>
        </w:rPr>
      </w:pPr>
    </w:p>
    <w:p w:rsidRPr="000B15E5" w:rsidR="008C5FE6" w:rsidP="00D52605" w:rsidRDefault="008C5FE6" w14:paraId="0BB19738" w14:textId="77777777">
      <w:pPr>
        <w:pStyle w:val="ListParagraph"/>
        <w:numPr>
          <w:ilvl w:val="0"/>
          <w:numId w:val="8"/>
        </w:numPr>
        <w:tabs>
          <w:tab w:val="left" w:pos="709"/>
        </w:tabs>
        <w:spacing w:after="120"/>
        <w:jc w:val="both"/>
        <w:rPr>
          <w:rFonts w:ascii="Arial" w:hAnsi="Arial" w:cs="Arial"/>
          <w:vanish/>
          <w:sz w:val="22"/>
          <w:szCs w:val="22"/>
        </w:rPr>
      </w:pPr>
    </w:p>
    <w:p w:rsidRPr="000B15E5" w:rsidR="00A403FA" w:rsidP="00F51CED" w:rsidRDefault="000B2473" w14:paraId="3702E436" w14:textId="20FE1DB5">
      <w:pPr>
        <w:pStyle w:val="ListParagraph"/>
        <w:numPr>
          <w:ilvl w:val="1"/>
          <w:numId w:val="8"/>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REH </w:t>
      </w:r>
      <w:r w:rsidRPr="000B15E5" w:rsidR="00F53230">
        <w:rPr>
          <w:rFonts w:ascii="Arial" w:hAnsi="Arial" w:cs="Arial"/>
          <w:sz w:val="22"/>
          <w:szCs w:val="22"/>
        </w:rPr>
        <w:t xml:space="preserve">ne vėliau kaip per </w:t>
      </w:r>
      <w:r w:rsidRPr="000B15E5" w:rsidR="00FC46E4">
        <w:rPr>
          <w:rFonts w:ascii="Arial" w:hAnsi="Arial" w:cs="Arial"/>
          <w:sz w:val="22"/>
          <w:szCs w:val="22"/>
        </w:rPr>
        <w:t xml:space="preserve">1 </w:t>
      </w:r>
      <w:r w:rsidRPr="000B15E5" w:rsidR="00E00025">
        <w:rPr>
          <w:rFonts w:ascii="Arial" w:hAnsi="Arial" w:cs="Arial"/>
          <w:sz w:val="22"/>
          <w:szCs w:val="22"/>
        </w:rPr>
        <w:t>(</w:t>
      </w:r>
      <w:r w:rsidRPr="000B15E5" w:rsidR="00FC46E4">
        <w:rPr>
          <w:rFonts w:ascii="Arial" w:hAnsi="Arial" w:cs="Arial"/>
          <w:sz w:val="22"/>
          <w:szCs w:val="22"/>
        </w:rPr>
        <w:t>vieną</w:t>
      </w:r>
      <w:r w:rsidRPr="000B15E5" w:rsidR="00E00025">
        <w:rPr>
          <w:rFonts w:ascii="Arial" w:hAnsi="Arial" w:cs="Arial"/>
          <w:sz w:val="22"/>
          <w:szCs w:val="22"/>
        </w:rPr>
        <w:t xml:space="preserve">) </w:t>
      </w:r>
      <w:r w:rsidRPr="000B15E5" w:rsidR="00FC46E4">
        <w:rPr>
          <w:rFonts w:ascii="Arial" w:hAnsi="Arial" w:cs="Arial"/>
          <w:sz w:val="22"/>
          <w:szCs w:val="22"/>
        </w:rPr>
        <w:t xml:space="preserve">mėnesį </w:t>
      </w:r>
      <w:r w:rsidRPr="000B15E5" w:rsidR="00003B08">
        <w:rPr>
          <w:rFonts w:ascii="Arial" w:hAnsi="Arial" w:cs="Arial"/>
          <w:sz w:val="22"/>
          <w:szCs w:val="22"/>
        </w:rPr>
        <w:t>nuo P</w:t>
      </w:r>
      <w:r w:rsidRPr="000B15E5" w:rsidR="00F53230">
        <w:rPr>
          <w:rFonts w:ascii="Arial" w:hAnsi="Arial" w:cs="Arial"/>
          <w:sz w:val="22"/>
          <w:szCs w:val="22"/>
        </w:rPr>
        <w:t>aram</w:t>
      </w:r>
      <w:r w:rsidRPr="000B15E5" w:rsidR="00FC46E4">
        <w:rPr>
          <w:rFonts w:ascii="Arial" w:hAnsi="Arial" w:cs="Arial"/>
          <w:sz w:val="22"/>
          <w:szCs w:val="22"/>
        </w:rPr>
        <w:t>os suteikimo</w:t>
      </w:r>
      <w:r w:rsidRPr="000B15E5" w:rsidR="00F53230">
        <w:rPr>
          <w:rFonts w:ascii="Arial" w:hAnsi="Arial" w:cs="Arial"/>
          <w:sz w:val="22"/>
          <w:szCs w:val="22"/>
        </w:rPr>
        <w:t xml:space="preserve"> </w:t>
      </w:r>
      <w:r w:rsidRPr="000B15E5" w:rsidR="00A30F2B">
        <w:rPr>
          <w:rFonts w:ascii="Arial" w:hAnsi="Arial" w:cs="Arial"/>
          <w:sz w:val="22"/>
          <w:szCs w:val="22"/>
        </w:rPr>
        <w:t xml:space="preserve">viešai </w:t>
      </w:r>
      <w:r w:rsidRPr="000B15E5" w:rsidR="00915975">
        <w:rPr>
          <w:rFonts w:ascii="Arial" w:hAnsi="Arial" w:cs="Arial"/>
          <w:sz w:val="22"/>
          <w:szCs w:val="22"/>
        </w:rPr>
        <w:t>Bendrovės</w:t>
      </w:r>
      <w:r w:rsidRPr="000B15E5" w:rsidR="009D062B">
        <w:rPr>
          <w:rStyle w:val="normaltextrun1"/>
          <w:rFonts w:ascii="Arial" w:hAnsi="Arial" w:cs="Arial"/>
          <w:sz w:val="22"/>
          <w:szCs w:val="22"/>
        </w:rPr>
        <w:t xml:space="preserve"> </w:t>
      </w:r>
      <w:r w:rsidRPr="000B15E5" w:rsidR="00D779AF">
        <w:rPr>
          <w:rStyle w:val="normaltextrun1"/>
          <w:rFonts w:ascii="Arial" w:hAnsi="Arial" w:cs="Arial"/>
          <w:sz w:val="22"/>
          <w:szCs w:val="22"/>
        </w:rPr>
        <w:t xml:space="preserve">interneto </w:t>
      </w:r>
      <w:r w:rsidRPr="000B15E5" w:rsidR="009D062B">
        <w:rPr>
          <w:rStyle w:val="normaltextrun1"/>
          <w:rFonts w:ascii="Arial" w:hAnsi="Arial" w:cs="Arial"/>
          <w:sz w:val="22"/>
          <w:szCs w:val="22"/>
        </w:rPr>
        <w:t>svetainėje</w:t>
      </w:r>
      <w:r w:rsidRPr="000B15E5" w:rsidR="00A403FA">
        <w:rPr>
          <w:rStyle w:val="normaltextrun1"/>
          <w:rFonts w:ascii="Arial" w:hAnsi="Arial" w:cs="Arial"/>
          <w:sz w:val="22"/>
          <w:szCs w:val="22"/>
        </w:rPr>
        <w:t xml:space="preserve"> </w:t>
      </w:r>
      <w:r w:rsidRPr="000B15E5" w:rsidR="00A30F2B">
        <w:rPr>
          <w:rFonts w:ascii="Arial" w:hAnsi="Arial" w:cs="Arial"/>
          <w:sz w:val="22"/>
          <w:szCs w:val="22"/>
        </w:rPr>
        <w:t xml:space="preserve">skelbia </w:t>
      </w:r>
      <w:r w:rsidRPr="000B15E5" w:rsidR="00FC46E4">
        <w:rPr>
          <w:rFonts w:ascii="Arial" w:hAnsi="Arial" w:cs="Arial"/>
          <w:sz w:val="22"/>
          <w:szCs w:val="22"/>
        </w:rPr>
        <w:t xml:space="preserve">informaciją apie suteiktą Paramą: </w:t>
      </w:r>
    </w:p>
    <w:p w:rsidRPr="000B15E5" w:rsidR="008C5FE6" w:rsidP="00D52605" w:rsidRDefault="008C5FE6" w14:paraId="04F9AD2F" w14:textId="77777777">
      <w:pPr>
        <w:pStyle w:val="ListParagraph"/>
        <w:numPr>
          <w:ilvl w:val="0"/>
          <w:numId w:val="9"/>
        </w:numPr>
        <w:tabs>
          <w:tab w:val="left" w:pos="709"/>
        </w:tabs>
        <w:spacing w:after="120"/>
        <w:jc w:val="both"/>
        <w:rPr>
          <w:rFonts w:ascii="Arial" w:hAnsi="Arial" w:cs="Arial"/>
          <w:vanish/>
          <w:sz w:val="22"/>
          <w:szCs w:val="22"/>
        </w:rPr>
      </w:pPr>
    </w:p>
    <w:p w:rsidRPr="000B15E5" w:rsidR="008C5FE6" w:rsidP="00D52605" w:rsidRDefault="008C5FE6" w14:paraId="79759513" w14:textId="77777777">
      <w:pPr>
        <w:pStyle w:val="ListParagraph"/>
        <w:numPr>
          <w:ilvl w:val="0"/>
          <w:numId w:val="9"/>
        </w:numPr>
        <w:tabs>
          <w:tab w:val="left" w:pos="709"/>
        </w:tabs>
        <w:spacing w:after="120"/>
        <w:jc w:val="both"/>
        <w:rPr>
          <w:rFonts w:ascii="Arial" w:hAnsi="Arial" w:cs="Arial"/>
          <w:vanish/>
          <w:sz w:val="22"/>
          <w:szCs w:val="22"/>
        </w:rPr>
      </w:pPr>
    </w:p>
    <w:p w:rsidRPr="000B15E5" w:rsidR="008C5FE6" w:rsidP="00D52605" w:rsidRDefault="008C5FE6" w14:paraId="2EE4F22A" w14:textId="77777777">
      <w:pPr>
        <w:pStyle w:val="ListParagraph"/>
        <w:numPr>
          <w:ilvl w:val="1"/>
          <w:numId w:val="9"/>
        </w:numPr>
        <w:tabs>
          <w:tab w:val="left" w:pos="709"/>
        </w:tabs>
        <w:spacing w:after="120"/>
        <w:jc w:val="both"/>
        <w:rPr>
          <w:rFonts w:ascii="Arial" w:hAnsi="Arial" w:cs="Arial"/>
          <w:vanish/>
          <w:sz w:val="22"/>
          <w:szCs w:val="22"/>
        </w:rPr>
      </w:pPr>
    </w:p>
    <w:p w:rsidRPr="000B15E5" w:rsidR="00A403FA" w:rsidP="00F51CED" w:rsidRDefault="00FC46E4" w14:paraId="202AFD44" w14:textId="41A230ED">
      <w:pPr>
        <w:pStyle w:val="ListParagraph"/>
        <w:numPr>
          <w:ilvl w:val="2"/>
          <w:numId w:val="9"/>
        </w:numPr>
        <w:tabs>
          <w:tab w:val="left" w:pos="709"/>
        </w:tabs>
        <w:spacing w:after="120"/>
        <w:ind w:left="720"/>
        <w:jc w:val="both"/>
        <w:rPr>
          <w:rFonts w:ascii="Arial" w:hAnsi="Arial" w:cs="Arial"/>
          <w:sz w:val="22"/>
          <w:szCs w:val="22"/>
        </w:rPr>
      </w:pPr>
      <w:r w:rsidRPr="000B15E5">
        <w:rPr>
          <w:rFonts w:ascii="Arial" w:hAnsi="Arial" w:cs="Arial"/>
          <w:sz w:val="22"/>
          <w:szCs w:val="22"/>
        </w:rPr>
        <w:t>Paramos gavėją (gavėjus</w:t>
      </w:r>
      <w:r w:rsidRPr="000B15E5" w:rsidR="00C94E98">
        <w:rPr>
          <w:rFonts w:ascii="Arial" w:hAnsi="Arial" w:cs="Arial"/>
          <w:sz w:val="22"/>
          <w:szCs w:val="22"/>
        </w:rPr>
        <w:t xml:space="preserve">); </w:t>
      </w:r>
    </w:p>
    <w:p w:rsidRPr="000B15E5" w:rsidR="00A403FA" w:rsidP="00F51CED" w:rsidRDefault="00FC46E4" w14:paraId="2C42E289" w14:textId="063BD7E8">
      <w:pPr>
        <w:pStyle w:val="ListParagraph"/>
        <w:numPr>
          <w:ilvl w:val="2"/>
          <w:numId w:val="9"/>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tikslą</w:t>
      </w:r>
      <w:r w:rsidRPr="000B15E5" w:rsidR="00C94E98">
        <w:rPr>
          <w:rFonts w:ascii="Arial" w:hAnsi="Arial" w:cs="Arial"/>
          <w:sz w:val="22"/>
          <w:szCs w:val="22"/>
        </w:rPr>
        <w:t xml:space="preserve">; </w:t>
      </w:r>
    </w:p>
    <w:p w:rsidRPr="000B15E5" w:rsidR="00A403FA" w:rsidP="00F51CED" w:rsidRDefault="00FC46E4" w14:paraId="1CF96A87" w14:textId="459335E1">
      <w:pPr>
        <w:pStyle w:val="ListParagraph"/>
        <w:numPr>
          <w:ilvl w:val="2"/>
          <w:numId w:val="9"/>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sumą</w:t>
      </w:r>
      <w:r w:rsidRPr="000B15E5" w:rsidR="005B4003">
        <w:rPr>
          <w:rFonts w:ascii="Arial" w:hAnsi="Arial" w:cs="Arial"/>
          <w:sz w:val="22"/>
          <w:szCs w:val="22"/>
        </w:rPr>
        <w:t>;</w:t>
      </w:r>
      <w:r w:rsidRPr="000B15E5">
        <w:rPr>
          <w:rFonts w:ascii="Arial" w:hAnsi="Arial" w:cs="Arial"/>
          <w:sz w:val="22"/>
          <w:szCs w:val="22"/>
        </w:rPr>
        <w:t xml:space="preserve"> </w:t>
      </w:r>
    </w:p>
    <w:p w:rsidRPr="000B15E5" w:rsidR="00A30F2B" w:rsidP="00F51CED" w:rsidRDefault="00FC46E4" w14:paraId="27787ED5" w14:textId="77777777">
      <w:pPr>
        <w:pStyle w:val="ListParagraph"/>
        <w:numPr>
          <w:ilvl w:val="2"/>
          <w:numId w:val="9"/>
        </w:numPr>
        <w:tabs>
          <w:tab w:val="left" w:pos="709"/>
        </w:tabs>
        <w:spacing w:after="120"/>
        <w:ind w:left="0" w:firstLine="0"/>
        <w:jc w:val="both"/>
        <w:rPr>
          <w:rFonts w:ascii="Arial" w:hAnsi="Arial" w:cs="Arial"/>
          <w:sz w:val="22"/>
          <w:szCs w:val="22"/>
        </w:rPr>
      </w:pPr>
      <w:r w:rsidRPr="000B15E5">
        <w:rPr>
          <w:rFonts w:ascii="Arial" w:hAnsi="Arial" w:cs="Arial"/>
          <w:sz w:val="22"/>
          <w:szCs w:val="22"/>
        </w:rPr>
        <w:t>Paramos teikimo laikotarpį</w:t>
      </w:r>
      <w:r w:rsidRPr="000B15E5" w:rsidR="00A30F2B">
        <w:rPr>
          <w:rFonts w:ascii="Arial" w:hAnsi="Arial" w:cs="Arial"/>
          <w:sz w:val="22"/>
          <w:szCs w:val="22"/>
        </w:rPr>
        <w:t>.</w:t>
      </w:r>
    </w:p>
    <w:p w:rsidRPr="000B15E5" w:rsidR="00A30F2B" w:rsidP="00F51CED" w:rsidRDefault="000B2473" w14:paraId="54A67749" w14:textId="77777777">
      <w:pPr>
        <w:pStyle w:val="ListParagraph"/>
        <w:numPr>
          <w:ilvl w:val="1"/>
          <w:numId w:val="9"/>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REH </w:t>
      </w:r>
      <w:r w:rsidRPr="000B15E5" w:rsidR="00A30F2B">
        <w:rPr>
          <w:rFonts w:ascii="Arial" w:hAnsi="Arial" w:cs="Arial"/>
          <w:sz w:val="22"/>
          <w:szCs w:val="22"/>
        </w:rPr>
        <w:t>taip pat viešai skelbia:</w:t>
      </w:r>
    </w:p>
    <w:p w:rsidRPr="000B15E5" w:rsidR="00A30F2B" w:rsidP="00F51CED" w:rsidRDefault="00A30F2B" w14:paraId="113B176B" w14:textId="77777777">
      <w:pPr>
        <w:pStyle w:val="ListParagraph"/>
        <w:numPr>
          <w:ilvl w:val="2"/>
          <w:numId w:val="9"/>
        </w:numPr>
        <w:tabs>
          <w:tab w:val="left" w:pos="709"/>
          <w:tab w:val="left" w:pos="1276"/>
        </w:tabs>
        <w:spacing w:after="120"/>
        <w:ind w:left="0" w:firstLine="0"/>
        <w:jc w:val="both"/>
        <w:rPr>
          <w:rFonts w:ascii="Arial" w:hAnsi="Arial" w:cs="Arial"/>
          <w:sz w:val="22"/>
          <w:szCs w:val="22"/>
        </w:rPr>
      </w:pPr>
      <w:r w:rsidRPr="000B15E5">
        <w:rPr>
          <w:rFonts w:ascii="Arial" w:hAnsi="Arial" w:cs="Arial"/>
          <w:sz w:val="22"/>
          <w:szCs w:val="22"/>
        </w:rPr>
        <w:t>Politiką;</w:t>
      </w:r>
    </w:p>
    <w:p w:rsidRPr="000B15E5" w:rsidR="00A30F2B" w:rsidP="00F51CED" w:rsidRDefault="00A30F2B" w14:paraId="22FE2CEE" w14:textId="77777777">
      <w:pPr>
        <w:pStyle w:val="ListParagraph"/>
        <w:numPr>
          <w:ilvl w:val="2"/>
          <w:numId w:val="9"/>
        </w:numPr>
        <w:tabs>
          <w:tab w:val="left" w:pos="709"/>
          <w:tab w:val="left" w:pos="1276"/>
        </w:tabs>
        <w:spacing w:after="120"/>
        <w:ind w:left="0" w:firstLine="0"/>
        <w:jc w:val="both"/>
        <w:rPr>
          <w:rFonts w:ascii="Arial" w:hAnsi="Arial" w:cs="Arial"/>
          <w:sz w:val="22"/>
          <w:szCs w:val="22"/>
        </w:rPr>
      </w:pPr>
      <w:r w:rsidRPr="000B15E5">
        <w:rPr>
          <w:rFonts w:ascii="Arial" w:hAnsi="Arial" w:cs="Arial"/>
          <w:sz w:val="22"/>
          <w:szCs w:val="22"/>
        </w:rPr>
        <w:t>Taisykles;</w:t>
      </w:r>
    </w:p>
    <w:p w:rsidRPr="000B15E5" w:rsidR="00F53230" w:rsidP="00F51CED" w:rsidRDefault="007A386C" w14:paraId="0C0E5DC3" w14:textId="61B16C41">
      <w:pPr>
        <w:pStyle w:val="ListParagraph"/>
        <w:numPr>
          <w:ilvl w:val="2"/>
          <w:numId w:val="9"/>
        </w:numPr>
        <w:tabs>
          <w:tab w:val="left" w:pos="709"/>
          <w:tab w:val="left" w:pos="1276"/>
        </w:tabs>
        <w:spacing w:after="120"/>
        <w:ind w:left="0" w:firstLine="0"/>
        <w:jc w:val="both"/>
        <w:rPr>
          <w:rFonts w:ascii="Arial" w:hAnsi="Arial" w:cs="Arial"/>
          <w:sz w:val="22"/>
          <w:szCs w:val="22"/>
        </w:rPr>
      </w:pPr>
      <w:r w:rsidRPr="000B15E5">
        <w:rPr>
          <w:rFonts w:ascii="Arial" w:hAnsi="Arial" w:cs="Arial"/>
          <w:sz w:val="22"/>
          <w:szCs w:val="22"/>
        </w:rPr>
        <w:t xml:space="preserve">Paramos gavėjų </w:t>
      </w:r>
      <w:r w:rsidRPr="000B15E5" w:rsidR="00B85453">
        <w:rPr>
          <w:rFonts w:ascii="Arial" w:hAnsi="Arial" w:cs="Arial"/>
          <w:sz w:val="22"/>
          <w:szCs w:val="22"/>
        </w:rPr>
        <w:t xml:space="preserve">Paramos teikėjui </w:t>
      </w:r>
      <w:r w:rsidRPr="000B15E5" w:rsidR="002D0112">
        <w:rPr>
          <w:rFonts w:ascii="Arial" w:hAnsi="Arial" w:cs="Arial"/>
          <w:sz w:val="22"/>
          <w:szCs w:val="22"/>
        </w:rPr>
        <w:t xml:space="preserve">pateiktų </w:t>
      </w:r>
      <w:r w:rsidRPr="000B15E5" w:rsidR="00F53230">
        <w:rPr>
          <w:rFonts w:ascii="Arial" w:hAnsi="Arial" w:cs="Arial"/>
          <w:sz w:val="22"/>
          <w:szCs w:val="22"/>
        </w:rPr>
        <w:t>Paramos panaudojimo ataskait</w:t>
      </w:r>
      <w:r w:rsidRPr="000B15E5" w:rsidR="002D0112">
        <w:rPr>
          <w:rFonts w:ascii="Arial" w:hAnsi="Arial" w:cs="Arial"/>
          <w:sz w:val="22"/>
          <w:szCs w:val="22"/>
        </w:rPr>
        <w:t>ų santrauką</w:t>
      </w:r>
      <w:r w:rsidRPr="000B15E5" w:rsidR="00656491">
        <w:rPr>
          <w:rFonts w:ascii="Arial" w:hAnsi="Arial" w:cs="Arial"/>
          <w:sz w:val="22"/>
          <w:szCs w:val="22"/>
        </w:rPr>
        <w:t xml:space="preserve">. Paramos panaudojimo ataskaitose nurodyta informacija skelbiama tiek, kiek neprieštarauja </w:t>
      </w:r>
      <w:r w:rsidRPr="000B15E5" w:rsidR="00C16860">
        <w:rPr>
          <w:rFonts w:ascii="Arial" w:hAnsi="Arial" w:cs="Arial"/>
          <w:sz w:val="22"/>
          <w:szCs w:val="22"/>
        </w:rPr>
        <w:t xml:space="preserve">LPĮ, </w:t>
      </w:r>
      <w:r w:rsidRPr="000B15E5" w:rsidR="00656491">
        <w:rPr>
          <w:rFonts w:ascii="Arial" w:hAnsi="Arial" w:cs="Arial"/>
          <w:sz w:val="22"/>
          <w:szCs w:val="22"/>
        </w:rPr>
        <w:t>Lietuvos Respublikos asmens du</w:t>
      </w:r>
      <w:r w:rsidRPr="000B15E5" w:rsidR="00003B08">
        <w:rPr>
          <w:rFonts w:ascii="Arial" w:hAnsi="Arial" w:cs="Arial"/>
          <w:sz w:val="22"/>
          <w:szCs w:val="22"/>
        </w:rPr>
        <w:t xml:space="preserve">omenų teisinės apsaugos ir kitiems </w:t>
      </w:r>
      <w:r w:rsidRPr="000B15E5" w:rsidR="00B85453">
        <w:rPr>
          <w:rFonts w:ascii="Arial" w:hAnsi="Arial" w:cs="Arial"/>
          <w:sz w:val="22"/>
          <w:szCs w:val="22"/>
        </w:rPr>
        <w:t>teisės aktams</w:t>
      </w:r>
      <w:r w:rsidRPr="000B15E5" w:rsidR="00656491">
        <w:rPr>
          <w:rFonts w:ascii="Arial" w:hAnsi="Arial" w:cs="Arial"/>
          <w:sz w:val="22"/>
          <w:szCs w:val="22"/>
        </w:rPr>
        <w:t>;</w:t>
      </w:r>
    </w:p>
    <w:p w:rsidRPr="000B15E5" w:rsidR="00A30F2B" w:rsidP="00F51CED" w:rsidRDefault="00691833" w14:paraId="1E2FB744" w14:textId="48C3A75D">
      <w:pPr>
        <w:pStyle w:val="ListParagraph"/>
        <w:numPr>
          <w:ilvl w:val="2"/>
          <w:numId w:val="9"/>
        </w:numPr>
        <w:tabs>
          <w:tab w:val="left" w:pos="709"/>
          <w:tab w:val="left" w:pos="1276"/>
        </w:tabs>
        <w:spacing w:after="120"/>
        <w:ind w:left="0" w:firstLine="0"/>
        <w:jc w:val="both"/>
        <w:rPr>
          <w:rFonts w:ascii="Arial" w:hAnsi="Arial" w:cs="Arial"/>
          <w:sz w:val="22"/>
          <w:szCs w:val="22"/>
        </w:rPr>
      </w:pPr>
      <w:r w:rsidRPr="000B15E5">
        <w:rPr>
          <w:rFonts w:ascii="Arial" w:hAnsi="Arial" w:cs="Arial"/>
          <w:sz w:val="22"/>
          <w:szCs w:val="22"/>
        </w:rPr>
        <w:t xml:space="preserve">Paraiškos Paramai </w:t>
      </w:r>
      <w:r w:rsidRPr="000B15E5" w:rsidR="00A30F2B">
        <w:rPr>
          <w:rFonts w:ascii="Arial" w:hAnsi="Arial" w:cs="Arial"/>
          <w:sz w:val="22"/>
          <w:szCs w:val="22"/>
        </w:rPr>
        <w:t>gauti formą</w:t>
      </w:r>
      <w:r w:rsidRPr="000B15E5" w:rsidR="00600A80">
        <w:rPr>
          <w:rFonts w:ascii="Arial" w:hAnsi="Arial" w:cs="Arial"/>
          <w:sz w:val="22"/>
          <w:szCs w:val="22"/>
        </w:rPr>
        <w:t xml:space="preserve"> </w:t>
      </w:r>
      <w:r w:rsidRPr="000B15E5" w:rsidR="00735B8F">
        <w:rPr>
          <w:rFonts w:ascii="Arial" w:hAnsi="Arial" w:cs="Arial"/>
          <w:sz w:val="22"/>
          <w:szCs w:val="22"/>
        </w:rPr>
        <w:t xml:space="preserve">su </w:t>
      </w:r>
      <w:r w:rsidRPr="000B15E5" w:rsidR="00010013">
        <w:rPr>
          <w:rFonts w:ascii="Arial" w:hAnsi="Arial" w:cs="Arial"/>
          <w:sz w:val="22"/>
          <w:szCs w:val="22"/>
        </w:rPr>
        <w:t>šiose Taisyklėse nurodyt</w:t>
      </w:r>
      <w:r w:rsidRPr="000B15E5" w:rsidR="004F32CF">
        <w:rPr>
          <w:rFonts w:ascii="Arial" w:hAnsi="Arial" w:cs="Arial"/>
          <w:sz w:val="22"/>
          <w:szCs w:val="22"/>
        </w:rPr>
        <w:t>ų</w:t>
      </w:r>
      <w:r w:rsidRPr="000B15E5" w:rsidR="00010013">
        <w:rPr>
          <w:rFonts w:ascii="Arial" w:hAnsi="Arial" w:cs="Arial"/>
          <w:sz w:val="22"/>
          <w:szCs w:val="22"/>
        </w:rPr>
        <w:t xml:space="preserve"> p</w:t>
      </w:r>
      <w:r w:rsidRPr="000B15E5" w:rsidR="00735B8F">
        <w:rPr>
          <w:rFonts w:ascii="Arial" w:hAnsi="Arial" w:cs="Arial"/>
          <w:sz w:val="22"/>
          <w:szCs w:val="22"/>
        </w:rPr>
        <w:t>ried</w:t>
      </w:r>
      <w:r w:rsidRPr="000B15E5" w:rsidR="004F32CF">
        <w:rPr>
          <w:rFonts w:ascii="Arial" w:hAnsi="Arial" w:cs="Arial"/>
          <w:sz w:val="22"/>
          <w:szCs w:val="22"/>
        </w:rPr>
        <w:t>ų formomis</w:t>
      </w:r>
      <w:r w:rsidRPr="000B15E5" w:rsidR="00A30F2B">
        <w:rPr>
          <w:rFonts w:ascii="Arial" w:hAnsi="Arial" w:cs="Arial"/>
          <w:sz w:val="22"/>
          <w:szCs w:val="22"/>
        </w:rPr>
        <w:t>;</w:t>
      </w:r>
    </w:p>
    <w:p w:rsidRPr="000B15E5" w:rsidR="00A30F2B" w:rsidP="00F51CED" w:rsidRDefault="00691833" w14:paraId="279672BD" w14:textId="77777777">
      <w:pPr>
        <w:pStyle w:val="ListParagraph"/>
        <w:numPr>
          <w:ilvl w:val="2"/>
          <w:numId w:val="9"/>
        </w:numPr>
        <w:tabs>
          <w:tab w:val="left" w:pos="709"/>
          <w:tab w:val="left" w:pos="1276"/>
        </w:tabs>
        <w:spacing w:after="120"/>
        <w:ind w:left="0" w:firstLine="0"/>
        <w:jc w:val="both"/>
        <w:rPr>
          <w:rFonts w:ascii="Arial" w:hAnsi="Arial" w:cs="Arial"/>
          <w:sz w:val="22"/>
          <w:szCs w:val="22"/>
        </w:rPr>
      </w:pPr>
      <w:r w:rsidRPr="000B15E5">
        <w:rPr>
          <w:rFonts w:ascii="Arial" w:hAnsi="Arial" w:cs="Arial"/>
          <w:sz w:val="22"/>
          <w:szCs w:val="22"/>
        </w:rPr>
        <w:t xml:space="preserve">Paraiškų </w:t>
      </w:r>
      <w:r w:rsidRPr="000B15E5" w:rsidR="00B85453">
        <w:rPr>
          <w:rFonts w:ascii="Arial" w:hAnsi="Arial" w:cs="Arial"/>
          <w:sz w:val="22"/>
          <w:szCs w:val="22"/>
        </w:rPr>
        <w:t>teikimo</w:t>
      </w:r>
      <w:r w:rsidRPr="000B15E5" w:rsidR="00A30F2B">
        <w:rPr>
          <w:rFonts w:ascii="Arial" w:hAnsi="Arial" w:cs="Arial"/>
          <w:sz w:val="22"/>
          <w:szCs w:val="22"/>
        </w:rPr>
        <w:t xml:space="preserve"> ir vertinimo terminus;</w:t>
      </w:r>
    </w:p>
    <w:p w:rsidRPr="000B15E5" w:rsidR="00A30F2B" w:rsidP="00F51CED" w:rsidRDefault="00A30F2B" w14:paraId="46463374" w14:textId="77777777">
      <w:pPr>
        <w:pStyle w:val="ListParagraph"/>
        <w:numPr>
          <w:ilvl w:val="2"/>
          <w:numId w:val="9"/>
        </w:numPr>
        <w:tabs>
          <w:tab w:val="left" w:pos="709"/>
          <w:tab w:val="left" w:pos="1276"/>
        </w:tabs>
        <w:spacing w:after="120"/>
        <w:ind w:left="0" w:firstLine="0"/>
        <w:jc w:val="both"/>
        <w:rPr>
          <w:rFonts w:ascii="Arial" w:hAnsi="Arial" w:cs="Arial"/>
          <w:sz w:val="22"/>
          <w:szCs w:val="22"/>
        </w:rPr>
      </w:pPr>
      <w:r w:rsidRPr="000B15E5">
        <w:rPr>
          <w:rFonts w:ascii="Arial" w:hAnsi="Arial" w:cs="Arial"/>
          <w:sz w:val="22"/>
          <w:szCs w:val="22"/>
        </w:rPr>
        <w:t xml:space="preserve">kontaktus, kuriais teikiama informacija apie </w:t>
      </w:r>
      <w:r w:rsidRPr="000B15E5" w:rsidR="00C06F34">
        <w:rPr>
          <w:rFonts w:ascii="Arial" w:hAnsi="Arial" w:cs="Arial"/>
          <w:sz w:val="22"/>
          <w:szCs w:val="22"/>
        </w:rPr>
        <w:t xml:space="preserve">REH </w:t>
      </w:r>
      <w:r w:rsidRPr="000B15E5" w:rsidR="00B85453">
        <w:rPr>
          <w:rFonts w:ascii="Arial" w:hAnsi="Arial" w:cs="Arial"/>
          <w:sz w:val="22"/>
          <w:szCs w:val="22"/>
        </w:rPr>
        <w:t xml:space="preserve">ir jos Dukterinių bendrovių </w:t>
      </w:r>
      <w:r w:rsidRPr="000B15E5">
        <w:rPr>
          <w:rFonts w:ascii="Arial" w:hAnsi="Arial" w:cs="Arial"/>
          <w:sz w:val="22"/>
          <w:szCs w:val="22"/>
        </w:rPr>
        <w:t>veiklą;</w:t>
      </w:r>
    </w:p>
    <w:p w:rsidRPr="000B15E5" w:rsidR="00FC46E4" w:rsidP="00F51CED" w:rsidRDefault="00FC46E4" w14:paraId="0E30CC6D" w14:textId="6EC74535">
      <w:pPr>
        <w:pStyle w:val="ListParagraph"/>
        <w:numPr>
          <w:ilvl w:val="2"/>
          <w:numId w:val="9"/>
        </w:numPr>
        <w:tabs>
          <w:tab w:val="left" w:pos="709"/>
          <w:tab w:val="left" w:pos="1276"/>
        </w:tabs>
        <w:spacing w:after="120"/>
        <w:ind w:left="0" w:firstLine="0"/>
        <w:jc w:val="both"/>
        <w:rPr>
          <w:rFonts w:ascii="Arial" w:hAnsi="Arial" w:cs="Arial"/>
          <w:sz w:val="22"/>
          <w:szCs w:val="22"/>
        </w:rPr>
      </w:pPr>
      <w:r w:rsidRPr="000B15E5">
        <w:rPr>
          <w:rFonts w:ascii="Arial" w:hAnsi="Arial" w:cs="Arial"/>
          <w:sz w:val="22"/>
          <w:szCs w:val="22"/>
        </w:rPr>
        <w:t xml:space="preserve">informaciją apie </w:t>
      </w:r>
      <w:r w:rsidRPr="000B15E5" w:rsidR="00B85453">
        <w:rPr>
          <w:rFonts w:ascii="Arial" w:hAnsi="Arial" w:cs="Arial"/>
          <w:sz w:val="22"/>
          <w:szCs w:val="22"/>
        </w:rPr>
        <w:t>Paramos teikėjų</w:t>
      </w:r>
      <w:r w:rsidRPr="000B15E5">
        <w:rPr>
          <w:rFonts w:ascii="Arial" w:hAnsi="Arial" w:cs="Arial"/>
          <w:sz w:val="22"/>
          <w:szCs w:val="22"/>
        </w:rPr>
        <w:t xml:space="preserve"> einamaisiais metais ir ne mažiau kaip per 3 </w:t>
      </w:r>
      <w:r w:rsidRPr="000B15E5" w:rsidR="00B85453">
        <w:rPr>
          <w:rFonts w:ascii="Arial" w:hAnsi="Arial" w:cs="Arial"/>
          <w:sz w:val="22"/>
          <w:szCs w:val="22"/>
        </w:rPr>
        <w:t xml:space="preserve">(trejus) </w:t>
      </w:r>
      <w:r w:rsidRPr="000B15E5">
        <w:rPr>
          <w:rFonts w:ascii="Arial" w:hAnsi="Arial" w:cs="Arial"/>
          <w:sz w:val="22"/>
          <w:szCs w:val="22"/>
        </w:rPr>
        <w:t>praėjusius finansinius metus suteiktą Paramą</w:t>
      </w:r>
      <w:r w:rsidRPr="000B15E5" w:rsidR="00FD21A2">
        <w:rPr>
          <w:rFonts w:ascii="Arial" w:hAnsi="Arial" w:cs="Arial"/>
          <w:sz w:val="22"/>
          <w:szCs w:val="22"/>
        </w:rPr>
        <w:t>;</w:t>
      </w:r>
    </w:p>
    <w:p w:rsidRPr="000B15E5" w:rsidR="00A30F2B" w:rsidP="00F51CED" w:rsidRDefault="00A30F2B" w14:paraId="011F1891" w14:textId="6E7076CE">
      <w:pPr>
        <w:pStyle w:val="ListParagraph"/>
        <w:numPr>
          <w:ilvl w:val="2"/>
          <w:numId w:val="9"/>
        </w:numPr>
        <w:tabs>
          <w:tab w:val="left" w:pos="709"/>
          <w:tab w:val="left" w:pos="1276"/>
        </w:tabs>
        <w:spacing w:after="120"/>
        <w:ind w:left="0" w:firstLine="0"/>
        <w:jc w:val="both"/>
        <w:rPr>
          <w:rFonts w:ascii="Arial" w:hAnsi="Arial" w:cs="Arial"/>
          <w:sz w:val="22"/>
          <w:szCs w:val="22"/>
        </w:rPr>
      </w:pPr>
      <w:r w:rsidRPr="000B15E5">
        <w:rPr>
          <w:rFonts w:ascii="Arial" w:hAnsi="Arial" w:cs="Arial"/>
          <w:sz w:val="22"/>
          <w:szCs w:val="22"/>
        </w:rPr>
        <w:t>kitą Taisyklėse</w:t>
      </w:r>
      <w:r w:rsidRPr="000B15E5" w:rsidR="00691833">
        <w:rPr>
          <w:rFonts w:ascii="Arial" w:hAnsi="Arial" w:cs="Arial"/>
          <w:sz w:val="22"/>
          <w:szCs w:val="22"/>
        </w:rPr>
        <w:t>,</w:t>
      </w:r>
      <w:r w:rsidRPr="000B15E5">
        <w:rPr>
          <w:rFonts w:ascii="Arial" w:hAnsi="Arial" w:cs="Arial"/>
          <w:sz w:val="22"/>
          <w:szCs w:val="22"/>
        </w:rPr>
        <w:t xml:space="preserve"> </w:t>
      </w:r>
      <w:r w:rsidRPr="000B15E5" w:rsidR="00C06F34">
        <w:rPr>
          <w:rFonts w:ascii="Arial" w:hAnsi="Arial" w:cs="Arial"/>
          <w:sz w:val="22"/>
          <w:szCs w:val="22"/>
        </w:rPr>
        <w:t xml:space="preserve">REH </w:t>
      </w:r>
      <w:r w:rsidRPr="000B15E5">
        <w:rPr>
          <w:rFonts w:ascii="Arial" w:hAnsi="Arial" w:cs="Arial"/>
          <w:sz w:val="22"/>
          <w:szCs w:val="22"/>
        </w:rPr>
        <w:t>vidaus teisės aktuose</w:t>
      </w:r>
      <w:r w:rsidRPr="000B15E5" w:rsidR="00691833">
        <w:rPr>
          <w:rFonts w:ascii="Arial" w:hAnsi="Arial" w:cs="Arial"/>
          <w:sz w:val="22"/>
          <w:szCs w:val="22"/>
        </w:rPr>
        <w:t>, LPĮ</w:t>
      </w:r>
      <w:r w:rsidRPr="000B15E5">
        <w:rPr>
          <w:rFonts w:ascii="Arial" w:hAnsi="Arial" w:cs="Arial"/>
          <w:sz w:val="22"/>
          <w:szCs w:val="22"/>
        </w:rPr>
        <w:t xml:space="preserve"> numatytą informaciją. </w:t>
      </w:r>
    </w:p>
    <w:p w:rsidRPr="000B15E5" w:rsidR="000E11CA" w:rsidP="0089209D" w:rsidRDefault="00A30F2B" w14:paraId="1DAC319D" w14:textId="24193DE9">
      <w:pPr>
        <w:pStyle w:val="ListParagraph"/>
        <w:numPr>
          <w:ilvl w:val="1"/>
          <w:numId w:val="9"/>
        </w:numPr>
        <w:tabs>
          <w:tab w:val="left" w:pos="709"/>
        </w:tabs>
        <w:spacing w:after="120"/>
        <w:ind w:left="0" w:firstLine="0"/>
        <w:jc w:val="both"/>
        <w:rPr>
          <w:rFonts w:ascii="Arial" w:hAnsi="Arial" w:cs="Arial"/>
          <w:sz w:val="22"/>
          <w:szCs w:val="22"/>
        </w:rPr>
      </w:pPr>
      <w:r w:rsidRPr="000B15E5">
        <w:rPr>
          <w:rFonts w:ascii="Arial" w:hAnsi="Arial" w:cs="Arial"/>
          <w:sz w:val="22"/>
          <w:szCs w:val="22"/>
        </w:rPr>
        <w:t xml:space="preserve">Informacijos viešumą turi užtikrinti </w:t>
      </w:r>
      <w:r w:rsidRPr="000B15E5" w:rsidR="004D51B0">
        <w:rPr>
          <w:rFonts w:ascii="Arial" w:hAnsi="Arial" w:cs="Arial"/>
          <w:sz w:val="22"/>
          <w:szCs w:val="22"/>
        </w:rPr>
        <w:t>Generalinis direktorius</w:t>
      </w:r>
      <w:r w:rsidRPr="000B15E5">
        <w:rPr>
          <w:rFonts w:ascii="Arial" w:hAnsi="Arial" w:cs="Arial"/>
          <w:sz w:val="22"/>
          <w:szCs w:val="22"/>
        </w:rPr>
        <w:t>.</w:t>
      </w:r>
    </w:p>
    <w:p w:rsidRPr="000B15E5" w:rsidR="0089209D" w:rsidP="0089209D" w:rsidRDefault="0089209D" w14:paraId="0CE681FD" w14:textId="24193DE9">
      <w:pPr>
        <w:pStyle w:val="ListParagraph"/>
        <w:tabs>
          <w:tab w:val="left" w:pos="709"/>
        </w:tabs>
        <w:spacing w:after="120"/>
        <w:ind w:left="0"/>
        <w:jc w:val="both"/>
        <w:rPr>
          <w:rFonts w:ascii="Arial" w:hAnsi="Arial" w:cs="Arial"/>
          <w:sz w:val="22"/>
          <w:szCs w:val="22"/>
        </w:rPr>
      </w:pPr>
    </w:p>
    <w:p w:rsidRPr="000B15E5" w:rsidR="00A30F2B" w:rsidP="00F51CED" w:rsidRDefault="00A30F2B" w14:paraId="7CA0869B" w14:textId="24193DE9">
      <w:pPr>
        <w:pStyle w:val="ListParagraph"/>
        <w:numPr>
          <w:ilvl w:val="0"/>
          <w:numId w:val="9"/>
        </w:numPr>
        <w:tabs>
          <w:tab w:val="left" w:pos="426"/>
        </w:tabs>
        <w:ind w:left="0" w:firstLine="0"/>
        <w:rPr>
          <w:rFonts w:ascii="Arial" w:hAnsi="Arial" w:cs="Arial"/>
          <w:sz w:val="22"/>
          <w:szCs w:val="22"/>
        </w:rPr>
      </w:pPr>
      <w:r w:rsidRPr="000B15E5">
        <w:rPr>
          <w:rFonts w:ascii="Arial" w:hAnsi="Arial" w:cs="Arial"/>
          <w:b/>
          <w:sz w:val="22"/>
          <w:szCs w:val="22"/>
        </w:rPr>
        <w:t>BAIGIAMOSIOS NUOSTATOS</w:t>
      </w:r>
    </w:p>
    <w:p w:rsidRPr="000B15E5" w:rsidR="008C5FE6" w:rsidP="00D52605" w:rsidRDefault="008C5FE6" w14:paraId="3558F5C6" w14:textId="24193DE9">
      <w:pPr>
        <w:pStyle w:val="ListParagraph"/>
        <w:numPr>
          <w:ilvl w:val="0"/>
          <w:numId w:val="6"/>
        </w:numPr>
        <w:tabs>
          <w:tab w:val="left" w:pos="709"/>
        </w:tabs>
        <w:jc w:val="both"/>
        <w:rPr>
          <w:rFonts w:ascii="Arial" w:hAnsi="Arial" w:cs="Arial"/>
          <w:vanish/>
          <w:sz w:val="22"/>
          <w:szCs w:val="22"/>
        </w:rPr>
      </w:pPr>
    </w:p>
    <w:p w:rsidRPr="000B15E5" w:rsidR="008C5FE6" w:rsidP="00D52605" w:rsidRDefault="008C5FE6" w14:paraId="30D9845F" w14:textId="77777777">
      <w:pPr>
        <w:pStyle w:val="ListParagraph"/>
        <w:numPr>
          <w:ilvl w:val="0"/>
          <w:numId w:val="6"/>
        </w:numPr>
        <w:tabs>
          <w:tab w:val="left" w:pos="709"/>
        </w:tabs>
        <w:jc w:val="both"/>
        <w:rPr>
          <w:rFonts w:ascii="Arial" w:hAnsi="Arial" w:cs="Arial"/>
          <w:vanish/>
          <w:sz w:val="22"/>
          <w:szCs w:val="22"/>
        </w:rPr>
      </w:pPr>
    </w:p>
    <w:p w:rsidRPr="000B15E5" w:rsidR="00A30F2B" w:rsidP="00F51CED" w:rsidRDefault="00A30F2B" w14:paraId="23B80961" w14:textId="77777777">
      <w:pPr>
        <w:pStyle w:val="ListParagraph"/>
        <w:numPr>
          <w:ilvl w:val="1"/>
          <w:numId w:val="6"/>
        </w:numPr>
        <w:tabs>
          <w:tab w:val="left" w:pos="709"/>
        </w:tabs>
        <w:ind w:left="0" w:firstLine="0"/>
        <w:jc w:val="both"/>
        <w:rPr>
          <w:rFonts w:ascii="Arial" w:hAnsi="Arial" w:cs="Arial"/>
          <w:sz w:val="22"/>
          <w:szCs w:val="22"/>
        </w:rPr>
      </w:pPr>
      <w:r w:rsidRPr="000B15E5">
        <w:rPr>
          <w:rFonts w:ascii="Arial" w:hAnsi="Arial" w:cs="Arial"/>
          <w:sz w:val="22"/>
          <w:szCs w:val="22"/>
        </w:rPr>
        <w:t xml:space="preserve">Už Taisyklių pakeitimų </w:t>
      </w:r>
      <w:r w:rsidRPr="000B15E5" w:rsidR="007D24CA">
        <w:rPr>
          <w:rFonts w:ascii="Arial" w:hAnsi="Arial" w:cs="Arial"/>
          <w:sz w:val="22"/>
          <w:szCs w:val="22"/>
        </w:rPr>
        <w:t>inicijavimą</w:t>
      </w:r>
      <w:r w:rsidRPr="000B15E5">
        <w:rPr>
          <w:rFonts w:ascii="Arial" w:hAnsi="Arial" w:cs="Arial"/>
          <w:sz w:val="22"/>
          <w:szCs w:val="22"/>
        </w:rPr>
        <w:t xml:space="preserve">, Taisyklių įgyvendinimą ir </w:t>
      </w:r>
      <w:r w:rsidRPr="000B15E5" w:rsidR="007D24CA">
        <w:rPr>
          <w:rFonts w:ascii="Arial" w:hAnsi="Arial" w:cs="Arial"/>
          <w:sz w:val="22"/>
          <w:szCs w:val="22"/>
        </w:rPr>
        <w:t xml:space="preserve">jų </w:t>
      </w:r>
      <w:r w:rsidRPr="000B15E5">
        <w:rPr>
          <w:rFonts w:ascii="Arial" w:hAnsi="Arial" w:cs="Arial"/>
          <w:sz w:val="22"/>
          <w:szCs w:val="22"/>
        </w:rPr>
        <w:t>įgyvendinimo priežiūrą</w:t>
      </w:r>
      <w:r w:rsidRPr="000B15E5" w:rsidR="00480B2B">
        <w:rPr>
          <w:rFonts w:ascii="Arial" w:hAnsi="Arial" w:cs="Arial"/>
          <w:sz w:val="22"/>
          <w:szCs w:val="22"/>
        </w:rPr>
        <w:t>, kontrolę</w:t>
      </w:r>
      <w:r w:rsidRPr="000B15E5">
        <w:rPr>
          <w:rFonts w:ascii="Arial" w:hAnsi="Arial" w:cs="Arial"/>
          <w:sz w:val="22"/>
          <w:szCs w:val="22"/>
        </w:rPr>
        <w:t xml:space="preserve"> atsakingas </w:t>
      </w:r>
      <w:r w:rsidRPr="000B15E5" w:rsidR="004D51B0">
        <w:rPr>
          <w:rFonts w:ascii="Arial" w:hAnsi="Arial" w:cs="Arial"/>
          <w:sz w:val="22"/>
          <w:szCs w:val="22"/>
        </w:rPr>
        <w:t>Generalinis direktorius</w:t>
      </w:r>
      <w:r w:rsidRPr="000B15E5">
        <w:rPr>
          <w:rFonts w:ascii="Arial" w:hAnsi="Arial" w:cs="Arial"/>
          <w:sz w:val="22"/>
          <w:szCs w:val="22"/>
        </w:rPr>
        <w:t>.</w:t>
      </w:r>
    </w:p>
    <w:p w:rsidRPr="000B15E5" w:rsidR="00A30F2B" w:rsidP="00F51CED" w:rsidRDefault="00A30F2B" w14:paraId="664C920C" w14:textId="77777777">
      <w:pPr>
        <w:pStyle w:val="ListParagraph"/>
        <w:numPr>
          <w:ilvl w:val="1"/>
          <w:numId w:val="6"/>
        </w:numPr>
        <w:tabs>
          <w:tab w:val="left" w:pos="709"/>
        </w:tabs>
        <w:ind w:left="0" w:firstLine="0"/>
        <w:jc w:val="both"/>
        <w:rPr>
          <w:rFonts w:ascii="Arial" w:hAnsi="Arial" w:cs="Arial"/>
          <w:sz w:val="22"/>
          <w:szCs w:val="22"/>
        </w:rPr>
      </w:pPr>
      <w:r w:rsidRPr="000B15E5">
        <w:rPr>
          <w:rFonts w:ascii="Arial" w:hAnsi="Arial" w:cs="Arial"/>
          <w:sz w:val="22"/>
          <w:szCs w:val="22"/>
        </w:rPr>
        <w:t xml:space="preserve">Taisyklės gali būti keičiamos </w:t>
      </w:r>
      <w:r w:rsidRPr="000B15E5" w:rsidR="00480B2B">
        <w:rPr>
          <w:rFonts w:ascii="Arial" w:hAnsi="Arial" w:cs="Arial"/>
          <w:sz w:val="22"/>
          <w:szCs w:val="22"/>
        </w:rPr>
        <w:t>V</w:t>
      </w:r>
      <w:r w:rsidRPr="000B15E5" w:rsidR="00CA107B">
        <w:rPr>
          <w:rFonts w:ascii="Arial" w:hAnsi="Arial" w:cs="Arial"/>
          <w:sz w:val="22"/>
          <w:szCs w:val="22"/>
        </w:rPr>
        <w:t>aldybos sprendimu</w:t>
      </w:r>
      <w:r w:rsidRPr="000B15E5">
        <w:rPr>
          <w:rFonts w:ascii="Arial" w:hAnsi="Arial" w:cs="Arial"/>
          <w:sz w:val="22"/>
          <w:szCs w:val="22"/>
        </w:rPr>
        <w:t xml:space="preserve"> iki kiekvieno kvietimo teikti Paraiškas paskelbimo pradžios, bet ne vėliau nei iki Paraiškų </w:t>
      </w:r>
      <w:r w:rsidRPr="000B15E5" w:rsidR="00B85453">
        <w:rPr>
          <w:rFonts w:ascii="Arial" w:hAnsi="Arial" w:cs="Arial"/>
          <w:sz w:val="22"/>
          <w:szCs w:val="22"/>
        </w:rPr>
        <w:t>teikimo laikotarpio</w:t>
      </w:r>
      <w:r w:rsidRPr="000B15E5">
        <w:rPr>
          <w:rFonts w:ascii="Arial" w:hAnsi="Arial" w:cs="Arial"/>
          <w:sz w:val="22"/>
          <w:szCs w:val="22"/>
        </w:rPr>
        <w:t xml:space="preserve"> pabaigos. Išimtiniais atvejais (t.</w:t>
      </w:r>
      <w:r w:rsidRPr="000B15E5" w:rsidR="00CA107B">
        <w:rPr>
          <w:rFonts w:ascii="Arial" w:hAnsi="Arial" w:cs="Arial"/>
          <w:sz w:val="22"/>
          <w:szCs w:val="22"/>
        </w:rPr>
        <w:t xml:space="preserve"> </w:t>
      </w:r>
      <w:r w:rsidRPr="000B15E5">
        <w:rPr>
          <w:rFonts w:ascii="Arial" w:hAnsi="Arial" w:cs="Arial"/>
          <w:sz w:val="22"/>
          <w:szCs w:val="22"/>
        </w:rPr>
        <w:t xml:space="preserve">y. dėl svarbių priežasčių, kurių nebuvo galima numatyti), kai yra būtina keisti Taisykles po Paraiškų </w:t>
      </w:r>
      <w:r w:rsidRPr="000B15E5" w:rsidR="00B85453">
        <w:rPr>
          <w:rFonts w:ascii="Arial" w:hAnsi="Arial" w:cs="Arial"/>
          <w:sz w:val="22"/>
          <w:szCs w:val="22"/>
        </w:rPr>
        <w:t>teikimo laikotarpio</w:t>
      </w:r>
      <w:r w:rsidRPr="000B15E5">
        <w:rPr>
          <w:rFonts w:ascii="Arial" w:hAnsi="Arial" w:cs="Arial"/>
          <w:sz w:val="22"/>
          <w:szCs w:val="22"/>
        </w:rPr>
        <w:t xml:space="preserve"> pabaigos, Taisyklės gali būti keičiamos nustatyta tvarka, tačiau užtikrinant visų Pareiškėjų lygiateisiškumą ir nediskriminavimą.  </w:t>
      </w:r>
    </w:p>
    <w:p w:rsidRPr="000B15E5" w:rsidR="00A30F2B" w:rsidP="00F51CED" w:rsidRDefault="00A30F2B" w14:paraId="228BBEF6" w14:textId="4DB452B7">
      <w:pPr>
        <w:pStyle w:val="ListParagraph"/>
        <w:numPr>
          <w:ilvl w:val="1"/>
          <w:numId w:val="6"/>
        </w:numPr>
        <w:tabs>
          <w:tab w:val="left" w:pos="709"/>
        </w:tabs>
        <w:ind w:left="0" w:firstLine="0"/>
        <w:jc w:val="both"/>
        <w:rPr>
          <w:rFonts w:ascii="Arial" w:hAnsi="Arial" w:cs="Arial"/>
          <w:sz w:val="22"/>
          <w:szCs w:val="22"/>
        </w:rPr>
      </w:pPr>
      <w:r w:rsidRPr="000B15E5">
        <w:rPr>
          <w:rFonts w:ascii="Arial" w:hAnsi="Arial" w:cs="Arial"/>
          <w:sz w:val="22"/>
          <w:szCs w:val="22"/>
        </w:rPr>
        <w:t xml:space="preserve">Taisykles, jų priedus ir pakeitimus tvirtina </w:t>
      </w:r>
      <w:r w:rsidRPr="000B15E5" w:rsidR="00480B2B">
        <w:rPr>
          <w:rFonts w:ascii="Arial" w:hAnsi="Arial" w:cs="Arial"/>
          <w:sz w:val="22"/>
          <w:szCs w:val="22"/>
        </w:rPr>
        <w:t>V</w:t>
      </w:r>
      <w:r w:rsidRPr="000B15E5" w:rsidR="006B27D9">
        <w:rPr>
          <w:rFonts w:ascii="Arial" w:hAnsi="Arial" w:cs="Arial"/>
          <w:sz w:val="22"/>
          <w:szCs w:val="22"/>
        </w:rPr>
        <w:t>aldyba</w:t>
      </w:r>
      <w:r w:rsidRPr="000B15E5">
        <w:rPr>
          <w:rFonts w:ascii="Arial" w:hAnsi="Arial" w:cs="Arial"/>
          <w:sz w:val="22"/>
          <w:szCs w:val="22"/>
        </w:rPr>
        <w:t>.</w:t>
      </w:r>
    </w:p>
    <w:p w:rsidRPr="000B15E5" w:rsidR="004C34CB" w:rsidP="00F51CED" w:rsidRDefault="004C34CB" w14:paraId="19D60289" w14:textId="2E2A5859">
      <w:pPr>
        <w:pStyle w:val="ListParagraph"/>
        <w:numPr>
          <w:ilvl w:val="1"/>
          <w:numId w:val="6"/>
        </w:numPr>
        <w:tabs>
          <w:tab w:val="left" w:pos="709"/>
        </w:tabs>
        <w:ind w:left="0" w:firstLine="0"/>
        <w:jc w:val="both"/>
        <w:rPr>
          <w:rFonts w:ascii="Arial" w:hAnsi="Arial" w:cs="Arial"/>
          <w:sz w:val="22"/>
          <w:szCs w:val="22"/>
        </w:rPr>
      </w:pPr>
      <w:r w:rsidRPr="000B15E5">
        <w:rPr>
          <w:rFonts w:ascii="Arial" w:hAnsi="Arial" w:cs="Arial"/>
          <w:sz w:val="22"/>
          <w:szCs w:val="22"/>
        </w:rPr>
        <w:lastRenderedPageBreak/>
        <w:t xml:space="preserve">Tuo atveju, jei </w:t>
      </w:r>
      <w:r w:rsidRPr="000B15E5" w:rsidR="00216B9B">
        <w:rPr>
          <w:rFonts w:ascii="Arial" w:hAnsi="Arial" w:cs="Arial"/>
          <w:sz w:val="22"/>
          <w:szCs w:val="22"/>
        </w:rPr>
        <w:t>Paramos gavėjo registracijos vietos valstybės teisės aktai nustato griežtesnius reikalavimus, negu šios Taisyklės</w:t>
      </w:r>
      <w:r w:rsidRPr="000B15E5" w:rsidR="00861857">
        <w:rPr>
          <w:rFonts w:ascii="Arial" w:hAnsi="Arial" w:cs="Arial"/>
          <w:sz w:val="22"/>
          <w:szCs w:val="22"/>
        </w:rPr>
        <w:t>, tai taikomi atitinkamos valstybės teisės aktų reikalavimai.</w:t>
      </w:r>
    </w:p>
    <w:p w:rsidRPr="000B15E5" w:rsidR="00E01787" w:rsidP="00E01787" w:rsidRDefault="00E01787" w14:paraId="1E08F847" w14:textId="25C9A330">
      <w:pPr>
        <w:tabs>
          <w:tab w:val="left" w:pos="709"/>
        </w:tabs>
        <w:jc w:val="both"/>
        <w:rPr>
          <w:rFonts w:ascii="Arial" w:hAnsi="Arial" w:cs="Arial"/>
          <w:sz w:val="22"/>
          <w:szCs w:val="22"/>
        </w:rPr>
      </w:pPr>
    </w:p>
    <w:p w:rsidRPr="000B15E5" w:rsidR="00E01787" w:rsidP="00E01787" w:rsidRDefault="00E01787" w14:paraId="6B651F47" w14:textId="3E31203C">
      <w:pPr>
        <w:pStyle w:val="ListParagraph"/>
        <w:numPr>
          <w:ilvl w:val="0"/>
          <w:numId w:val="9"/>
        </w:numPr>
        <w:tabs>
          <w:tab w:val="left" w:pos="426"/>
        </w:tabs>
        <w:ind w:left="0" w:firstLine="0"/>
        <w:rPr>
          <w:rFonts w:ascii="Arial" w:hAnsi="Arial" w:cs="Arial"/>
          <w:sz w:val="22"/>
          <w:szCs w:val="22"/>
        </w:rPr>
      </w:pPr>
      <w:r w:rsidRPr="000B15E5">
        <w:rPr>
          <w:rFonts w:ascii="Arial" w:hAnsi="Arial" w:cs="Arial"/>
          <w:b/>
          <w:sz w:val="22"/>
          <w:szCs w:val="22"/>
        </w:rPr>
        <w:t>TAISYKLIŲ PRIEDAI</w:t>
      </w:r>
    </w:p>
    <w:p w:rsidRPr="000B15E5" w:rsidR="00E01787" w:rsidP="00E01787" w:rsidRDefault="00E01787" w14:paraId="6821DD0E" w14:textId="77777777">
      <w:pPr>
        <w:pStyle w:val="ListParagraph"/>
        <w:numPr>
          <w:ilvl w:val="0"/>
          <w:numId w:val="6"/>
        </w:numPr>
        <w:tabs>
          <w:tab w:val="left" w:pos="709"/>
        </w:tabs>
        <w:jc w:val="both"/>
        <w:rPr>
          <w:rFonts w:ascii="Arial" w:hAnsi="Arial" w:cs="Arial"/>
          <w:vanish/>
          <w:sz w:val="22"/>
          <w:szCs w:val="22"/>
        </w:rPr>
      </w:pPr>
    </w:p>
    <w:p w:rsidRPr="000B15E5" w:rsidR="00A8328E" w:rsidP="00166A2E" w:rsidRDefault="00A8328E" w14:paraId="79740D49" w14:textId="070DB7F7">
      <w:pPr>
        <w:tabs>
          <w:tab w:val="left" w:pos="709"/>
          <w:tab w:val="left" w:pos="1276"/>
        </w:tabs>
        <w:spacing w:after="120"/>
        <w:jc w:val="both"/>
        <w:rPr>
          <w:rFonts w:ascii="Arial" w:hAnsi="Arial" w:cs="Arial"/>
          <w:sz w:val="22"/>
          <w:szCs w:val="22"/>
        </w:rPr>
      </w:pPr>
      <w:r w:rsidRPr="000B15E5">
        <w:rPr>
          <w:rFonts w:ascii="Arial" w:hAnsi="Arial" w:cs="Arial"/>
          <w:sz w:val="22"/>
          <w:szCs w:val="22"/>
        </w:rPr>
        <w:t xml:space="preserve">Priedas Nr. </w:t>
      </w:r>
      <w:r w:rsidR="00E80E75">
        <w:rPr>
          <w:rFonts w:ascii="Arial" w:hAnsi="Arial" w:cs="Arial"/>
          <w:sz w:val="22"/>
          <w:szCs w:val="22"/>
        </w:rPr>
        <w:t>1</w:t>
      </w:r>
      <w:r w:rsidRPr="000B15E5">
        <w:rPr>
          <w:rFonts w:ascii="Arial" w:hAnsi="Arial" w:cs="Arial"/>
          <w:sz w:val="22"/>
          <w:szCs w:val="22"/>
        </w:rPr>
        <w:t xml:space="preserve">. </w:t>
      </w:r>
      <w:r w:rsidRPr="000B15E5" w:rsidR="00E075CC">
        <w:rPr>
          <w:rFonts w:ascii="Arial" w:hAnsi="Arial" w:cs="Arial"/>
          <w:sz w:val="22"/>
          <w:szCs w:val="22"/>
        </w:rPr>
        <w:t>Deklaracija</w:t>
      </w:r>
      <w:r w:rsidRPr="000B15E5" w:rsidR="00DB5699">
        <w:rPr>
          <w:rFonts w:ascii="Arial" w:hAnsi="Arial" w:cs="Arial"/>
          <w:sz w:val="22"/>
          <w:szCs w:val="22"/>
        </w:rPr>
        <w:t xml:space="preserve"> </w:t>
      </w:r>
      <w:r w:rsidRPr="000B15E5" w:rsidR="00497D8F">
        <w:rPr>
          <w:rFonts w:ascii="Arial" w:hAnsi="Arial" w:cs="Arial"/>
          <w:sz w:val="22"/>
          <w:szCs w:val="22"/>
        </w:rPr>
        <w:t>dėl</w:t>
      </w:r>
      <w:r w:rsidRPr="000B15E5" w:rsidR="00E075CC">
        <w:rPr>
          <w:rFonts w:ascii="Arial" w:hAnsi="Arial" w:cs="Arial"/>
          <w:sz w:val="22"/>
          <w:szCs w:val="22"/>
        </w:rPr>
        <w:t xml:space="preserve"> LPĮ 9</w:t>
      </w:r>
      <w:r w:rsidRPr="000B15E5" w:rsidR="00E075CC">
        <w:rPr>
          <w:rFonts w:ascii="Arial" w:hAnsi="Arial" w:cs="Arial"/>
          <w:sz w:val="22"/>
          <w:szCs w:val="22"/>
          <w:vertAlign w:val="superscript"/>
        </w:rPr>
        <w:t>1</w:t>
      </w:r>
      <w:r w:rsidRPr="000B15E5" w:rsidR="00E075CC">
        <w:rPr>
          <w:rFonts w:ascii="Arial" w:hAnsi="Arial" w:cs="Arial"/>
          <w:sz w:val="22"/>
          <w:szCs w:val="22"/>
        </w:rPr>
        <w:t xml:space="preserve"> straipsnio 9 dalies 2 punkt</w:t>
      </w:r>
      <w:r w:rsidRPr="000B15E5" w:rsidR="00DB5699">
        <w:rPr>
          <w:rFonts w:ascii="Arial" w:hAnsi="Arial" w:cs="Arial"/>
          <w:sz w:val="22"/>
          <w:szCs w:val="22"/>
        </w:rPr>
        <w:t>o reikalavim</w:t>
      </w:r>
      <w:r w:rsidRPr="000B15E5" w:rsidR="00497D8F">
        <w:rPr>
          <w:rFonts w:ascii="Arial" w:hAnsi="Arial" w:cs="Arial"/>
          <w:sz w:val="22"/>
          <w:szCs w:val="22"/>
        </w:rPr>
        <w:t>ų</w:t>
      </w:r>
      <w:r w:rsidRPr="000B15E5">
        <w:rPr>
          <w:rFonts w:ascii="Arial" w:hAnsi="Arial" w:cs="Arial"/>
          <w:sz w:val="22"/>
          <w:szCs w:val="22"/>
        </w:rPr>
        <w:t>.</w:t>
      </w:r>
    </w:p>
    <w:p w:rsidRPr="000B15E5" w:rsidR="00A8328E" w:rsidP="00166A2E" w:rsidRDefault="00A8328E" w14:paraId="6A7F73A2" w14:textId="34573C2C">
      <w:pPr>
        <w:tabs>
          <w:tab w:val="left" w:pos="709"/>
          <w:tab w:val="left" w:pos="1276"/>
        </w:tabs>
        <w:spacing w:after="120"/>
        <w:jc w:val="both"/>
        <w:rPr>
          <w:rFonts w:ascii="Arial" w:hAnsi="Arial" w:cs="Arial"/>
          <w:sz w:val="22"/>
          <w:szCs w:val="22"/>
        </w:rPr>
      </w:pPr>
      <w:r w:rsidRPr="000B15E5">
        <w:rPr>
          <w:rFonts w:ascii="Arial" w:hAnsi="Arial" w:cs="Arial"/>
          <w:sz w:val="22"/>
          <w:szCs w:val="22"/>
        </w:rPr>
        <w:t xml:space="preserve">Priedas Nr. </w:t>
      </w:r>
      <w:r w:rsidR="00E80E75">
        <w:rPr>
          <w:rFonts w:ascii="Arial" w:hAnsi="Arial" w:cs="Arial"/>
          <w:sz w:val="22"/>
          <w:szCs w:val="22"/>
        </w:rPr>
        <w:t>2</w:t>
      </w:r>
      <w:r w:rsidRPr="000B15E5">
        <w:rPr>
          <w:rFonts w:ascii="Arial" w:hAnsi="Arial" w:cs="Arial"/>
          <w:sz w:val="22"/>
          <w:szCs w:val="22"/>
        </w:rPr>
        <w:t xml:space="preserve">. </w:t>
      </w:r>
      <w:r w:rsidRPr="000B15E5" w:rsidR="00E075CC">
        <w:rPr>
          <w:rFonts w:ascii="Arial" w:hAnsi="Arial" w:cs="Arial"/>
          <w:sz w:val="22"/>
          <w:szCs w:val="22"/>
        </w:rPr>
        <w:t>Deklaracija</w:t>
      </w:r>
      <w:r w:rsidRPr="000B15E5" w:rsidR="00DB5699">
        <w:rPr>
          <w:rFonts w:ascii="Arial" w:hAnsi="Arial" w:cs="Arial"/>
          <w:sz w:val="22"/>
          <w:szCs w:val="22"/>
        </w:rPr>
        <w:t xml:space="preserve"> </w:t>
      </w:r>
      <w:r w:rsidRPr="000B15E5" w:rsidR="00497D8F">
        <w:rPr>
          <w:rFonts w:ascii="Arial" w:hAnsi="Arial" w:cs="Arial"/>
          <w:sz w:val="22"/>
          <w:szCs w:val="22"/>
        </w:rPr>
        <w:t>dėl</w:t>
      </w:r>
      <w:r w:rsidRPr="000B15E5" w:rsidR="00E466F2">
        <w:rPr>
          <w:rFonts w:ascii="Arial" w:hAnsi="Arial" w:cs="Arial"/>
          <w:sz w:val="22"/>
          <w:szCs w:val="22"/>
        </w:rPr>
        <w:t xml:space="preserve"> </w:t>
      </w:r>
      <w:r w:rsidRPr="000B15E5" w:rsidR="00E075CC">
        <w:rPr>
          <w:rFonts w:ascii="Arial" w:hAnsi="Arial" w:cs="Arial"/>
          <w:sz w:val="22"/>
          <w:szCs w:val="22"/>
        </w:rPr>
        <w:t>LPĮ 9</w:t>
      </w:r>
      <w:r w:rsidRPr="000B15E5" w:rsidR="00E075CC">
        <w:rPr>
          <w:rFonts w:ascii="Arial" w:hAnsi="Arial" w:cs="Arial"/>
          <w:sz w:val="22"/>
          <w:szCs w:val="22"/>
          <w:vertAlign w:val="superscript"/>
        </w:rPr>
        <w:t>1</w:t>
      </w:r>
      <w:r w:rsidRPr="000B15E5" w:rsidR="00E075CC">
        <w:rPr>
          <w:rFonts w:ascii="Arial" w:hAnsi="Arial" w:cs="Arial"/>
          <w:sz w:val="22"/>
          <w:szCs w:val="22"/>
        </w:rPr>
        <w:t xml:space="preserve"> straipsnio 7 dal</w:t>
      </w:r>
      <w:r w:rsidRPr="000B15E5" w:rsidR="00DB5699">
        <w:rPr>
          <w:rFonts w:ascii="Arial" w:hAnsi="Arial" w:cs="Arial"/>
          <w:sz w:val="22"/>
          <w:szCs w:val="22"/>
        </w:rPr>
        <w:t>ies reikalavim</w:t>
      </w:r>
      <w:r w:rsidRPr="000B15E5" w:rsidR="00497D8F">
        <w:rPr>
          <w:rFonts w:ascii="Arial" w:hAnsi="Arial" w:cs="Arial"/>
          <w:sz w:val="22"/>
          <w:szCs w:val="22"/>
        </w:rPr>
        <w:t>ų</w:t>
      </w:r>
      <w:r w:rsidRPr="000B15E5">
        <w:rPr>
          <w:rFonts w:ascii="Arial" w:hAnsi="Arial" w:cs="Arial"/>
          <w:sz w:val="22"/>
          <w:szCs w:val="22"/>
        </w:rPr>
        <w:t>.</w:t>
      </w:r>
    </w:p>
    <w:p w:rsidRPr="000B15E5" w:rsidR="00A8328E" w:rsidP="00166A2E" w:rsidRDefault="00A8328E" w14:paraId="6D525287" w14:textId="11AC3BBB">
      <w:pPr>
        <w:tabs>
          <w:tab w:val="left" w:pos="709"/>
          <w:tab w:val="left" w:pos="1276"/>
        </w:tabs>
        <w:spacing w:after="120"/>
        <w:jc w:val="both"/>
        <w:rPr>
          <w:rFonts w:ascii="Arial" w:hAnsi="Arial" w:cs="Arial"/>
          <w:sz w:val="22"/>
          <w:szCs w:val="22"/>
        </w:rPr>
      </w:pPr>
      <w:r w:rsidRPr="000B15E5">
        <w:rPr>
          <w:rFonts w:ascii="Arial" w:hAnsi="Arial" w:cs="Arial"/>
          <w:sz w:val="22"/>
          <w:szCs w:val="22"/>
        </w:rPr>
        <w:t xml:space="preserve">Priedas Nr. </w:t>
      </w:r>
      <w:r w:rsidR="00E80E75">
        <w:rPr>
          <w:rFonts w:ascii="Arial" w:hAnsi="Arial" w:cs="Arial"/>
          <w:sz w:val="22"/>
          <w:szCs w:val="22"/>
        </w:rPr>
        <w:t>3</w:t>
      </w:r>
      <w:r w:rsidRPr="000B15E5">
        <w:rPr>
          <w:rFonts w:ascii="Arial" w:hAnsi="Arial" w:cs="Arial"/>
          <w:sz w:val="22"/>
          <w:szCs w:val="22"/>
        </w:rPr>
        <w:t xml:space="preserve">. </w:t>
      </w:r>
      <w:r w:rsidRPr="000B15E5" w:rsidR="00E075CC">
        <w:rPr>
          <w:rFonts w:ascii="Arial" w:hAnsi="Arial" w:cs="Arial"/>
          <w:sz w:val="22"/>
          <w:szCs w:val="22"/>
        </w:rPr>
        <w:t>Deklaracija</w:t>
      </w:r>
      <w:r w:rsidRPr="000B15E5" w:rsidR="00DB5699">
        <w:rPr>
          <w:rFonts w:ascii="Arial" w:hAnsi="Arial" w:cs="Arial"/>
          <w:sz w:val="22"/>
          <w:szCs w:val="22"/>
        </w:rPr>
        <w:t xml:space="preserve"> apie </w:t>
      </w:r>
      <w:r w:rsidRPr="000B15E5" w:rsidR="00432581">
        <w:rPr>
          <w:rFonts w:ascii="Arial" w:hAnsi="Arial" w:cs="Arial"/>
          <w:sz w:val="22"/>
          <w:szCs w:val="22"/>
        </w:rPr>
        <w:t>ankstesnės</w:t>
      </w:r>
      <w:r w:rsidRPr="000B15E5" w:rsidR="00223784">
        <w:rPr>
          <w:rFonts w:ascii="Arial" w:hAnsi="Arial" w:cs="Arial"/>
          <w:sz w:val="22"/>
          <w:szCs w:val="22"/>
        </w:rPr>
        <w:t xml:space="preserve"> (-</w:t>
      </w:r>
      <w:proofErr w:type="spellStart"/>
      <w:r w:rsidRPr="000B15E5" w:rsidR="00223784">
        <w:rPr>
          <w:rFonts w:ascii="Arial" w:hAnsi="Arial" w:cs="Arial"/>
          <w:sz w:val="22"/>
          <w:szCs w:val="22"/>
        </w:rPr>
        <w:t>ių</w:t>
      </w:r>
      <w:proofErr w:type="spellEnd"/>
      <w:r w:rsidRPr="000B15E5" w:rsidR="00223784">
        <w:rPr>
          <w:rFonts w:ascii="Arial" w:hAnsi="Arial" w:cs="Arial"/>
          <w:sz w:val="22"/>
          <w:szCs w:val="22"/>
        </w:rPr>
        <w:t>)</w:t>
      </w:r>
      <w:r w:rsidRPr="000B15E5" w:rsidR="00432581">
        <w:rPr>
          <w:rFonts w:ascii="Arial" w:hAnsi="Arial" w:cs="Arial"/>
          <w:sz w:val="22"/>
          <w:szCs w:val="22"/>
        </w:rPr>
        <w:t xml:space="preserve"> Paramos sutarties </w:t>
      </w:r>
      <w:r w:rsidRPr="000B15E5" w:rsidR="00223784">
        <w:rPr>
          <w:rFonts w:ascii="Arial" w:hAnsi="Arial" w:cs="Arial"/>
          <w:sz w:val="22"/>
          <w:szCs w:val="22"/>
        </w:rPr>
        <w:t>(-</w:t>
      </w:r>
      <w:proofErr w:type="spellStart"/>
      <w:r w:rsidRPr="000B15E5" w:rsidR="00223784">
        <w:rPr>
          <w:rFonts w:ascii="Arial" w:hAnsi="Arial" w:cs="Arial"/>
          <w:sz w:val="22"/>
          <w:szCs w:val="22"/>
        </w:rPr>
        <w:t>čių</w:t>
      </w:r>
      <w:proofErr w:type="spellEnd"/>
      <w:r w:rsidRPr="000B15E5" w:rsidR="00223784">
        <w:rPr>
          <w:rFonts w:ascii="Arial" w:hAnsi="Arial" w:cs="Arial"/>
          <w:sz w:val="22"/>
          <w:szCs w:val="22"/>
        </w:rPr>
        <w:t xml:space="preserve">) </w:t>
      </w:r>
      <w:r w:rsidRPr="000B15E5" w:rsidR="00432581">
        <w:rPr>
          <w:rFonts w:ascii="Arial" w:hAnsi="Arial" w:cs="Arial"/>
          <w:sz w:val="22"/>
          <w:szCs w:val="22"/>
        </w:rPr>
        <w:t>vykdymą</w:t>
      </w:r>
      <w:r w:rsidRPr="000B15E5">
        <w:rPr>
          <w:rFonts w:ascii="Arial" w:hAnsi="Arial" w:cs="Arial"/>
          <w:sz w:val="22"/>
          <w:szCs w:val="22"/>
        </w:rPr>
        <w:t>.</w:t>
      </w:r>
    </w:p>
    <w:p w:rsidRPr="000B15E5" w:rsidR="00A8328E" w:rsidP="00166A2E" w:rsidRDefault="00A8328E" w14:paraId="7B20560D" w14:textId="177C1CF3">
      <w:pPr>
        <w:tabs>
          <w:tab w:val="left" w:pos="709"/>
          <w:tab w:val="left" w:pos="1276"/>
        </w:tabs>
        <w:spacing w:after="120"/>
        <w:jc w:val="both"/>
        <w:rPr>
          <w:rFonts w:ascii="Arial" w:hAnsi="Arial" w:cs="Arial"/>
          <w:sz w:val="22"/>
          <w:szCs w:val="22"/>
        </w:rPr>
      </w:pPr>
      <w:r w:rsidRPr="000B15E5">
        <w:rPr>
          <w:rFonts w:ascii="Arial" w:hAnsi="Arial" w:cs="Arial"/>
          <w:sz w:val="22"/>
          <w:szCs w:val="22"/>
        </w:rPr>
        <w:t xml:space="preserve">Priedas Nr. </w:t>
      </w:r>
      <w:r w:rsidR="00E80E75">
        <w:rPr>
          <w:rFonts w:ascii="Arial" w:hAnsi="Arial" w:cs="Arial"/>
          <w:sz w:val="22"/>
          <w:szCs w:val="22"/>
        </w:rPr>
        <w:t>4</w:t>
      </w:r>
      <w:r w:rsidRPr="000B15E5">
        <w:rPr>
          <w:rFonts w:ascii="Arial" w:hAnsi="Arial" w:cs="Arial"/>
          <w:sz w:val="22"/>
          <w:szCs w:val="22"/>
        </w:rPr>
        <w:t>. Deklaracija</w:t>
      </w:r>
      <w:r w:rsidRPr="000B15E5" w:rsidR="00432581">
        <w:rPr>
          <w:rFonts w:ascii="Arial" w:hAnsi="Arial" w:cs="Arial"/>
          <w:sz w:val="22"/>
          <w:szCs w:val="22"/>
        </w:rPr>
        <w:t xml:space="preserve"> </w:t>
      </w:r>
      <w:r w:rsidRPr="000B15E5" w:rsidR="00497D8F">
        <w:rPr>
          <w:rFonts w:ascii="Arial" w:hAnsi="Arial" w:cs="Arial"/>
          <w:sz w:val="22"/>
          <w:szCs w:val="22"/>
        </w:rPr>
        <w:t>dėl</w:t>
      </w:r>
      <w:r w:rsidRPr="000B15E5" w:rsidR="00432581">
        <w:rPr>
          <w:rFonts w:ascii="Arial" w:hAnsi="Arial" w:cs="Arial"/>
          <w:sz w:val="22"/>
          <w:szCs w:val="22"/>
        </w:rPr>
        <w:t xml:space="preserve"> LPĮ 9</w:t>
      </w:r>
      <w:r w:rsidRPr="000B15E5" w:rsidR="00432581">
        <w:rPr>
          <w:rFonts w:ascii="Arial" w:hAnsi="Arial" w:cs="Arial"/>
          <w:sz w:val="22"/>
          <w:szCs w:val="22"/>
          <w:vertAlign w:val="superscript"/>
        </w:rPr>
        <w:t>1</w:t>
      </w:r>
      <w:r w:rsidRPr="000B15E5" w:rsidR="00432581">
        <w:rPr>
          <w:rFonts w:ascii="Arial" w:hAnsi="Arial" w:cs="Arial"/>
          <w:sz w:val="22"/>
          <w:szCs w:val="22"/>
        </w:rPr>
        <w:t xml:space="preserve"> straipsnio 3 dalies reikalavim</w:t>
      </w:r>
      <w:r w:rsidRPr="000B15E5" w:rsidR="00E2790C">
        <w:rPr>
          <w:rFonts w:ascii="Arial" w:hAnsi="Arial" w:cs="Arial"/>
          <w:sz w:val="22"/>
          <w:szCs w:val="22"/>
        </w:rPr>
        <w:t>ų</w:t>
      </w:r>
      <w:r w:rsidRPr="000B15E5">
        <w:rPr>
          <w:rFonts w:ascii="Arial" w:hAnsi="Arial" w:cs="Arial"/>
          <w:sz w:val="22"/>
          <w:szCs w:val="22"/>
        </w:rPr>
        <w:t>.</w:t>
      </w:r>
    </w:p>
    <w:p w:rsidRPr="000B15E5" w:rsidR="00A8328E" w:rsidP="00166A2E" w:rsidRDefault="00A8328E" w14:paraId="761981A8" w14:textId="0F6F499B">
      <w:pPr>
        <w:tabs>
          <w:tab w:val="left" w:pos="709"/>
          <w:tab w:val="left" w:pos="1276"/>
        </w:tabs>
        <w:spacing w:after="120"/>
        <w:jc w:val="both"/>
        <w:rPr>
          <w:rFonts w:ascii="Arial" w:hAnsi="Arial" w:cs="Arial"/>
          <w:sz w:val="22"/>
          <w:szCs w:val="22"/>
        </w:rPr>
      </w:pPr>
      <w:r w:rsidRPr="000B15E5">
        <w:rPr>
          <w:rFonts w:ascii="Arial" w:hAnsi="Arial" w:cs="Arial"/>
          <w:sz w:val="22"/>
          <w:szCs w:val="22"/>
        </w:rPr>
        <w:t xml:space="preserve">Priedas Nr. </w:t>
      </w:r>
      <w:r w:rsidR="00E80E75">
        <w:rPr>
          <w:rFonts w:ascii="Arial" w:hAnsi="Arial" w:cs="Arial"/>
          <w:sz w:val="22"/>
          <w:szCs w:val="22"/>
        </w:rPr>
        <w:t>5</w:t>
      </w:r>
      <w:r w:rsidRPr="000B15E5">
        <w:rPr>
          <w:rFonts w:ascii="Arial" w:hAnsi="Arial" w:cs="Arial"/>
          <w:sz w:val="22"/>
          <w:szCs w:val="22"/>
        </w:rPr>
        <w:t xml:space="preserve">. Paramos sutarties projektas. </w:t>
      </w:r>
    </w:p>
    <w:p w:rsidRPr="000B15E5" w:rsidR="00A8328E" w:rsidP="00166A2E" w:rsidRDefault="00A8328E" w14:paraId="078D53E5" w14:textId="3B67830B">
      <w:pPr>
        <w:tabs>
          <w:tab w:val="left" w:pos="709"/>
          <w:tab w:val="left" w:pos="1276"/>
        </w:tabs>
        <w:spacing w:after="120"/>
        <w:jc w:val="both"/>
        <w:rPr>
          <w:rFonts w:ascii="Arial" w:hAnsi="Arial" w:cs="Arial"/>
          <w:sz w:val="22"/>
          <w:szCs w:val="22"/>
        </w:rPr>
      </w:pPr>
      <w:r w:rsidRPr="000B15E5">
        <w:rPr>
          <w:rFonts w:ascii="Arial" w:hAnsi="Arial" w:cs="Arial"/>
          <w:sz w:val="22"/>
          <w:szCs w:val="22"/>
        </w:rPr>
        <w:t xml:space="preserve">Priedas Nr. </w:t>
      </w:r>
      <w:r w:rsidR="00E80E75">
        <w:rPr>
          <w:rFonts w:ascii="Arial" w:hAnsi="Arial" w:cs="Arial"/>
          <w:sz w:val="22"/>
          <w:szCs w:val="22"/>
        </w:rPr>
        <w:t>6</w:t>
      </w:r>
      <w:r w:rsidRPr="000B15E5">
        <w:rPr>
          <w:rFonts w:ascii="Arial" w:hAnsi="Arial" w:cs="Arial"/>
          <w:sz w:val="22"/>
          <w:szCs w:val="22"/>
        </w:rPr>
        <w:t xml:space="preserve">. </w:t>
      </w:r>
      <w:r w:rsidRPr="000B15E5" w:rsidR="00E075CC">
        <w:rPr>
          <w:rFonts w:ascii="Arial" w:hAnsi="Arial" w:cs="Arial"/>
          <w:sz w:val="22"/>
          <w:szCs w:val="22"/>
        </w:rPr>
        <w:t>Paramos panaudojimo ataskaita</w:t>
      </w:r>
      <w:r w:rsidRPr="000B15E5">
        <w:rPr>
          <w:rFonts w:ascii="Arial" w:hAnsi="Arial" w:cs="Arial"/>
          <w:sz w:val="22"/>
          <w:szCs w:val="22"/>
        </w:rPr>
        <w:t>.</w:t>
      </w:r>
    </w:p>
    <w:p w:rsidRPr="000B15E5" w:rsidR="00A8328E" w:rsidP="00166A2E" w:rsidRDefault="00A8328E" w14:paraId="66312166" w14:textId="0D1B1EA2">
      <w:pPr>
        <w:tabs>
          <w:tab w:val="left" w:pos="709"/>
          <w:tab w:val="left" w:pos="1276"/>
        </w:tabs>
        <w:spacing w:after="120"/>
        <w:jc w:val="both"/>
        <w:rPr>
          <w:rFonts w:ascii="Arial" w:hAnsi="Arial" w:cs="Arial"/>
          <w:sz w:val="22"/>
          <w:szCs w:val="22"/>
        </w:rPr>
      </w:pPr>
      <w:r w:rsidRPr="000B15E5">
        <w:rPr>
          <w:rFonts w:ascii="Arial" w:hAnsi="Arial" w:cs="Arial"/>
          <w:sz w:val="22"/>
          <w:szCs w:val="22"/>
        </w:rPr>
        <w:t xml:space="preserve">Priedas Nr. </w:t>
      </w:r>
      <w:r w:rsidR="00E80E75">
        <w:rPr>
          <w:rFonts w:ascii="Arial" w:hAnsi="Arial" w:cs="Arial"/>
          <w:sz w:val="22"/>
          <w:szCs w:val="22"/>
        </w:rPr>
        <w:t>7</w:t>
      </w:r>
      <w:r w:rsidRPr="000B15E5">
        <w:rPr>
          <w:rFonts w:ascii="Arial" w:hAnsi="Arial" w:cs="Arial"/>
          <w:sz w:val="22"/>
          <w:szCs w:val="22"/>
        </w:rPr>
        <w:t xml:space="preserve">. </w:t>
      </w:r>
      <w:r w:rsidRPr="000B15E5" w:rsidR="00E075CC">
        <w:rPr>
          <w:rFonts w:ascii="Arial" w:hAnsi="Arial" w:cs="Arial"/>
          <w:sz w:val="22"/>
          <w:szCs w:val="22"/>
        </w:rPr>
        <w:t>Paraišk</w:t>
      </w:r>
      <w:r w:rsidRPr="000B15E5">
        <w:rPr>
          <w:rFonts w:ascii="Arial" w:hAnsi="Arial" w:cs="Arial"/>
          <w:sz w:val="22"/>
          <w:szCs w:val="22"/>
        </w:rPr>
        <w:t>a</w:t>
      </w:r>
      <w:r w:rsidRPr="000B15E5" w:rsidR="00E075CC">
        <w:rPr>
          <w:rFonts w:ascii="Arial" w:hAnsi="Arial" w:cs="Arial"/>
          <w:sz w:val="22"/>
          <w:szCs w:val="22"/>
        </w:rPr>
        <w:t xml:space="preserve"> Paramai gauti</w:t>
      </w:r>
      <w:r w:rsidRPr="000B15E5">
        <w:rPr>
          <w:rFonts w:ascii="Arial" w:hAnsi="Arial" w:cs="Arial"/>
          <w:sz w:val="22"/>
          <w:szCs w:val="22"/>
        </w:rPr>
        <w:t>.</w:t>
      </w:r>
    </w:p>
    <w:p w:rsidRPr="00A8328E" w:rsidR="00950D30" w:rsidP="00166A2E" w:rsidRDefault="00A8328E" w14:paraId="395442AA" w14:textId="6472D3F6">
      <w:pPr>
        <w:tabs>
          <w:tab w:val="left" w:pos="709"/>
          <w:tab w:val="left" w:pos="1276"/>
        </w:tabs>
        <w:spacing w:after="120"/>
        <w:jc w:val="both"/>
        <w:rPr>
          <w:rFonts w:ascii="Arial" w:hAnsi="Arial" w:cs="Arial"/>
          <w:sz w:val="22"/>
          <w:szCs w:val="22"/>
        </w:rPr>
      </w:pPr>
      <w:r w:rsidRPr="000B15E5">
        <w:rPr>
          <w:rFonts w:ascii="Arial" w:hAnsi="Arial" w:cs="Arial"/>
          <w:sz w:val="22"/>
          <w:szCs w:val="22"/>
        </w:rPr>
        <w:t xml:space="preserve">Priedas Nr. </w:t>
      </w:r>
      <w:r w:rsidR="00E80E75">
        <w:rPr>
          <w:rFonts w:ascii="Arial" w:hAnsi="Arial" w:cs="Arial"/>
          <w:sz w:val="22"/>
          <w:szCs w:val="22"/>
        </w:rPr>
        <w:t>8</w:t>
      </w:r>
      <w:r w:rsidRPr="000B15E5">
        <w:rPr>
          <w:rFonts w:ascii="Arial" w:hAnsi="Arial" w:cs="Arial"/>
          <w:sz w:val="22"/>
          <w:szCs w:val="22"/>
        </w:rPr>
        <w:t xml:space="preserve">. </w:t>
      </w:r>
      <w:r w:rsidRPr="000B15E5" w:rsidR="00E075CC">
        <w:rPr>
          <w:rFonts w:ascii="Arial" w:hAnsi="Arial" w:cs="Arial"/>
          <w:sz w:val="22"/>
          <w:szCs w:val="22"/>
        </w:rPr>
        <w:t>Paramos Paraiškų vertinimo anketa</w:t>
      </w:r>
      <w:r w:rsidRPr="000B15E5">
        <w:rPr>
          <w:rFonts w:ascii="Arial" w:hAnsi="Arial" w:cs="Arial"/>
          <w:sz w:val="22"/>
          <w:szCs w:val="22"/>
        </w:rPr>
        <w:t>.</w:t>
      </w:r>
    </w:p>
    <w:sectPr w:rsidRPr="00A8328E" w:rsidR="00950D30" w:rsidSect="00B14B45">
      <w:headerReference w:type="even" r:id="rId11"/>
      <w:headerReference w:type="default" r:id="rId12"/>
      <w:footerReference w:type="even" r:id="rId13"/>
      <w:footerReference w:type="default" r:id="rId14"/>
      <w:headerReference w:type="first" r:id="rId15"/>
      <w:footerReference w:type="first" r:id="rId16"/>
      <w:pgSz w:w="12240" w:h="15840" w:code="1"/>
      <w:pgMar w:top="788" w:right="900"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E45F" w14:textId="77777777" w:rsidR="00607CFD" w:rsidRDefault="00607CFD" w:rsidP="00A30F2B">
      <w:r>
        <w:separator/>
      </w:r>
    </w:p>
  </w:endnote>
  <w:endnote w:type="continuationSeparator" w:id="0">
    <w:p w14:paraId="743FF958" w14:textId="77777777" w:rsidR="00607CFD" w:rsidRDefault="00607CFD" w:rsidP="00A30F2B">
      <w:r>
        <w:continuationSeparator/>
      </w:r>
    </w:p>
  </w:endnote>
  <w:endnote w:type="continuationNotice" w:id="1">
    <w:p w14:paraId="1E02E387" w14:textId="77777777" w:rsidR="00607CFD" w:rsidRDefault="0060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2EA" w:rsidRDefault="003562EA" w14:paraId="1373D13B" w14:textId="77777777">
    <w:pPr>
      <w:pStyle w:val="Footer"/>
      <w:jc w:val="right"/>
    </w:pPr>
    <w:r w:rsidRPr="00B635C7">
      <w:rPr>
        <w:rFonts w:ascii="Arial" w:hAnsi="Arial" w:cs="Arial"/>
        <w:sz w:val="20"/>
        <w:szCs w:val="20"/>
      </w:rPr>
      <w:fldChar w:fldCharType="begin"/>
    </w:r>
    <w:r w:rsidRPr="00B635C7">
      <w:rPr>
        <w:rFonts w:ascii="Arial" w:hAnsi="Arial" w:cs="Arial"/>
        <w:sz w:val="20"/>
        <w:szCs w:val="20"/>
      </w:rPr>
      <w:instrText>PAGE   \* MERGEFORMAT</w:instrText>
    </w:r>
    <w:r w:rsidRPr="00B635C7">
      <w:rPr>
        <w:rFonts w:ascii="Arial" w:hAnsi="Arial" w:cs="Arial"/>
        <w:sz w:val="20"/>
        <w:szCs w:val="20"/>
      </w:rPr>
      <w:fldChar w:fldCharType="separate"/>
    </w:r>
    <w:r>
      <w:rPr>
        <w:rFonts w:ascii="Arial" w:hAnsi="Arial" w:cs="Arial"/>
        <w:noProof/>
        <w:sz w:val="20"/>
        <w:szCs w:val="20"/>
      </w:rPr>
      <w:t>6</w:t>
    </w:r>
    <w:r w:rsidRPr="00B635C7">
      <w:rPr>
        <w:rFonts w:ascii="Arial" w:hAnsi="Arial" w:cs="Arial"/>
        <w:sz w:val="20"/>
        <w:szCs w:val="20"/>
      </w:rPr>
      <w:fldChar w:fldCharType="end"/>
    </w:r>
  </w:p>
  <w:p w:rsidR="003562EA" w:rsidRDefault="003562EA" w14:paraId="5D2E85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35C7" w:rsidR="003562EA" w:rsidRDefault="003562EA" w14:paraId="4D647B42" w14:textId="77777777">
    <w:pPr>
      <w:pStyle w:val="Footer"/>
      <w:jc w:val="right"/>
      <w:rPr>
        <w:rFonts w:ascii="Arial" w:hAnsi="Arial" w:cs="Arial"/>
        <w:sz w:val="20"/>
        <w:szCs w:val="20"/>
      </w:rPr>
    </w:pPr>
    <w:r w:rsidRPr="00B635C7">
      <w:rPr>
        <w:rFonts w:ascii="Arial" w:hAnsi="Arial" w:cs="Arial"/>
        <w:sz w:val="20"/>
        <w:szCs w:val="20"/>
      </w:rPr>
      <w:fldChar w:fldCharType="begin"/>
    </w:r>
    <w:r w:rsidRPr="00B635C7">
      <w:rPr>
        <w:rFonts w:ascii="Arial" w:hAnsi="Arial" w:cs="Arial"/>
        <w:sz w:val="20"/>
        <w:szCs w:val="20"/>
      </w:rPr>
      <w:instrText>PAGE   \* MERGEFORMAT</w:instrText>
    </w:r>
    <w:r w:rsidRPr="00B635C7">
      <w:rPr>
        <w:rFonts w:ascii="Arial" w:hAnsi="Arial" w:cs="Arial"/>
        <w:sz w:val="20"/>
        <w:szCs w:val="20"/>
      </w:rPr>
      <w:fldChar w:fldCharType="separate"/>
    </w:r>
    <w:r>
      <w:rPr>
        <w:rFonts w:ascii="Arial" w:hAnsi="Arial" w:cs="Arial"/>
        <w:noProof/>
        <w:sz w:val="20"/>
        <w:szCs w:val="20"/>
      </w:rPr>
      <w:t>8</w:t>
    </w:r>
    <w:r w:rsidRPr="00B635C7">
      <w:rPr>
        <w:rFonts w:ascii="Arial" w:hAnsi="Arial" w:cs="Arial"/>
        <w:sz w:val="20"/>
        <w:szCs w:val="20"/>
      </w:rPr>
      <w:fldChar w:fldCharType="end"/>
    </w:r>
  </w:p>
  <w:p w:rsidR="003562EA" w:rsidRDefault="003562EA" w14:paraId="22D981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4AD" w:rsidRDefault="002B04AD" w14:paraId="2718D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274A" w14:textId="77777777" w:rsidR="00607CFD" w:rsidRDefault="00607CFD" w:rsidP="00A30F2B">
      <w:r>
        <w:separator/>
      </w:r>
    </w:p>
  </w:footnote>
  <w:footnote w:type="continuationSeparator" w:id="0">
    <w:p w14:paraId="3743EBFC" w14:textId="77777777" w:rsidR="00607CFD" w:rsidRDefault="00607CFD" w:rsidP="00A30F2B">
      <w:r>
        <w:continuationSeparator/>
      </w:r>
    </w:p>
  </w:footnote>
  <w:footnote w:type="continuationNotice" w:id="1">
    <w:p w14:paraId="5DC771D3" w14:textId="77777777" w:rsidR="00607CFD" w:rsidRDefault="00607CFD"/>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6267" w:rsidR="003562EA" w:rsidP="00134BB6" w:rsidRDefault="364D08E6" w14:paraId="79009A26" w14:textId="433FD210">
    <w:pPr>
      <w:pStyle w:val="Header"/>
      <w:rPr>
        <w:rFonts w:ascii="Arial" w:hAnsi="Arial" w:cs="Arial"/>
        <w:b/>
        <w:sz w:val="20"/>
        <w:szCs w:val="20"/>
        <w:u w:val="single"/>
      </w:rPr>
    </w:pPr>
    <w:r>
      <w:rPr>
        <w:noProof/>
      </w:rPr>
      <w:drawing>
        <wp:inline distT="0" distB="0" distL="0" distR="0" wp14:anchorId="6072130B" wp14:editId="6A2BD3D0">
          <wp:extent cx="1711960" cy="870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711960" cy="870585"/>
                  </a:xfrm>
                  <a:prstGeom prst="rect">
                    <a:avLst/>
                  </a:prstGeom>
                </pic:spPr>
              </pic:pic>
            </a:graphicData>
          </a:graphic>
        </wp:inline>
      </w:drawing>
    </w:r>
    <w:r w:rsidR="2F092361">
      <w:tab/>
    </w:r>
    <w:r w:rsidRPr="364D08E6">
      <w:rPr>
        <w:rFonts w:ascii="Arial" w:hAnsi="Arial" w:cs="Arial"/>
        <w:b/>
        <w:bCs/>
        <w:sz w:val="20"/>
        <w:szCs w:val="20"/>
        <w:u w:val="single"/>
      </w:rPr>
      <w:t xml:space="preserve">                                                                             </w:t>
    </w:r>
    <w:r w:rsidRPr="364D08E6">
      <w:rPr>
        <w:rFonts w:ascii="Arial" w:hAnsi="Arial" w:cs="Arial"/>
        <w:sz w:val="20"/>
        <w:szCs w:val="20"/>
        <w:u w:val="single"/>
      </w:rPr>
      <w:t>Paramos valdymo taisyklės</w:t>
    </w:r>
    <w:r w:rsidR="2F092361">
      <w:tab/>
    </w:r>
  </w:p>
  <w:p w:rsidR="003562EA" w:rsidP="00134BB6" w:rsidRDefault="003562EA" w14:paraId="27269D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7108" w:rsidR="003562EA" w:rsidP="00D45CF6" w:rsidRDefault="003562EA" w14:paraId="07D0CFF6" w14:textId="06E03076">
    <w:pPr>
      <w:pStyle w:val="Header"/>
      <w:tabs>
        <w:tab w:val="clear" w:pos="9638"/>
        <w:tab w:val="right" w:pos="9356"/>
      </w:tabs>
      <w:ind w:right="-93"/>
      <w:rPr>
        <w:rFonts w:ascii="Arial" w:hAnsi="Arial" w:cs="Arial"/>
        <w:sz w:val="20"/>
        <w:szCs w:val="20"/>
      </w:rPr>
    </w:pPr>
    <w:r>
      <w:rPr>
        <w:rFonts w:ascii="Arial" w:hAnsi="Arial" w:cs="Arial"/>
        <w:sz w:val="20"/>
        <w:szCs w:val="20"/>
      </w:rPr>
      <w:tab/>
      <w:t xml:space="preserve">                                                           </w:t>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7108" w:rsidR="00ED1AAB" w:rsidP="00ED1AAB" w:rsidRDefault="00291BEE" w14:paraId="15E73620" w14:textId="1E42E1E1">
    <w:pPr>
      <w:pStyle w:val="Header"/>
      <w:tabs>
        <w:tab w:val="clear" w:pos="9638"/>
        <w:tab w:val="right" w:pos="9590"/>
      </w:tabs>
      <w:ind w:right="49" w:hanging="142"/>
      <w:jc w:val="right"/>
      <w:rPr>
        <w:rFonts w:ascii="Arial" w:hAnsi="Arial" w:cs="Arial"/>
        <w:sz w:val="20"/>
        <w:szCs w:val="20"/>
      </w:rPr>
    </w:pPr>
    <w:r>
      <w:rPr>
        <w:noProof/>
      </w:rPr>
      <w:drawing>
        <wp:anchor distT="0" distB="0" distL="114300" distR="114300" simplePos="0" relativeHeight="251658240" behindDoc="0" locked="0" layoutInCell="1" allowOverlap="1" wp14:editId="0EA02144" wp14:anchorId="37EDEE5E">
          <wp:simplePos x="0" y="0"/>
          <wp:positionH relativeFrom="column">
            <wp:posOffset>-739775</wp:posOffset>
          </wp:positionH>
          <wp:positionV relativeFrom="paragraph">
            <wp:posOffset>178435</wp:posOffset>
          </wp:positionV>
          <wp:extent cx="1593850" cy="767715"/>
          <wp:effectExtent l="0" t="0" r="0" b="0"/>
          <wp:wrapNone/>
          <wp:docPr id="16" name="Picture 2"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199" w:type="dxa"/>
      <w:tblInd w:w="-1026" w:type="dxa"/>
      <w:tblBorders>
        <w:insideV w:val="single" w:color="auto" w:sz="4" w:space="0"/>
      </w:tblBorders>
      <w:tblLook w:val="04A0" w:firstRow="1" w:lastRow="0" w:firstColumn="1" w:lastColumn="0" w:noHBand="0" w:noVBand="1"/>
    </w:tblPr>
    <w:tblGrid>
      <w:gridCol w:w="2410"/>
      <w:gridCol w:w="3544"/>
      <w:gridCol w:w="5245"/>
    </w:tblGrid>
    <w:tr w:rsidRPr="005D40B8" w:rsidR="001C1EAA" w:rsidTr="005D40B8" w14:paraId="112E62D3" w14:textId="77777777">
      <w:tc>
        <w:tcPr>
          <w:tcW w:w="2410" w:type="dxa"/>
          <w:tcBorders>
            <w:right w:val="nil"/>
          </w:tcBorders>
          <w:shd w:val="clear" w:color="auto" w:fill="auto"/>
        </w:tcPr>
        <w:p w:rsidRPr="005D40B8" w:rsidR="001D0FFC" w:rsidP="005D40B8" w:rsidRDefault="001D0FFC" w14:paraId="62142B09" w14:textId="77777777">
          <w:pPr>
            <w:tabs>
              <w:tab w:val="center" w:pos="4819"/>
              <w:tab w:val="right" w:pos="9638"/>
            </w:tabs>
            <w:jc w:val="right"/>
            <w:rPr>
              <w:rFonts w:ascii="Arial" w:hAnsi="Arial" w:eastAsia="Arial" w:cs="Arial"/>
              <w:sz w:val="20"/>
              <w:szCs w:val="20"/>
            </w:rPr>
          </w:pPr>
        </w:p>
      </w:tc>
      <w:tc>
        <w:tcPr>
          <w:tcW w:w="3544" w:type="dxa"/>
          <w:tcBorders>
            <w:left w:val="nil"/>
          </w:tcBorders>
          <w:shd w:val="clear" w:color="auto" w:fill="auto"/>
        </w:tcPr>
        <w:p w:rsidRPr="00ED1AAB" w:rsidR="001D0FFC" w:rsidP="005D40B8" w:rsidRDefault="001D0FFC" w14:paraId="3AC3E810" w14:textId="77777777">
          <w:pPr>
            <w:tabs>
              <w:tab w:val="center" w:pos="4819"/>
              <w:tab w:val="right" w:pos="9638"/>
            </w:tabs>
            <w:ind w:left="-114"/>
            <w:jc w:val="right"/>
            <w:rPr>
              <w:rFonts w:ascii="Arial" w:hAnsi="Arial" w:eastAsia="Arial" w:cs="Arial"/>
              <w:sz w:val="20"/>
              <w:szCs w:val="20"/>
            </w:rPr>
          </w:pPr>
          <w:r w:rsidRPr="00ED1AAB">
            <w:rPr>
              <w:rFonts w:ascii="Arial" w:hAnsi="Arial" w:eastAsia="Arial" w:cs="Arial"/>
              <w:sz w:val="20"/>
              <w:szCs w:val="20"/>
            </w:rPr>
            <w:t>Normini</w:t>
          </w:r>
          <w:r w:rsidRPr="005D40B8">
            <w:rPr>
              <w:rFonts w:ascii="Arial" w:hAnsi="Arial" w:eastAsia="Arial" w:cs="Arial"/>
              <w:sz w:val="20"/>
              <w:szCs w:val="20"/>
            </w:rPr>
            <w:t>o</w:t>
          </w:r>
          <w:r w:rsidRPr="00ED1AAB">
            <w:rPr>
              <w:rFonts w:ascii="Arial" w:hAnsi="Arial" w:eastAsia="Arial" w:cs="Arial"/>
              <w:sz w:val="20"/>
              <w:szCs w:val="20"/>
            </w:rPr>
            <w:t xml:space="preserve"> vidaus teisės akt</w:t>
          </w:r>
          <w:r w:rsidRPr="005D40B8">
            <w:rPr>
              <w:rFonts w:ascii="Arial" w:hAnsi="Arial" w:eastAsia="Arial" w:cs="Arial"/>
              <w:sz w:val="20"/>
              <w:szCs w:val="20"/>
            </w:rPr>
            <w:t>o pavadinimas</w:t>
          </w:r>
        </w:p>
      </w:tc>
      <w:tc>
        <w:tcPr>
          <w:tcW w:w="5245" w:type="dxa"/>
          <w:shd w:val="clear" w:color="auto" w:fill="auto"/>
        </w:tcPr>
        <w:p w:rsidRPr="00ED1AAB" w:rsidR="001D0FFC" w:rsidP="005D40B8" w:rsidRDefault="001D0FFC" w14:paraId="08AA87F4" w14:textId="77777777">
          <w:pPr>
            <w:tabs>
              <w:tab w:val="center" w:pos="4819"/>
              <w:tab w:val="right" w:pos="9638"/>
            </w:tabs>
            <w:rPr>
              <w:rFonts w:ascii="Arial" w:hAnsi="Arial" w:eastAsia="Arial" w:cs="Arial"/>
              <w:sz w:val="20"/>
              <w:szCs w:val="20"/>
            </w:rPr>
          </w:pPr>
          <w:r w:rsidRPr="00ED1AAB">
            <w:rPr>
              <w:rFonts w:ascii="Arial" w:hAnsi="Arial" w:eastAsia="Arial" w:cs="Arial"/>
              <w:color w:val="000000"/>
              <w:sz w:val="20"/>
              <w:szCs w:val="20"/>
            </w:rPr>
            <w:t xml:space="preserve">UAB </w:t>
          </w:r>
          <w:r w:rsidRPr="005D40B8">
            <w:rPr>
              <w:rFonts w:ascii="Arial" w:hAnsi="Arial" w:eastAsia="Arial" w:cs="Arial"/>
              <w:color w:val="000000"/>
              <w:sz w:val="20"/>
              <w:szCs w:val="20"/>
            </w:rPr>
            <w:t>„</w:t>
          </w:r>
          <w:proofErr w:type="spellStart"/>
          <w:r w:rsidRPr="005D40B8">
            <w:rPr>
              <w:rFonts w:ascii="Arial" w:hAnsi="Arial" w:eastAsia="Arial" w:cs="Arial"/>
              <w:color w:val="000000"/>
              <w:sz w:val="20"/>
              <w:szCs w:val="20"/>
            </w:rPr>
            <w:t>Ignitis</w:t>
          </w:r>
          <w:proofErr w:type="spellEnd"/>
          <w:r w:rsidRPr="005D40B8">
            <w:rPr>
              <w:rFonts w:ascii="Arial" w:hAnsi="Arial" w:eastAsia="Arial" w:cs="Arial"/>
              <w:color w:val="000000"/>
              <w:sz w:val="20"/>
              <w:szCs w:val="20"/>
            </w:rPr>
            <w:t xml:space="preserve"> </w:t>
          </w:r>
          <w:proofErr w:type="spellStart"/>
          <w:r w:rsidRPr="005D40B8">
            <w:rPr>
              <w:rFonts w:ascii="Arial" w:hAnsi="Arial" w:eastAsia="Arial" w:cs="Arial"/>
              <w:color w:val="000000"/>
              <w:sz w:val="20"/>
              <w:szCs w:val="20"/>
            </w:rPr>
            <w:t>renewables</w:t>
          </w:r>
          <w:proofErr w:type="spellEnd"/>
          <w:r w:rsidRPr="005D40B8">
            <w:rPr>
              <w:rFonts w:ascii="Arial" w:hAnsi="Arial" w:eastAsia="Arial" w:cs="Arial"/>
              <w:color w:val="000000"/>
              <w:sz w:val="20"/>
              <w:szCs w:val="20"/>
            </w:rPr>
            <w:t>“</w:t>
          </w:r>
          <w:r w:rsidRPr="00ED1AAB">
            <w:rPr>
              <w:rFonts w:ascii="Arial" w:hAnsi="Arial" w:eastAsia="Arial" w:cs="Arial"/>
              <w:color w:val="000000"/>
              <w:sz w:val="20"/>
              <w:szCs w:val="20"/>
            </w:rPr>
            <w:t xml:space="preserve"> </w:t>
          </w:r>
          <w:r w:rsidRPr="005D40B8">
            <w:rPr>
              <w:rFonts w:ascii="Arial" w:hAnsi="Arial" w:eastAsia="Arial" w:cs="Arial"/>
              <w:color w:val="000000"/>
              <w:sz w:val="20"/>
              <w:szCs w:val="20"/>
            </w:rPr>
            <w:t>ir jos dukterinių bendrovių paramos valdymo</w:t>
          </w:r>
          <w:r w:rsidRPr="00ED1AAB">
            <w:rPr>
              <w:rFonts w:ascii="Arial" w:hAnsi="Arial" w:eastAsia="Arial" w:cs="Arial"/>
              <w:color w:val="000000"/>
              <w:sz w:val="20"/>
              <w:szCs w:val="20"/>
            </w:rPr>
            <w:t xml:space="preserve"> taisyklės</w:t>
          </w:r>
        </w:p>
      </w:tc>
    </w:tr>
    <w:tr w:rsidRPr="005D40B8" w:rsidR="001C1EAA" w:rsidTr="005D40B8" w14:paraId="5AF53A4F" w14:textId="77777777">
      <w:tc>
        <w:tcPr>
          <w:tcW w:w="2410" w:type="dxa"/>
          <w:tcBorders>
            <w:right w:val="nil"/>
          </w:tcBorders>
          <w:shd w:val="clear" w:color="auto" w:fill="auto"/>
        </w:tcPr>
        <w:p w:rsidRPr="005D40B8" w:rsidR="001D0FFC" w:rsidP="005D40B8" w:rsidRDefault="001D0FFC" w14:paraId="3B92018F" w14:textId="77777777">
          <w:pPr>
            <w:tabs>
              <w:tab w:val="center" w:pos="4819"/>
              <w:tab w:val="right" w:pos="9638"/>
            </w:tabs>
            <w:jc w:val="right"/>
            <w:rPr>
              <w:rFonts w:ascii="Arial" w:hAnsi="Arial" w:eastAsia="Arial" w:cs="Arial"/>
              <w:sz w:val="20"/>
              <w:szCs w:val="20"/>
            </w:rPr>
          </w:pPr>
        </w:p>
      </w:tc>
      <w:tc>
        <w:tcPr>
          <w:tcW w:w="3544" w:type="dxa"/>
          <w:tcBorders>
            <w:left w:val="nil"/>
          </w:tcBorders>
          <w:shd w:val="clear" w:color="auto" w:fill="auto"/>
        </w:tcPr>
        <w:p w:rsidRPr="00ED1AAB" w:rsidR="001D0FFC" w:rsidP="005D40B8" w:rsidRDefault="001D0FFC" w14:paraId="6B529AAC" w14:textId="77777777">
          <w:pPr>
            <w:tabs>
              <w:tab w:val="center" w:pos="4819"/>
              <w:tab w:val="right" w:pos="9638"/>
            </w:tabs>
            <w:jc w:val="right"/>
            <w:rPr>
              <w:rFonts w:ascii="Arial" w:hAnsi="Arial" w:eastAsia="Arial" w:cs="Arial"/>
              <w:sz w:val="20"/>
              <w:szCs w:val="20"/>
            </w:rPr>
          </w:pPr>
          <w:r w:rsidRPr="00ED1AAB">
            <w:rPr>
              <w:rFonts w:ascii="Arial" w:hAnsi="Arial" w:eastAsia="Arial" w:cs="Arial"/>
              <w:sz w:val="20"/>
              <w:szCs w:val="20"/>
            </w:rPr>
            <w:t>Proceso pavadinimas</w:t>
          </w:r>
        </w:p>
      </w:tc>
      <w:tc>
        <w:tcPr>
          <w:tcW w:w="5245" w:type="dxa"/>
          <w:shd w:val="clear" w:color="auto" w:fill="auto"/>
        </w:tcPr>
        <w:p w:rsidRPr="00ED1AAB" w:rsidR="001D0FFC" w:rsidP="005D40B8" w:rsidRDefault="00280C1B" w14:paraId="5B049C83" w14:textId="317EE5A9">
          <w:pPr>
            <w:tabs>
              <w:tab w:val="center" w:pos="4819"/>
              <w:tab w:val="right" w:pos="9638"/>
            </w:tabs>
            <w:rPr>
              <w:rFonts w:ascii="Arial" w:hAnsi="Arial" w:eastAsia="Arial" w:cs="Arial"/>
              <w:sz w:val="20"/>
              <w:szCs w:val="20"/>
            </w:rPr>
          </w:pPr>
          <w:r>
            <w:rPr>
              <w:rFonts w:ascii="Arial" w:hAnsi="Arial" w:eastAsia="Arial" w:cs="Arial"/>
              <w:sz w:val="20"/>
              <w:szCs w:val="20"/>
            </w:rPr>
            <w:t xml:space="preserve">Paramos </w:t>
          </w:r>
          <w:r w:rsidR="004D6E6F">
            <w:rPr>
              <w:rFonts w:ascii="Arial" w:hAnsi="Arial" w:eastAsia="Arial" w:cs="Arial"/>
              <w:sz w:val="20"/>
              <w:szCs w:val="20"/>
            </w:rPr>
            <w:t>skyrimo valdymas</w:t>
          </w:r>
        </w:p>
      </w:tc>
    </w:tr>
    <w:tr w:rsidRPr="005D40B8" w:rsidR="001C1EAA" w:rsidTr="005D40B8" w14:paraId="0A6068EA" w14:textId="77777777">
      <w:trPr>
        <w:trHeight w:val="450"/>
      </w:trPr>
      <w:tc>
        <w:tcPr>
          <w:tcW w:w="2410" w:type="dxa"/>
          <w:tcBorders>
            <w:right w:val="nil"/>
          </w:tcBorders>
          <w:shd w:val="clear" w:color="auto" w:fill="auto"/>
        </w:tcPr>
        <w:p w:rsidRPr="005D40B8" w:rsidR="001D0FFC" w:rsidP="005D40B8" w:rsidRDefault="001D0FFC" w14:paraId="0CCAD80C" w14:textId="77777777">
          <w:pPr>
            <w:tabs>
              <w:tab w:val="center" w:pos="4819"/>
              <w:tab w:val="right" w:pos="9638"/>
            </w:tabs>
            <w:jc w:val="right"/>
            <w:rPr>
              <w:rFonts w:ascii="Arial" w:hAnsi="Arial" w:eastAsia="Arial" w:cs="Arial"/>
              <w:sz w:val="20"/>
              <w:szCs w:val="20"/>
            </w:rPr>
          </w:pPr>
        </w:p>
      </w:tc>
      <w:tc>
        <w:tcPr>
          <w:tcW w:w="3544" w:type="dxa"/>
          <w:tcBorders>
            <w:left w:val="nil"/>
          </w:tcBorders>
          <w:shd w:val="clear" w:color="auto" w:fill="auto"/>
        </w:tcPr>
        <w:p w:rsidRPr="005D40B8" w:rsidR="001D0FFC" w:rsidP="005D40B8" w:rsidRDefault="001D0FFC" w14:paraId="5CCEF4B0" w14:textId="77777777">
          <w:pPr>
            <w:tabs>
              <w:tab w:val="center" w:pos="4819"/>
              <w:tab w:val="right" w:pos="9638"/>
            </w:tabs>
            <w:jc w:val="right"/>
            <w:rPr>
              <w:rFonts w:ascii="Arial" w:hAnsi="Arial" w:eastAsia="Arial" w:cs="Arial"/>
              <w:sz w:val="20"/>
              <w:szCs w:val="20"/>
            </w:rPr>
          </w:pPr>
          <w:r w:rsidRPr="005D40B8">
            <w:rPr>
              <w:rFonts w:ascii="Arial" w:hAnsi="Arial" w:eastAsia="Arial" w:cs="Arial"/>
              <w:sz w:val="20"/>
              <w:szCs w:val="20"/>
            </w:rPr>
            <w:t>Proceso savininkas (padalinys)</w:t>
          </w:r>
        </w:p>
        <w:p w:rsidRPr="00ED1AAB" w:rsidR="001D0FFC" w:rsidP="005D40B8" w:rsidRDefault="001D0FFC" w14:paraId="0A8DE3D9" w14:textId="77777777">
          <w:pPr>
            <w:tabs>
              <w:tab w:val="center" w:pos="4819"/>
              <w:tab w:val="right" w:pos="9638"/>
            </w:tabs>
            <w:jc w:val="right"/>
            <w:rPr>
              <w:rFonts w:ascii="Arial" w:hAnsi="Arial" w:eastAsia="Arial" w:cs="Arial"/>
              <w:sz w:val="20"/>
              <w:szCs w:val="20"/>
            </w:rPr>
          </w:pPr>
          <w:r w:rsidRPr="00ED1AAB">
            <w:rPr>
              <w:rFonts w:ascii="Arial" w:hAnsi="Arial" w:eastAsia="Arial" w:cs="Arial"/>
              <w:sz w:val="20"/>
              <w:szCs w:val="20"/>
            </w:rPr>
            <w:t>Tvirtinančioji įmonė</w:t>
          </w:r>
        </w:p>
      </w:tc>
      <w:tc>
        <w:tcPr>
          <w:tcW w:w="5245" w:type="dxa"/>
          <w:shd w:val="clear" w:color="auto" w:fill="auto"/>
        </w:tcPr>
        <w:p w:rsidR="006959C6" w:rsidP="00DC2A07" w:rsidRDefault="006959C6" w14:paraId="63B23AB3" w14:textId="603AC2A5">
          <w:pPr>
            <w:tabs>
              <w:tab w:val="center" w:pos="4819"/>
              <w:tab w:val="right" w:pos="9638"/>
            </w:tabs>
            <w:rPr>
              <w:rFonts w:ascii="Arial" w:hAnsi="Arial" w:eastAsia="Arial" w:cs="Arial"/>
              <w:sz w:val="20"/>
              <w:szCs w:val="20"/>
            </w:rPr>
          </w:pPr>
          <w:r w:rsidRPr="005D40B8">
            <w:rPr>
              <w:rFonts w:ascii="Arial" w:hAnsi="Arial" w:eastAsia="Arial" w:cs="Arial"/>
              <w:sz w:val="20"/>
              <w:szCs w:val="20"/>
            </w:rPr>
            <w:t>UAB „</w:t>
          </w:r>
          <w:proofErr w:type="spellStart"/>
          <w:r w:rsidRPr="005D40B8">
            <w:rPr>
              <w:rFonts w:ascii="Arial" w:hAnsi="Arial" w:eastAsia="Arial" w:cs="Arial"/>
              <w:sz w:val="20"/>
              <w:szCs w:val="20"/>
            </w:rPr>
            <w:t>Ignitis</w:t>
          </w:r>
          <w:proofErr w:type="spellEnd"/>
          <w:r w:rsidRPr="005D40B8">
            <w:rPr>
              <w:rFonts w:ascii="Arial" w:hAnsi="Arial" w:eastAsia="Arial" w:cs="Arial"/>
              <w:sz w:val="20"/>
              <w:szCs w:val="20"/>
            </w:rPr>
            <w:t xml:space="preserve"> </w:t>
          </w:r>
          <w:proofErr w:type="spellStart"/>
          <w:r w:rsidRPr="005D40B8">
            <w:rPr>
              <w:rFonts w:ascii="Arial" w:hAnsi="Arial" w:eastAsia="Arial" w:cs="Arial"/>
              <w:sz w:val="20"/>
              <w:szCs w:val="20"/>
            </w:rPr>
            <w:t>renewables</w:t>
          </w:r>
          <w:proofErr w:type="spellEnd"/>
          <w:r w:rsidRPr="005D40B8">
            <w:rPr>
              <w:rFonts w:ascii="Arial" w:hAnsi="Arial" w:eastAsia="Arial" w:cs="Arial"/>
              <w:sz w:val="20"/>
              <w:szCs w:val="20"/>
            </w:rPr>
            <w:t>“</w:t>
          </w:r>
          <w:r>
            <w:rPr>
              <w:rFonts w:ascii="Arial" w:hAnsi="Arial" w:eastAsia="Arial" w:cs="Arial"/>
              <w:sz w:val="20"/>
              <w:szCs w:val="20"/>
            </w:rPr>
            <w:t xml:space="preserve"> generalinis direktorius</w:t>
          </w:r>
        </w:p>
        <w:p w:rsidRPr="00ED1AAB" w:rsidR="001D0FFC" w:rsidP="00DC2A07" w:rsidRDefault="001D0FFC" w14:paraId="1AB41A44" w14:textId="567BBA98">
          <w:pPr>
            <w:tabs>
              <w:tab w:val="center" w:pos="4819"/>
              <w:tab w:val="right" w:pos="9638"/>
            </w:tabs>
            <w:rPr>
              <w:rFonts w:ascii="Arial" w:hAnsi="Arial" w:eastAsia="Arial" w:cs="Arial"/>
              <w:sz w:val="20"/>
              <w:szCs w:val="20"/>
            </w:rPr>
          </w:pPr>
          <w:r w:rsidRPr="005D40B8">
            <w:rPr>
              <w:rFonts w:ascii="Arial" w:hAnsi="Arial" w:eastAsia="Arial" w:cs="Arial"/>
              <w:sz w:val="20"/>
              <w:szCs w:val="20"/>
            </w:rPr>
            <w:t>UAB „</w:t>
          </w:r>
          <w:proofErr w:type="spellStart"/>
          <w:r w:rsidRPr="005D40B8">
            <w:rPr>
              <w:rFonts w:ascii="Arial" w:hAnsi="Arial" w:eastAsia="Arial" w:cs="Arial"/>
              <w:sz w:val="20"/>
              <w:szCs w:val="20"/>
            </w:rPr>
            <w:t>Ignitis</w:t>
          </w:r>
          <w:proofErr w:type="spellEnd"/>
          <w:r w:rsidRPr="005D40B8">
            <w:rPr>
              <w:rFonts w:ascii="Arial" w:hAnsi="Arial" w:eastAsia="Arial" w:cs="Arial"/>
              <w:sz w:val="20"/>
              <w:szCs w:val="20"/>
            </w:rPr>
            <w:t xml:space="preserve"> </w:t>
          </w:r>
          <w:proofErr w:type="spellStart"/>
          <w:r w:rsidRPr="005D40B8">
            <w:rPr>
              <w:rFonts w:ascii="Arial" w:hAnsi="Arial" w:eastAsia="Arial" w:cs="Arial"/>
              <w:sz w:val="20"/>
              <w:szCs w:val="20"/>
            </w:rPr>
            <w:t>renewables</w:t>
          </w:r>
          <w:proofErr w:type="spellEnd"/>
          <w:r w:rsidRPr="005D40B8">
            <w:rPr>
              <w:rFonts w:ascii="Arial" w:hAnsi="Arial" w:eastAsia="Arial" w:cs="Arial"/>
              <w:sz w:val="20"/>
              <w:szCs w:val="20"/>
            </w:rPr>
            <w:t>“</w:t>
          </w:r>
        </w:p>
      </w:tc>
    </w:tr>
    <w:tr w:rsidRPr="005D40B8" w:rsidR="001C1EAA" w:rsidTr="005D40B8" w14:paraId="26696F47" w14:textId="77777777">
      <w:tc>
        <w:tcPr>
          <w:tcW w:w="2410" w:type="dxa"/>
          <w:tcBorders>
            <w:right w:val="nil"/>
          </w:tcBorders>
          <w:shd w:val="clear" w:color="auto" w:fill="auto"/>
        </w:tcPr>
        <w:p w:rsidRPr="005D40B8" w:rsidR="001D0FFC" w:rsidP="005D40B8" w:rsidRDefault="001D0FFC" w14:paraId="2FA59F8E" w14:textId="77777777">
          <w:pPr>
            <w:tabs>
              <w:tab w:val="center" w:pos="4819"/>
              <w:tab w:val="right" w:pos="9638"/>
            </w:tabs>
            <w:jc w:val="right"/>
            <w:rPr>
              <w:rFonts w:ascii="Arial" w:hAnsi="Arial" w:eastAsia="Arial" w:cs="Arial"/>
              <w:sz w:val="20"/>
              <w:szCs w:val="20"/>
            </w:rPr>
          </w:pPr>
        </w:p>
      </w:tc>
      <w:tc>
        <w:tcPr>
          <w:tcW w:w="3544" w:type="dxa"/>
          <w:tcBorders>
            <w:left w:val="nil"/>
          </w:tcBorders>
          <w:shd w:val="clear" w:color="auto" w:fill="auto"/>
        </w:tcPr>
        <w:p w:rsidRPr="00ED1AAB" w:rsidR="001D0FFC" w:rsidP="005D40B8" w:rsidRDefault="001D0FFC" w14:paraId="7FE6D1CD" w14:textId="77777777">
          <w:pPr>
            <w:tabs>
              <w:tab w:val="center" w:pos="4819"/>
              <w:tab w:val="right" w:pos="9638"/>
            </w:tabs>
            <w:jc w:val="right"/>
            <w:rPr>
              <w:rFonts w:ascii="Arial" w:hAnsi="Arial" w:eastAsia="Arial" w:cs="Arial"/>
              <w:sz w:val="20"/>
              <w:szCs w:val="20"/>
            </w:rPr>
          </w:pPr>
          <w:r w:rsidRPr="005D40B8">
            <w:rPr>
              <w:rFonts w:ascii="Arial" w:hAnsi="Arial" w:eastAsia="Arial" w:cs="Arial"/>
              <w:sz w:val="20"/>
              <w:szCs w:val="20"/>
            </w:rPr>
            <w:t>Tvirtinančio asmens pareigybė/ organas</w:t>
          </w:r>
        </w:p>
      </w:tc>
      <w:tc>
        <w:tcPr>
          <w:tcW w:w="5245" w:type="dxa"/>
          <w:shd w:val="clear" w:color="auto" w:fill="auto"/>
        </w:tcPr>
        <w:p w:rsidRPr="00ED1AAB" w:rsidR="001D0FFC" w:rsidP="005D40B8" w:rsidRDefault="001D0FFC" w14:paraId="3BBB95AA" w14:textId="77777777">
          <w:pPr>
            <w:tabs>
              <w:tab w:val="center" w:pos="4819"/>
              <w:tab w:val="right" w:pos="9638"/>
            </w:tabs>
            <w:rPr>
              <w:rFonts w:ascii="Arial" w:hAnsi="Arial" w:eastAsia="Arial" w:cs="Arial"/>
              <w:sz w:val="20"/>
              <w:szCs w:val="20"/>
            </w:rPr>
          </w:pPr>
          <w:r w:rsidRPr="005D40B8">
            <w:rPr>
              <w:rFonts w:ascii="Arial" w:hAnsi="Arial" w:eastAsia="Arial" w:cs="Arial"/>
              <w:sz w:val="20"/>
              <w:szCs w:val="20"/>
            </w:rPr>
            <w:t>UAB „</w:t>
          </w:r>
          <w:proofErr w:type="spellStart"/>
          <w:r w:rsidRPr="005D40B8">
            <w:rPr>
              <w:rFonts w:ascii="Arial" w:hAnsi="Arial" w:eastAsia="Arial" w:cs="Arial"/>
              <w:sz w:val="20"/>
              <w:szCs w:val="20"/>
            </w:rPr>
            <w:t>Ignitis</w:t>
          </w:r>
          <w:proofErr w:type="spellEnd"/>
          <w:r w:rsidRPr="005D40B8">
            <w:rPr>
              <w:rFonts w:ascii="Arial" w:hAnsi="Arial" w:eastAsia="Arial" w:cs="Arial"/>
              <w:sz w:val="20"/>
              <w:szCs w:val="20"/>
            </w:rPr>
            <w:t xml:space="preserve"> </w:t>
          </w:r>
          <w:proofErr w:type="spellStart"/>
          <w:r w:rsidRPr="005D40B8">
            <w:rPr>
              <w:rFonts w:ascii="Arial" w:hAnsi="Arial" w:eastAsia="Arial" w:cs="Arial"/>
              <w:sz w:val="20"/>
              <w:szCs w:val="20"/>
            </w:rPr>
            <w:t>renewables</w:t>
          </w:r>
          <w:proofErr w:type="spellEnd"/>
          <w:r w:rsidRPr="005D40B8">
            <w:rPr>
              <w:rFonts w:ascii="Arial" w:hAnsi="Arial" w:eastAsia="Arial" w:cs="Arial"/>
              <w:sz w:val="20"/>
              <w:szCs w:val="20"/>
            </w:rPr>
            <w:t>“ valdyba</w:t>
          </w:r>
        </w:p>
      </w:tc>
    </w:tr>
    <w:tr w:rsidRPr="005D40B8" w:rsidR="001C1EAA" w:rsidTr="005D40B8" w14:paraId="4B5A5369" w14:textId="77777777">
      <w:tc>
        <w:tcPr>
          <w:tcW w:w="2410" w:type="dxa"/>
          <w:tcBorders>
            <w:right w:val="nil"/>
          </w:tcBorders>
          <w:shd w:val="clear" w:color="auto" w:fill="auto"/>
        </w:tcPr>
        <w:p w:rsidRPr="005D40B8" w:rsidR="001D0FFC" w:rsidP="005D40B8" w:rsidRDefault="001D0FFC" w14:paraId="35DECC70" w14:textId="77777777">
          <w:pPr>
            <w:tabs>
              <w:tab w:val="center" w:pos="4819"/>
              <w:tab w:val="right" w:pos="9638"/>
            </w:tabs>
            <w:jc w:val="right"/>
            <w:rPr>
              <w:rFonts w:ascii="Arial" w:hAnsi="Arial" w:eastAsia="Arial" w:cs="Arial"/>
              <w:sz w:val="20"/>
              <w:szCs w:val="20"/>
            </w:rPr>
          </w:pPr>
        </w:p>
      </w:tc>
      <w:tc>
        <w:tcPr>
          <w:tcW w:w="3544" w:type="dxa"/>
          <w:tcBorders>
            <w:left w:val="nil"/>
          </w:tcBorders>
          <w:shd w:val="clear" w:color="auto" w:fill="auto"/>
        </w:tcPr>
        <w:p w:rsidRPr="00ED1AAB" w:rsidR="001D0FFC" w:rsidP="005D40B8" w:rsidRDefault="001D0FFC" w14:paraId="3F55AFC4" w14:textId="77777777">
          <w:pPr>
            <w:tabs>
              <w:tab w:val="center" w:pos="4819"/>
              <w:tab w:val="right" w:pos="9638"/>
            </w:tabs>
            <w:jc w:val="right"/>
            <w:rPr>
              <w:rFonts w:ascii="Arial" w:hAnsi="Arial" w:eastAsia="Arial" w:cs="Arial"/>
              <w:sz w:val="20"/>
              <w:szCs w:val="20"/>
            </w:rPr>
          </w:pPr>
          <w:r w:rsidRPr="005D40B8">
            <w:rPr>
              <w:rFonts w:ascii="Arial" w:hAnsi="Arial" w:eastAsia="Arial" w:cs="Arial"/>
              <w:sz w:val="20"/>
              <w:szCs w:val="20"/>
            </w:rPr>
            <w:t>Įsigaliojimo data</w:t>
          </w:r>
        </w:p>
      </w:tc>
      <w:tc>
        <w:tcPr>
          <w:tcW w:w="5245" w:type="dxa"/>
          <w:shd w:val="clear" w:color="auto" w:fill="auto"/>
        </w:tcPr>
        <w:p w:rsidRPr="00ED1AAB" w:rsidR="001D0FFC" w:rsidP="005D40B8" w:rsidRDefault="00280C1B" w14:paraId="5544CC31" w14:textId="29308FCE">
          <w:pPr>
            <w:tabs>
              <w:tab w:val="center" w:pos="4819"/>
              <w:tab w:val="right" w:pos="9638"/>
            </w:tabs>
            <w:rPr>
              <w:rFonts w:ascii="Arial" w:hAnsi="Arial" w:eastAsia="Arial" w:cs="Arial"/>
              <w:sz w:val="20"/>
              <w:szCs w:val="20"/>
            </w:rPr>
          </w:pPr>
          <w:r>
            <w:rPr>
              <w:rFonts w:ascii="Arial" w:hAnsi="Arial" w:eastAsia="Arial" w:cs="Arial"/>
              <w:sz w:val="20"/>
              <w:szCs w:val="20"/>
            </w:rPr>
            <w:t>Įsigalioja patvirtinimo dieną</w:t>
          </w:r>
        </w:p>
      </w:tc>
    </w:tr>
  </w:tbl>
  <w:p w:rsidRPr="004D7108" w:rsidR="003562EA" w:rsidP="001D0FFC" w:rsidRDefault="003562EA" w14:paraId="633EB44A" w14:textId="77777777">
    <w:pPr>
      <w:pStyle w:val="Header"/>
      <w:tabs>
        <w:tab w:val="clear" w:pos="9638"/>
        <w:tab w:val="right" w:pos="9590"/>
      </w:tabs>
      <w:ind w:right="49" w:hanging="142"/>
      <w:jc w:val="right"/>
      <w:rPr>
        <w:rFonts w:ascii="Arial" w:hAnsi="Arial" w:cs="Arial"/>
        <w:sz w:val="20"/>
        <w:szCs w:val="20"/>
      </w:rPr>
    </w:pPr>
    <w:r w:rsidRPr="004D7108">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1F4"/>
    <w:multiLevelType w:val="multilevel"/>
    <w:tmpl w:val="46DA86C2"/>
    <w:lvl w:ilvl="0">
      <w:start w:val="8"/>
      <w:numFmt w:val="decimal"/>
      <w:lvlText w:val="%1."/>
      <w:lvlJc w:val="left"/>
      <w:pPr>
        <w:ind w:left="360" w:hanging="360"/>
      </w:pPr>
      <w:rPr>
        <w:rFonts w:hint="default"/>
      </w:rPr>
    </w:lvl>
    <w:lvl w:ilvl="1">
      <w:start w:val="13"/>
      <w:numFmt w:val="decimal"/>
      <w:lvlText w:val="8.%2."/>
      <w:lvlJc w:val="left"/>
      <w:pPr>
        <w:ind w:left="720" w:hanging="720"/>
      </w:pPr>
      <w:rPr>
        <w:rFonts w:hint="default"/>
        <w:strike w:val="0"/>
      </w:rPr>
    </w:lvl>
    <w:lvl w:ilvl="2">
      <w:start w:val="1"/>
      <w:numFmt w:val="decimal"/>
      <w:lvlText w:val="8.16.%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8B45424"/>
    <w:multiLevelType w:val="hybridMultilevel"/>
    <w:tmpl w:val="745C8D08"/>
    <w:lvl w:ilvl="0" w:tplc="7B9EF916">
      <w:start w:val="6"/>
      <w:numFmt w:val="decimal"/>
      <w:lvlText w:val="8.%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C412393"/>
    <w:multiLevelType w:val="hybridMultilevel"/>
    <w:tmpl w:val="D5E2FD5E"/>
    <w:lvl w:ilvl="0" w:tplc="673CD1EC">
      <w:start w:val="1"/>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AE5F66"/>
    <w:multiLevelType w:val="hybridMultilevel"/>
    <w:tmpl w:val="52FE44E0"/>
    <w:lvl w:ilvl="0" w:tplc="3F0050E8">
      <w:start w:val="1"/>
      <w:numFmt w:val="decimal"/>
      <w:lvlText w:val="8.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8"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9" w15:restartNumberingAfterBreak="0">
    <w:nsid w:val="2A1E0680"/>
    <w:multiLevelType w:val="multilevel"/>
    <w:tmpl w:val="BEAA1510"/>
    <w:lvl w:ilvl="0">
      <w:start w:val="4"/>
      <w:numFmt w:val="decimal"/>
      <w:lvlText w:val="%1."/>
      <w:lvlJc w:val="left"/>
      <w:pPr>
        <w:ind w:left="786" w:hanging="360"/>
      </w:pPr>
      <w:rPr>
        <w:rFonts w:hint="default"/>
      </w:rPr>
    </w:lvl>
    <w:lvl w:ilvl="1">
      <w:start w:val="3"/>
      <w:numFmt w:val="decimal"/>
      <w:isLgl/>
      <w:lvlText w:val="%1.%2."/>
      <w:lvlJc w:val="left"/>
      <w:pPr>
        <w:ind w:left="44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0" w15:restartNumberingAfterBreak="0">
    <w:nsid w:val="2B4D65FA"/>
    <w:multiLevelType w:val="hybridMultilevel"/>
    <w:tmpl w:val="AB766C48"/>
    <w:lvl w:ilvl="0" w:tplc="28D4A508">
      <w:start w:val="1"/>
      <w:numFmt w:val="decimal"/>
      <w:lvlText w:val="8.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2D0F64"/>
    <w:multiLevelType w:val="hybridMultilevel"/>
    <w:tmpl w:val="5086A690"/>
    <w:lvl w:ilvl="0" w:tplc="B2D087CE">
      <w:start w:val="6"/>
      <w:numFmt w:val="decimal"/>
      <w:lvlText w:val="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1237F16"/>
    <w:multiLevelType w:val="multilevel"/>
    <w:tmpl w:val="E3D4BB5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strike w:val="0"/>
      </w:rPr>
    </w:lvl>
    <w:lvl w:ilvl="2">
      <w:start w:val="1"/>
      <w:numFmt w:val="decimal"/>
      <w:lvlText w:val="8.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9"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4614E85"/>
    <w:multiLevelType w:val="multilevel"/>
    <w:tmpl w:val="5DCA67EA"/>
    <w:lvl w:ilvl="0">
      <w:start w:val="8"/>
      <w:numFmt w:val="decimal"/>
      <w:lvlText w:val="%1."/>
      <w:lvlJc w:val="left"/>
      <w:pPr>
        <w:ind w:left="360" w:hanging="360"/>
      </w:pPr>
      <w:rPr>
        <w:rFonts w:hint="default"/>
      </w:rPr>
    </w:lvl>
    <w:lvl w:ilvl="1">
      <w:start w:val="6"/>
      <w:numFmt w:val="decimal"/>
      <w:lvlText w:val="8.%2."/>
      <w:lvlJc w:val="left"/>
      <w:pPr>
        <w:ind w:left="720" w:hanging="720"/>
      </w:pPr>
      <w:rPr>
        <w:rFonts w:hint="default"/>
        <w:strike w:val="0"/>
      </w:rPr>
    </w:lvl>
    <w:lvl w:ilvl="2">
      <w:start w:val="1"/>
      <w:numFmt w:val="decimal"/>
      <w:lvlText w:val="8.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5380EDA"/>
    <w:multiLevelType w:val="multilevel"/>
    <w:tmpl w:val="C5A28ED2"/>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23"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720"/>
        </w:tabs>
        <w:ind w:left="56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4"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EE126DC"/>
    <w:multiLevelType w:val="multilevel"/>
    <w:tmpl w:val="7A348F6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6"/>
      <w:numFmt w:val="decimal"/>
      <w:lvlText w:val="8.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31" w15:restartNumberingAfterBreak="0">
    <w:nsid w:val="67101885"/>
    <w:multiLevelType w:val="hybridMultilevel"/>
    <w:tmpl w:val="CC9C0D66"/>
    <w:lvl w:ilvl="0" w:tplc="3C9EDCF8">
      <w:start w:val="1"/>
      <w:numFmt w:val="decimal"/>
      <w:lvlText w:val="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485AFF"/>
    <w:multiLevelType w:val="multilevel"/>
    <w:tmpl w:val="0476778A"/>
    <w:lvl w:ilvl="0">
      <w:start w:val="1"/>
      <w:numFmt w:val="decimal"/>
      <w:lvlText w:val="5.%1."/>
      <w:lvlJc w:val="left"/>
      <w:pPr>
        <w:ind w:left="360" w:hanging="360"/>
      </w:pPr>
      <w:rPr>
        <w:rFonts w:hint="default"/>
      </w:rPr>
    </w:lvl>
    <w:lvl w:ilvl="1">
      <w:start w:val="1"/>
      <w:numFmt w:val="decimal"/>
      <w:lvlText w:val="7.%2."/>
      <w:lvlJc w:val="left"/>
      <w:pPr>
        <w:ind w:left="720" w:hanging="720"/>
      </w:pPr>
      <w:rPr>
        <w:rFonts w:hint="default"/>
        <w:strike w:val="0"/>
      </w:rPr>
    </w:lvl>
    <w:lvl w:ilvl="2">
      <w:start w:val="1"/>
      <w:numFmt w:val="decimal"/>
      <w:lvlText w:val="7.4.%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15:restartNumberingAfterBreak="0">
    <w:nsid w:val="79E35376"/>
    <w:multiLevelType w:val="multilevel"/>
    <w:tmpl w:val="E3D4BB5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strike w:val="0"/>
      </w:rPr>
    </w:lvl>
    <w:lvl w:ilvl="2">
      <w:start w:val="1"/>
      <w:numFmt w:val="decimal"/>
      <w:lvlText w:val="8.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8"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29"/>
  </w:num>
  <w:num w:numId="2">
    <w:abstractNumId w:val="2"/>
  </w:num>
  <w:num w:numId="3">
    <w:abstractNumId w:val="23"/>
  </w:num>
  <w:num w:numId="4">
    <w:abstractNumId w:val="37"/>
  </w:num>
  <w:num w:numId="5">
    <w:abstractNumId w:val="38"/>
  </w:num>
  <w:num w:numId="6">
    <w:abstractNumId w:val="25"/>
  </w:num>
  <w:num w:numId="7">
    <w:abstractNumId w:val="26"/>
  </w:num>
  <w:num w:numId="8">
    <w:abstractNumId w:val="12"/>
  </w:num>
  <w:num w:numId="9">
    <w:abstractNumId w:val="13"/>
  </w:num>
  <w:num w:numId="10">
    <w:abstractNumId w:val="32"/>
  </w:num>
  <w:num w:numId="11">
    <w:abstractNumId w:val="22"/>
  </w:num>
  <w:num w:numId="12">
    <w:abstractNumId w:val="34"/>
  </w:num>
  <w:num w:numId="13">
    <w:abstractNumId w:val="24"/>
  </w:num>
  <w:num w:numId="14">
    <w:abstractNumId w:val="1"/>
  </w:num>
  <w:num w:numId="15">
    <w:abstractNumId w:val="11"/>
  </w:num>
  <w:num w:numId="16">
    <w:abstractNumId w:val="28"/>
  </w:num>
  <w:num w:numId="17">
    <w:abstractNumId w:val="1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0"/>
  </w:num>
  <w:num w:numId="21">
    <w:abstractNumId w:val="7"/>
  </w:num>
  <w:num w:numId="22">
    <w:abstractNumId w:val="8"/>
  </w:num>
  <w:num w:numId="23">
    <w:abstractNumId w:val="35"/>
  </w:num>
  <w:num w:numId="24">
    <w:abstractNumId w:val="14"/>
  </w:num>
  <w:num w:numId="2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19"/>
  </w:num>
  <w:num w:numId="29">
    <w:abstractNumId w:val="21"/>
  </w:num>
  <w:num w:numId="30">
    <w:abstractNumId w:val="9"/>
  </w:num>
  <w:num w:numId="31">
    <w:abstractNumId w:val="33"/>
  </w:num>
  <w:num w:numId="32">
    <w:abstractNumId w:val="4"/>
  </w:num>
  <w:num w:numId="33">
    <w:abstractNumId w:val="3"/>
  </w:num>
  <w:num w:numId="34">
    <w:abstractNumId w:val="6"/>
  </w:num>
  <w:num w:numId="35">
    <w:abstractNumId w:val="31"/>
  </w:num>
  <w:num w:numId="36">
    <w:abstractNumId w:val="16"/>
  </w:num>
  <w:num w:numId="37">
    <w:abstractNumId w:val="20"/>
  </w:num>
  <w:num w:numId="38">
    <w:abstractNumId w:val="0"/>
  </w:num>
  <w:num w:numId="39">
    <w:abstractNumId w:val="17"/>
  </w:num>
  <w:num w:numId="40">
    <w:abstractNumId w:val="36"/>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2B"/>
    <w:rsid w:val="0000122F"/>
    <w:rsid w:val="0000230B"/>
    <w:rsid w:val="0000295E"/>
    <w:rsid w:val="00002FA8"/>
    <w:rsid w:val="000031AF"/>
    <w:rsid w:val="00003B08"/>
    <w:rsid w:val="0000484F"/>
    <w:rsid w:val="00005F73"/>
    <w:rsid w:val="000063A0"/>
    <w:rsid w:val="0000673A"/>
    <w:rsid w:val="000069D2"/>
    <w:rsid w:val="00006D52"/>
    <w:rsid w:val="00010013"/>
    <w:rsid w:val="0001085C"/>
    <w:rsid w:val="00012206"/>
    <w:rsid w:val="0001360D"/>
    <w:rsid w:val="00014FDC"/>
    <w:rsid w:val="0001528E"/>
    <w:rsid w:val="0001566F"/>
    <w:rsid w:val="000165B2"/>
    <w:rsid w:val="000166E5"/>
    <w:rsid w:val="00017040"/>
    <w:rsid w:val="0002121B"/>
    <w:rsid w:val="00023248"/>
    <w:rsid w:val="0002387E"/>
    <w:rsid w:val="00024B48"/>
    <w:rsid w:val="00025BD5"/>
    <w:rsid w:val="0002607F"/>
    <w:rsid w:val="000263D0"/>
    <w:rsid w:val="000268FE"/>
    <w:rsid w:val="000271DC"/>
    <w:rsid w:val="00030033"/>
    <w:rsid w:val="0003158B"/>
    <w:rsid w:val="00031CDC"/>
    <w:rsid w:val="00032766"/>
    <w:rsid w:val="000328F1"/>
    <w:rsid w:val="000340E7"/>
    <w:rsid w:val="00034600"/>
    <w:rsid w:val="00034634"/>
    <w:rsid w:val="000348F1"/>
    <w:rsid w:val="0003500E"/>
    <w:rsid w:val="0003557B"/>
    <w:rsid w:val="0003653C"/>
    <w:rsid w:val="0003690F"/>
    <w:rsid w:val="00037054"/>
    <w:rsid w:val="0003760F"/>
    <w:rsid w:val="00045180"/>
    <w:rsid w:val="00045575"/>
    <w:rsid w:val="00046914"/>
    <w:rsid w:val="000474D2"/>
    <w:rsid w:val="000517BF"/>
    <w:rsid w:val="00056A01"/>
    <w:rsid w:val="00057296"/>
    <w:rsid w:val="00057D29"/>
    <w:rsid w:val="00057DAB"/>
    <w:rsid w:val="0006023F"/>
    <w:rsid w:val="000608C4"/>
    <w:rsid w:val="00062709"/>
    <w:rsid w:val="00062C65"/>
    <w:rsid w:val="0006553C"/>
    <w:rsid w:val="00066E9E"/>
    <w:rsid w:val="00067AAD"/>
    <w:rsid w:val="00070538"/>
    <w:rsid w:val="000716BE"/>
    <w:rsid w:val="00073AB3"/>
    <w:rsid w:val="00074073"/>
    <w:rsid w:val="00075892"/>
    <w:rsid w:val="000772DF"/>
    <w:rsid w:val="00077F55"/>
    <w:rsid w:val="00081491"/>
    <w:rsid w:val="00081AFF"/>
    <w:rsid w:val="00083BF0"/>
    <w:rsid w:val="00083E30"/>
    <w:rsid w:val="000843D7"/>
    <w:rsid w:val="00084C51"/>
    <w:rsid w:val="0008626C"/>
    <w:rsid w:val="00086785"/>
    <w:rsid w:val="00086A1A"/>
    <w:rsid w:val="000871CA"/>
    <w:rsid w:val="000900B9"/>
    <w:rsid w:val="00090747"/>
    <w:rsid w:val="00090A5F"/>
    <w:rsid w:val="000919BA"/>
    <w:rsid w:val="00091B01"/>
    <w:rsid w:val="00093927"/>
    <w:rsid w:val="00093C43"/>
    <w:rsid w:val="00094CB0"/>
    <w:rsid w:val="0009538C"/>
    <w:rsid w:val="00095731"/>
    <w:rsid w:val="000968F0"/>
    <w:rsid w:val="00097842"/>
    <w:rsid w:val="00097BCB"/>
    <w:rsid w:val="000A000F"/>
    <w:rsid w:val="000A0F21"/>
    <w:rsid w:val="000A199C"/>
    <w:rsid w:val="000A1A95"/>
    <w:rsid w:val="000A235D"/>
    <w:rsid w:val="000A2D81"/>
    <w:rsid w:val="000A450D"/>
    <w:rsid w:val="000A567B"/>
    <w:rsid w:val="000A5A66"/>
    <w:rsid w:val="000A67BD"/>
    <w:rsid w:val="000A6B0C"/>
    <w:rsid w:val="000A7D47"/>
    <w:rsid w:val="000B13F0"/>
    <w:rsid w:val="000B15E5"/>
    <w:rsid w:val="000B21A0"/>
    <w:rsid w:val="000B2473"/>
    <w:rsid w:val="000B2A8B"/>
    <w:rsid w:val="000B3019"/>
    <w:rsid w:val="000B35B4"/>
    <w:rsid w:val="000B3A5A"/>
    <w:rsid w:val="000B5493"/>
    <w:rsid w:val="000B647D"/>
    <w:rsid w:val="000B69F0"/>
    <w:rsid w:val="000B6AA8"/>
    <w:rsid w:val="000C0240"/>
    <w:rsid w:val="000C1417"/>
    <w:rsid w:val="000C158A"/>
    <w:rsid w:val="000C28AD"/>
    <w:rsid w:val="000C34D9"/>
    <w:rsid w:val="000C4603"/>
    <w:rsid w:val="000C4B25"/>
    <w:rsid w:val="000C53B5"/>
    <w:rsid w:val="000C69F7"/>
    <w:rsid w:val="000D3A32"/>
    <w:rsid w:val="000D4CAB"/>
    <w:rsid w:val="000D5048"/>
    <w:rsid w:val="000D57F0"/>
    <w:rsid w:val="000D6C06"/>
    <w:rsid w:val="000D7170"/>
    <w:rsid w:val="000D7537"/>
    <w:rsid w:val="000D7AC8"/>
    <w:rsid w:val="000E0B95"/>
    <w:rsid w:val="000E11CA"/>
    <w:rsid w:val="000E2546"/>
    <w:rsid w:val="000E3D6E"/>
    <w:rsid w:val="000E5B05"/>
    <w:rsid w:val="000E5BDF"/>
    <w:rsid w:val="000E6775"/>
    <w:rsid w:val="000F118F"/>
    <w:rsid w:val="000F2942"/>
    <w:rsid w:val="000F2BB4"/>
    <w:rsid w:val="000F4E11"/>
    <w:rsid w:val="000F6477"/>
    <w:rsid w:val="000F67A2"/>
    <w:rsid w:val="000F67F2"/>
    <w:rsid w:val="00100265"/>
    <w:rsid w:val="00100E7F"/>
    <w:rsid w:val="00101D84"/>
    <w:rsid w:val="00101E21"/>
    <w:rsid w:val="00103363"/>
    <w:rsid w:val="0010400B"/>
    <w:rsid w:val="00104BB3"/>
    <w:rsid w:val="00107B7D"/>
    <w:rsid w:val="001107F5"/>
    <w:rsid w:val="001139B2"/>
    <w:rsid w:val="00113F79"/>
    <w:rsid w:val="0011421B"/>
    <w:rsid w:val="00114558"/>
    <w:rsid w:val="00115680"/>
    <w:rsid w:val="001163FA"/>
    <w:rsid w:val="00116A86"/>
    <w:rsid w:val="00116E5C"/>
    <w:rsid w:val="00117DCE"/>
    <w:rsid w:val="00117DE4"/>
    <w:rsid w:val="001209B8"/>
    <w:rsid w:val="00120FA4"/>
    <w:rsid w:val="00121270"/>
    <w:rsid w:val="001213D3"/>
    <w:rsid w:val="00122180"/>
    <w:rsid w:val="00124CCB"/>
    <w:rsid w:val="0012536C"/>
    <w:rsid w:val="001266C3"/>
    <w:rsid w:val="00130411"/>
    <w:rsid w:val="00130AB6"/>
    <w:rsid w:val="001316EC"/>
    <w:rsid w:val="00132007"/>
    <w:rsid w:val="00132089"/>
    <w:rsid w:val="00133AE0"/>
    <w:rsid w:val="00134BB6"/>
    <w:rsid w:val="00135DB3"/>
    <w:rsid w:val="00140D0B"/>
    <w:rsid w:val="001412A0"/>
    <w:rsid w:val="00143D58"/>
    <w:rsid w:val="00144B85"/>
    <w:rsid w:val="00146848"/>
    <w:rsid w:val="0014704A"/>
    <w:rsid w:val="0014745B"/>
    <w:rsid w:val="00147847"/>
    <w:rsid w:val="00147864"/>
    <w:rsid w:val="001478A2"/>
    <w:rsid w:val="00147DBC"/>
    <w:rsid w:val="00150613"/>
    <w:rsid w:val="00152C1B"/>
    <w:rsid w:val="0015379F"/>
    <w:rsid w:val="00155450"/>
    <w:rsid w:val="0015679E"/>
    <w:rsid w:val="00160CDD"/>
    <w:rsid w:val="001618B9"/>
    <w:rsid w:val="0016311D"/>
    <w:rsid w:val="0016392F"/>
    <w:rsid w:val="0016441E"/>
    <w:rsid w:val="0016473C"/>
    <w:rsid w:val="00166A2E"/>
    <w:rsid w:val="00167CEB"/>
    <w:rsid w:val="00170FF7"/>
    <w:rsid w:val="0017155E"/>
    <w:rsid w:val="0017275E"/>
    <w:rsid w:val="00173C9D"/>
    <w:rsid w:val="00174DAF"/>
    <w:rsid w:val="00181595"/>
    <w:rsid w:val="00181957"/>
    <w:rsid w:val="00182760"/>
    <w:rsid w:val="0018278C"/>
    <w:rsid w:val="001851DE"/>
    <w:rsid w:val="00185CCF"/>
    <w:rsid w:val="00190CC9"/>
    <w:rsid w:val="0019281F"/>
    <w:rsid w:val="00192BE3"/>
    <w:rsid w:val="00193D36"/>
    <w:rsid w:val="00193FF4"/>
    <w:rsid w:val="001945C5"/>
    <w:rsid w:val="00194D11"/>
    <w:rsid w:val="00196F62"/>
    <w:rsid w:val="0019711D"/>
    <w:rsid w:val="001A1902"/>
    <w:rsid w:val="001A1E73"/>
    <w:rsid w:val="001A2453"/>
    <w:rsid w:val="001A28B0"/>
    <w:rsid w:val="001A4804"/>
    <w:rsid w:val="001A4CF7"/>
    <w:rsid w:val="001A4DE5"/>
    <w:rsid w:val="001A5640"/>
    <w:rsid w:val="001A7DEB"/>
    <w:rsid w:val="001B0FA7"/>
    <w:rsid w:val="001B113A"/>
    <w:rsid w:val="001B14E7"/>
    <w:rsid w:val="001B23CB"/>
    <w:rsid w:val="001B3CCE"/>
    <w:rsid w:val="001B5552"/>
    <w:rsid w:val="001B5884"/>
    <w:rsid w:val="001B645F"/>
    <w:rsid w:val="001C0BD1"/>
    <w:rsid w:val="001C1EAA"/>
    <w:rsid w:val="001C4483"/>
    <w:rsid w:val="001C6099"/>
    <w:rsid w:val="001C60D5"/>
    <w:rsid w:val="001C6786"/>
    <w:rsid w:val="001C6892"/>
    <w:rsid w:val="001D00F1"/>
    <w:rsid w:val="001D0FFC"/>
    <w:rsid w:val="001D192B"/>
    <w:rsid w:val="001D1F0C"/>
    <w:rsid w:val="001D32B8"/>
    <w:rsid w:val="001D4492"/>
    <w:rsid w:val="001D6233"/>
    <w:rsid w:val="001D720B"/>
    <w:rsid w:val="001E3127"/>
    <w:rsid w:val="001E33EF"/>
    <w:rsid w:val="001E4EE2"/>
    <w:rsid w:val="001E53F6"/>
    <w:rsid w:val="001E6504"/>
    <w:rsid w:val="001E7488"/>
    <w:rsid w:val="001F0160"/>
    <w:rsid w:val="001F1DB8"/>
    <w:rsid w:val="001F32A0"/>
    <w:rsid w:val="001F4869"/>
    <w:rsid w:val="001F5514"/>
    <w:rsid w:val="001F6180"/>
    <w:rsid w:val="001F6EE3"/>
    <w:rsid w:val="00200D5F"/>
    <w:rsid w:val="0020240B"/>
    <w:rsid w:val="00203315"/>
    <w:rsid w:val="0020344A"/>
    <w:rsid w:val="00203D2D"/>
    <w:rsid w:val="002049EE"/>
    <w:rsid w:val="00204BE6"/>
    <w:rsid w:val="00205372"/>
    <w:rsid w:val="002055B1"/>
    <w:rsid w:val="00205632"/>
    <w:rsid w:val="00205DDF"/>
    <w:rsid w:val="002104CA"/>
    <w:rsid w:val="002131AC"/>
    <w:rsid w:val="0021469F"/>
    <w:rsid w:val="00216177"/>
    <w:rsid w:val="002167F6"/>
    <w:rsid w:val="00216B9B"/>
    <w:rsid w:val="00221435"/>
    <w:rsid w:val="00222384"/>
    <w:rsid w:val="00222F7C"/>
    <w:rsid w:val="002236DF"/>
    <w:rsid w:val="00223784"/>
    <w:rsid w:val="0022482C"/>
    <w:rsid w:val="00224D69"/>
    <w:rsid w:val="00224F85"/>
    <w:rsid w:val="00226F68"/>
    <w:rsid w:val="002300B5"/>
    <w:rsid w:val="00230807"/>
    <w:rsid w:val="00233C7C"/>
    <w:rsid w:val="0023418F"/>
    <w:rsid w:val="00234F49"/>
    <w:rsid w:val="00235577"/>
    <w:rsid w:val="002362FC"/>
    <w:rsid w:val="0023636B"/>
    <w:rsid w:val="00236AF6"/>
    <w:rsid w:val="002376CC"/>
    <w:rsid w:val="00240283"/>
    <w:rsid w:val="00241B2A"/>
    <w:rsid w:val="00242318"/>
    <w:rsid w:val="00243EE4"/>
    <w:rsid w:val="002456CC"/>
    <w:rsid w:val="00250017"/>
    <w:rsid w:val="00250B99"/>
    <w:rsid w:val="002525D7"/>
    <w:rsid w:val="002526D0"/>
    <w:rsid w:val="00252DBB"/>
    <w:rsid w:val="00253271"/>
    <w:rsid w:val="00253FCD"/>
    <w:rsid w:val="00254522"/>
    <w:rsid w:val="002561A7"/>
    <w:rsid w:val="002577AF"/>
    <w:rsid w:val="00261F4D"/>
    <w:rsid w:val="002624EC"/>
    <w:rsid w:val="00263337"/>
    <w:rsid w:val="00265256"/>
    <w:rsid w:val="00265571"/>
    <w:rsid w:val="00266218"/>
    <w:rsid w:val="0026654A"/>
    <w:rsid w:val="00266B20"/>
    <w:rsid w:val="00267439"/>
    <w:rsid w:val="00267E7C"/>
    <w:rsid w:val="002714F7"/>
    <w:rsid w:val="00271C4C"/>
    <w:rsid w:val="00271F69"/>
    <w:rsid w:val="002723EF"/>
    <w:rsid w:val="0027356B"/>
    <w:rsid w:val="00277967"/>
    <w:rsid w:val="00280C1B"/>
    <w:rsid w:val="002812F8"/>
    <w:rsid w:val="00281A59"/>
    <w:rsid w:val="00282C71"/>
    <w:rsid w:val="00282DF6"/>
    <w:rsid w:val="00283102"/>
    <w:rsid w:val="00283445"/>
    <w:rsid w:val="002868FF"/>
    <w:rsid w:val="002869FE"/>
    <w:rsid w:val="00287BF1"/>
    <w:rsid w:val="00291BEE"/>
    <w:rsid w:val="002937BE"/>
    <w:rsid w:val="00294E96"/>
    <w:rsid w:val="00295408"/>
    <w:rsid w:val="00295B8F"/>
    <w:rsid w:val="00296042"/>
    <w:rsid w:val="00296F7B"/>
    <w:rsid w:val="00297C2B"/>
    <w:rsid w:val="00297E35"/>
    <w:rsid w:val="002A00CD"/>
    <w:rsid w:val="002A0D0A"/>
    <w:rsid w:val="002A0D3E"/>
    <w:rsid w:val="002A12AE"/>
    <w:rsid w:val="002A2029"/>
    <w:rsid w:val="002A209A"/>
    <w:rsid w:val="002A3032"/>
    <w:rsid w:val="002A3203"/>
    <w:rsid w:val="002B04AD"/>
    <w:rsid w:val="002B099A"/>
    <w:rsid w:val="002B3C85"/>
    <w:rsid w:val="002B4342"/>
    <w:rsid w:val="002B5F13"/>
    <w:rsid w:val="002B6383"/>
    <w:rsid w:val="002C1979"/>
    <w:rsid w:val="002C1D13"/>
    <w:rsid w:val="002C2F45"/>
    <w:rsid w:val="002C3180"/>
    <w:rsid w:val="002C611A"/>
    <w:rsid w:val="002C6B35"/>
    <w:rsid w:val="002C6D25"/>
    <w:rsid w:val="002C72C3"/>
    <w:rsid w:val="002D0112"/>
    <w:rsid w:val="002D17BC"/>
    <w:rsid w:val="002D2946"/>
    <w:rsid w:val="002D370C"/>
    <w:rsid w:val="002D393C"/>
    <w:rsid w:val="002D4DD8"/>
    <w:rsid w:val="002D6247"/>
    <w:rsid w:val="002D6EB8"/>
    <w:rsid w:val="002E0967"/>
    <w:rsid w:val="002E0BEF"/>
    <w:rsid w:val="002E0F1B"/>
    <w:rsid w:val="002E1E31"/>
    <w:rsid w:val="002E2048"/>
    <w:rsid w:val="002E2217"/>
    <w:rsid w:val="002E2675"/>
    <w:rsid w:val="002E3D35"/>
    <w:rsid w:val="002E58DD"/>
    <w:rsid w:val="002E634D"/>
    <w:rsid w:val="002E65DA"/>
    <w:rsid w:val="002E665F"/>
    <w:rsid w:val="002E78DA"/>
    <w:rsid w:val="002F02E5"/>
    <w:rsid w:val="002F4A04"/>
    <w:rsid w:val="002F54EB"/>
    <w:rsid w:val="002F6081"/>
    <w:rsid w:val="002F65F0"/>
    <w:rsid w:val="002F7D42"/>
    <w:rsid w:val="0030081A"/>
    <w:rsid w:val="00301389"/>
    <w:rsid w:val="003048A9"/>
    <w:rsid w:val="00304BB3"/>
    <w:rsid w:val="00306D53"/>
    <w:rsid w:val="00307CC5"/>
    <w:rsid w:val="00310F54"/>
    <w:rsid w:val="00311A13"/>
    <w:rsid w:val="00311FD8"/>
    <w:rsid w:val="0031472C"/>
    <w:rsid w:val="00314DBA"/>
    <w:rsid w:val="00316951"/>
    <w:rsid w:val="00316EED"/>
    <w:rsid w:val="003172BE"/>
    <w:rsid w:val="00320B26"/>
    <w:rsid w:val="0032131F"/>
    <w:rsid w:val="00323CCD"/>
    <w:rsid w:val="003240F0"/>
    <w:rsid w:val="00324A26"/>
    <w:rsid w:val="00325239"/>
    <w:rsid w:val="00325539"/>
    <w:rsid w:val="0032563C"/>
    <w:rsid w:val="003258B0"/>
    <w:rsid w:val="003259BD"/>
    <w:rsid w:val="00327350"/>
    <w:rsid w:val="00330D8D"/>
    <w:rsid w:val="003316CB"/>
    <w:rsid w:val="00331788"/>
    <w:rsid w:val="00331D45"/>
    <w:rsid w:val="003326C7"/>
    <w:rsid w:val="00334232"/>
    <w:rsid w:val="003349C7"/>
    <w:rsid w:val="00334EFF"/>
    <w:rsid w:val="00335318"/>
    <w:rsid w:val="00335A7E"/>
    <w:rsid w:val="00337069"/>
    <w:rsid w:val="00337C34"/>
    <w:rsid w:val="00340225"/>
    <w:rsid w:val="003408BA"/>
    <w:rsid w:val="00340966"/>
    <w:rsid w:val="0034136A"/>
    <w:rsid w:val="00341692"/>
    <w:rsid w:val="0034178C"/>
    <w:rsid w:val="00342A70"/>
    <w:rsid w:val="00342C4D"/>
    <w:rsid w:val="00342FE0"/>
    <w:rsid w:val="0034388F"/>
    <w:rsid w:val="003442AF"/>
    <w:rsid w:val="00346315"/>
    <w:rsid w:val="00347668"/>
    <w:rsid w:val="003507FE"/>
    <w:rsid w:val="00351CD0"/>
    <w:rsid w:val="003529DE"/>
    <w:rsid w:val="00352C3D"/>
    <w:rsid w:val="00353DA0"/>
    <w:rsid w:val="00354A78"/>
    <w:rsid w:val="00355784"/>
    <w:rsid w:val="00355DDB"/>
    <w:rsid w:val="003562EA"/>
    <w:rsid w:val="00360299"/>
    <w:rsid w:val="00360C3C"/>
    <w:rsid w:val="003624A5"/>
    <w:rsid w:val="003633BA"/>
    <w:rsid w:val="003633E6"/>
    <w:rsid w:val="00363D6A"/>
    <w:rsid w:val="00365B94"/>
    <w:rsid w:val="00366DF8"/>
    <w:rsid w:val="00366E12"/>
    <w:rsid w:val="0036783E"/>
    <w:rsid w:val="00371633"/>
    <w:rsid w:val="003718B8"/>
    <w:rsid w:val="00371C3B"/>
    <w:rsid w:val="00371E0B"/>
    <w:rsid w:val="00374C1F"/>
    <w:rsid w:val="003759FA"/>
    <w:rsid w:val="00376B76"/>
    <w:rsid w:val="0037779E"/>
    <w:rsid w:val="003779C1"/>
    <w:rsid w:val="00380683"/>
    <w:rsid w:val="003814E0"/>
    <w:rsid w:val="00382379"/>
    <w:rsid w:val="003823F8"/>
    <w:rsid w:val="003829F8"/>
    <w:rsid w:val="003848B5"/>
    <w:rsid w:val="00384D18"/>
    <w:rsid w:val="003864CA"/>
    <w:rsid w:val="00386D8E"/>
    <w:rsid w:val="00386F8E"/>
    <w:rsid w:val="00387F63"/>
    <w:rsid w:val="0039058C"/>
    <w:rsid w:val="0039079C"/>
    <w:rsid w:val="00391B20"/>
    <w:rsid w:val="00391C92"/>
    <w:rsid w:val="00392F5F"/>
    <w:rsid w:val="003938D9"/>
    <w:rsid w:val="00393AEB"/>
    <w:rsid w:val="00393EF5"/>
    <w:rsid w:val="0039404C"/>
    <w:rsid w:val="00394493"/>
    <w:rsid w:val="00395736"/>
    <w:rsid w:val="00397386"/>
    <w:rsid w:val="00397B9C"/>
    <w:rsid w:val="003A00C4"/>
    <w:rsid w:val="003A138E"/>
    <w:rsid w:val="003A4382"/>
    <w:rsid w:val="003A513F"/>
    <w:rsid w:val="003A5C47"/>
    <w:rsid w:val="003A6072"/>
    <w:rsid w:val="003A7535"/>
    <w:rsid w:val="003B0622"/>
    <w:rsid w:val="003B08C7"/>
    <w:rsid w:val="003B0DF9"/>
    <w:rsid w:val="003B12A3"/>
    <w:rsid w:val="003B2619"/>
    <w:rsid w:val="003B3032"/>
    <w:rsid w:val="003B5AD8"/>
    <w:rsid w:val="003B5B69"/>
    <w:rsid w:val="003B789A"/>
    <w:rsid w:val="003B7DAF"/>
    <w:rsid w:val="003C0852"/>
    <w:rsid w:val="003C0EEF"/>
    <w:rsid w:val="003C0F80"/>
    <w:rsid w:val="003C1C74"/>
    <w:rsid w:val="003C348A"/>
    <w:rsid w:val="003C4430"/>
    <w:rsid w:val="003C44AD"/>
    <w:rsid w:val="003C57BB"/>
    <w:rsid w:val="003D0661"/>
    <w:rsid w:val="003D3BA1"/>
    <w:rsid w:val="003D3EE3"/>
    <w:rsid w:val="003D5900"/>
    <w:rsid w:val="003D5E73"/>
    <w:rsid w:val="003D5FD0"/>
    <w:rsid w:val="003D6A88"/>
    <w:rsid w:val="003D7CA5"/>
    <w:rsid w:val="003E0C00"/>
    <w:rsid w:val="003E1E96"/>
    <w:rsid w:val="003E2A2B"/>
    <w:rsid w:val="003E3CDC"/>
    <w:rsid w:val="003E4D1E"/>
    <w:rsid w:val="003E791E"/>
    <w:rsid w:val="003F0815"/>
    <w:rsid w:val="003F31AB"/>
    <w:rsid w:val="003F3C35"/>
    <w:rsid w:val="003F42C2"/>
    <w:rsid w:val="003F4D96"/>
    <w:rsid w:val="003F55D6"/>
    <w:rsid w:val="003F58DF"/>
    <w:rsid w:val="003F5AC6"/>
    <w:rsid w:val="003FF79D"/>
    <w:rsid w:val="004001C5"/>
    <w:rsid w:val="00402D9F"/>
    <w:rsid w:val="004033B8"/>
    <w:rsid w:val="004036C3"/>
    <w:rsid w:val="0040487B"/>
    <w:rsid w:val="00404C45"/>
    <w:rsid w:val="0040680E"/>
    <w:rsid w:val="00406827"/>
    <w:rsid w:val="004076B4"/>
    <w:rsid w:val="0041062D"/>
    <w:rsid w:val="00411852"/>
    <w:rsid w:val="004118D8"/>
    <w:rsid w:val="00412D85"/>
    <w:rsid w:val="00413C49"/>
    <w:rsid w:val="00414E0A"/>
    <w:rsid w:val="00415E41"/>
    <w:rsid w:val="0041662E"/>
    <w:rsid w:val="00417B63"/>
    <w:rsid w:val="00420D9D"/>
    <w:rsid w:val="00423745"/>
    <w:rsid w:val="00423BB2"/>
    <w:rsid w:val="00424658"/>
    <w:rsid w:val="00426839"/>
    <w:rsid w:val="00427E6E"/>
    <w:rsid w:val="004324BB"/>
    <w:rsid w:val="00432581"/>
    <w:rsid w:val="00435CD0"/>
    <w:rsid w:val="00436294"/>
    <w:rsid w:val="0043740A"/>
    <w:rsid w:val="004405D5"/>
    <w:rsid w:val="00441C2C"/>
    <w:rsid w:val="00441C44"/>
    <w:rsid w:val="00443E0C"/>
    <w:rsid w:val="00444167"/>
    <w:rsid w:val="00445047"/>
    <w:rsid w:val="00446C0C"/>
    <w:rsid w:val="00450D79"/>
    <w:rsid w:val="00451BD4"/>
    <w:rsid w:val="00451E98"/>
    <w:rsid w:val="00454B3F"/>
    <w:rsid w:val="00454C81"/>
    <w:rsid w:val="00454DE9"/>
    <w:rsid w:val="004557CB"/>
    <w:rsid w:val="004560E5"/>
    <w:rsid w:val="004567F6"/>
    <w:rsid w:val="00460BDD"/>
    <w:rsid w:val="004623E0"/>
    <w:rsid w:val="004630D4"/>
    <w:rsid w:val="00463122"/>
    <w:rsid w:val="00464276"/>
    <w:rsid w:val="00464E63"/>
    <w:rsid w:val="00466A1D"/>
    <w:rsid w:val="00466A86"/>
    <w:rsid w:val="004701D4"/>
    <w:rsid w:val="00470301"/>
    <w:rsid w:val="004718E1"/>
    <w:rsid w:val="00472BF9"/>
    <w:rsid w:val="0047350C"/>
    <w:rsid w:val="00475386"/>
    <w:rsid w:val="00475C8C"/>
    <w:rsid w:val="0047639A"/>
    <w:rsid w:val="0047676E"/>
    <w:rsid w:val="00476DFC"/>
    <w:rsid w:val="00477A75"/>
    <w:rsid w:val="0048013D"/>
    <w:rsid w:val="00480B2B"/>
    <w:rsid w:val="004813D7"/>
    <w:rsid w:val="00481CA5"/>
    <w:rsid w:val="00481E55"/>
    <w:rsid w:val="00482459"/>
    <w:rsid w:val="004829D7"/>
    <w:rsid w:val="004842F1"/>
    <w:rsid w:val="0048446F"/>
    <w:rsid w:val="00484757"/>
    <w:rsid w:val="00484C6C"/>
    <w:rsid w:val="00485184"/>
    <w:rsid w:val="00486520"/>
    <w:rsid w:val="004867EB"/>
    <w:rsid w:val="00490183"/>
    <w:rsid w:val="004921D0"/>
    <w:rsid w:val="00492244"/>
    <w:rsid w:val="004923EB"/>
    <w:rsid w:val="004924DF"/>
    <w:rsid w:val="004941B8"/>
    <w:rsid w:val="00494F28"/>
    <w:rsid w:val="00495776"/>
    <w:rsid w:val="0049601F"/>
    <w:rsid w:val="00496905"/>
    <w:rsid w:val="00497D8F"/>
    <w:rsid w:val="004A0499"/>
    <w:rsid w:val="004A2917"/>
    <w:rsid w:val="004A3FC1"/>
    <w:rsid w:val="004A5CD1"/>
    <w:rsid w:val="004A69D0"/>
    <w:rsid w:val="004A6E28"/>
    <w:rsid w:val="004B0F28"/>
    <w:rsid w:val="004B33B5"/>
    <w:rsid w:val="004B3B0D"/>
    <w:rsid w:val="004B5DCD"/>
    <w:rsid w:val="004B6130"/>
    <w:rsid w:val="004B699E"/>
    <w:rsid w:val="004B69EE"/>
    <w:rsid w:val="004B7088"/>
    <w:rsid w:val="004B729A"/>
    <w:rsid w:val="004B7979"/>
    <w:rsid w:val="004C1FD0"/>
    <w:rsid w:val="004C34CB"/>
    <w:rsid w:val="004C482B"/>
    <w:rsid w:val="004C5CE2"/>
    <w:rsid w:val="004C5E3B"/>
    <w:rsid w:val="004C6729"/>
    <w:rsid w:val="004D0FAE"/>
    <w:rsid w:val="004D10A4"/>
    <w:rsid w:val="004D124E"/>
    <w:rsid w:val="004D21A9"/>
    <w:rsid w:val="004D51B0"/>
    <w:rsid w:val="004D5852"/>
    <w:rsid w:val="004D5940"/>
    <w:rsid w:val="004D6C30"/>
    <w:rsid w:val="004D6DCE"/>
    <w:rsid w:val="004D6E6F"/>
    <w:rsid w:val="004D7717"/>
    <w:rsid w:val="004E0F1B"/>
    <w:rsid w:val="004E1F24"/>
    <w:rsid w:val="004E218E"/>
    <w:rsid w:val="004E27AA"/>
    <w:rsid w:val="004E495F"/>
    <w:rsid w:val="004E52B8"/>
    <w:rsid w:val="004E55A9"/>
    <w:rsid w:val="004E58A0"/>
    <w:rsid w:val="004E7168"/>
    <w:rsid w:val="004E775D"/>
    <w:rsid w:val="004F1D22"/>
    <w:rsid w:val="004F2B45"/>
    <w:rsid w:val="004F32CF"/>
    <w:rsid w:val="004F351C"/>
    <w:rsid w:val="004F5AFA"/>
    <w:rsid w:val="004F6FC8"/>
    <w:rsid w:val="004F79AF"/>
    <w:rsid w:val="004F7A4A"/>
    <w:rsid w:val="005000A6"/>
    <w:rsid w:val="005008B6"/>
    <w:rsid w:val="0050248C"/>
    <w:rsid w:val="00502533"/>
    <w:rsid w:val="005029C7"/>
    <w:rsid w:val="005050E5"/>
    <w:rsid w:val="005116E6"/>
    <w:rsid w:val="005132BC"/>
    <w:rsid w:val="00513AFE"/>
    <w:rsid w:val="00515CBF"/>
    <w:rsid w:val="005170AB"/>
    <w:rsid w:val="00517EE6"/>
    <w:rsid w:val="00520DA0"/>
    <w:rsid w:val="00520F23"/>
    <w:rsid w:val="005216B6"/>
    <w:rsid w:val="0052181D"/>
    <w:rsid w:val="00523039"/>
    <w:rsid w:val="0052349C"/>
    <w:rsid w:val="005240FB"/>
    <w:rsid w:val="00524B12"/>
    <w:rsid w:val="00525D68"/>
    <w:rsid w:val="00525FA0"/>
    <w:rsid w:val="005262E0"/>
    <w:rsid w:val="005268FA"/>
    <w:rsid w:val="0052693C"/>
    <w:rsid w:val="005305BF"/>
    <w:rsid w:val="00530DA5"/>
    <w:rsid w:val="00531821"/>
    <w:rsid w:val="005328F1"/>
    <w:rsid w:val="005341D7"/>
    <w:rsid w:val="00534930"/>
    <w:rsid w:val="005353AF"/>
    <w:rsid w:val="00535408"/>
    <w:rsid w:val="00535862"/>
    <w:rsid w:val="00535C3B"/>
    <w:rsid w:val="00536A3C"/>
    <w:rsid w:val="00536F9D"/>
    <w:rsid w:val="00540D0C"/>
    <w:rsid w:val="005420B9"/>
    <w:rsid w:val="00542517"/>
    <w:rsid w:val="005429A6"/>
    <w:rsid w:val="00543ADC"/>
    <w:rsid w:val="0054628F"/>
    <w:rsid w:val="0054712C"/>
    <w:rsid w:val="0054771B"/>
    <w:rsid w:val="00551312"/>
    <w:rsid w:val="00555173"/>
    <w:rsid w:val="005555D7"/>
    <w:rsid w:val="0055708C"/>
    <w:rsid w:val="0055787A"/>
    <w:rsid w:val="00557FAB"/>
    <w:rsid w:val="00560356"/>
    <w:rsid w:val="00560E75"/>
    <w:rsid w:val="005614F5"/>
    <w:rsid w:val="00562AE6"/>
    <w:rsid w:val="0056319E"/>
    <w:rsid w:val="00565369"/>
    <w:rsid w:val="00565794"/>
    <w:rsid w:val="005675AC"/>
    <w:rsid w:val="00572721"/>
    <w:rsid w:val="00573488"/>
    <w:rsid w:val="0057753A"/>
    <w:rsid w:val="00580946"/>
    <w:rsid w:val="00580DAB"/>
    <w:rsid w:val="00581F25"/>
    <w:rsid w:val="0058222D"/>
    <w:rsid w:val="005836D7"/>
    <w:rsid w:val="00583BCA"/>
    <w:rsid w:val="00583DF7"/>
    <w:rsid w:val="00585237"/>
    <w:rsid w:val="005869D1"/>
    <w:rsid w:val="00591FB0"/>
    <w:rsid w:val="00592144"/>
    <w:rsid w:val="00592DE2"/>
    <w:rsid w:val="00594CF6"/>
    <w:rsid w:val="005950AB"/>
    <w:rsid w:val="00595E50"/>
    <w:rsid w:val="005960DB"/>
    <w:rsid w:val="00596482"/>
    <w:rsid w:val="005A06A9"/>
    <w:rsid w:val="005A0B8E"/>
    <w:rsid w:val="005A1025"/>
    <w:rsid w:val="005A26E4"/>
    <w:rsid w:val="005A297F"/>
    <w:rsid w:val="005A334E"/>
    <w:rsid w:val="005A3372"/>
    <w:rsid w:val="005A42AB"/>
    <w:rsid w:val="005A59CC"/>
    <w:rsid w:val="005A5DE7"/>
    <w:rsid w:val="005A7766"/>
    <w:rsid w:val="005B1D69"/>
    <w:rsid w:val="005B2442"/>
    <w:rsid w:val="005B31C6"/>
    <w:rsid w:val="005B332C"/>
    <w:rsid w:val="005B4003"/>
    <w:rsid w:val="005B4763"/>
    <w:rsid w:val="005B49F3"/>
    <w:rsid w:val="005B4CC6"/>
    <w:rsid w:val="005B664C"/>
    <w:rsid w:val="005B75C1"/>
    <w:rsid w:val="005B799C"/>
    <w:rsid w:val="005B7D9B"/>
    <w:rsid w:val="005B7FC8"/>
    <w:rsid w:val="005C0FB2"/>
    <w:rsid w:val="005C3178"/>
    <w:rsid w:val="005C374F"/>
    <w:rsid w:val="005C4A95"/>
    <w:rsid w:val="005C5F39"/>
    <w:rsid w:val="005C6DED"/>
    <w:rsid w:val="005D051D"/>
    <w:rsid w:val="005D152F"/>
    <w:rsid w:val="005D1DCE"/>
    <w:rsid w:val="005D2F9F"/>
    <w:rsid w:val="005D367F"/>
    <w:rsid w:val="005D40B8"/>
    <w:rsid w:val="005D4B37"/>
    <w:rsid w:val="005D4BDD"/>
    <w:rsid w:val="005D5427"/>
    <w:rsid w:val="005D7985"/>
    <w:rsid w:val="005E1983"/>
    <w:rsid w:val="005E3A3C"/>
    <w:rsid w:val="005E5DEC"/>
    <w:rsid w:val="005E731D"/>
    <w:rsid w:val="005E7D11"/>
    <w:rsid w:val="005F022F"/>
    <w:rsid w:val="005F085B"/>
    <w:rsid w:val="005F1111"/>
    <w:rsid w:val="005F5C65"/>
    <w:rsid w:val="005F6FA4"/>
    <w:rsid w:val="005F7656"/>
    <w:rsid w:val="00600A80"/>
    <w:rsid w:val="00600B57"/>
    <w:rsid w:val="0060133E"/>
    <w:rsid w:val="00601D66"/>
    <w:rsid w:val="00601E70"/>
    <w:rsid w:val="00601F2D"/>
    <w:rsid w:val="00602355"/>
    <w:rsid w:val="006035B8"/>
    <w:rsid w:val="00604846"/>
    <w:rsid w:val="00604B8B"/>
    <w:rsid w:val="00605C60"/>
    <w:rsid w:val="0060610E"/>
    <w:rsid w:val="006067FC"/>
    <w:rsid w:val="00607CFD"/>
    <w:rsid w:val="006101FF"/>
    <w:rsid w:val="006107BA"/>
    <w:rsid w:val="006113D4"/>
    <w:rsid w:val="00611D2B"/>
    <w:rsid w:val="0061222D"/>
    <w:rsid w:val="00612E7A"/>
    <w:rsid w:val="0061364D"/>
    <w:rsid w:val="00616A88"/>
    <w:rsid w:val="00617E0D"/>
    <w:rsid w:val="00622B12"/>
    <w:rsid w:val="00623910"/>
    <w:rsid w:val="006240C8"/>
    <w:rsid w:val="00625501"/>
    <w:rsid w:val="00630EAE"/>
    <w:rsid w:val="00631454"/>
    <w:rsid w:val="00631DF2"/>
    <w:rsid w:val="00632D0D"/>
    <w:rsid w:val="00633212"/>
    <w:rsid w:val="006335F7"/>
    <w:rsid w:val="0063385F"/>
    <w:rsid w:val="00634892"/>
    <w:rsid w:val="00634DF5"/>
    <w:rsid w:val="006358DD"/>
    <w:rsid w:val="00636679"/>
    <w:rsid w:val="00636C4E"/>
    <w:rsid w:val="00636DB5"/>
    <w:rsid w:val="006405DF"/>
    <w:rsid w:val="006408E2"/>
    <w:rsid w:val="006416B5"/>
    <w:rsid w:val="00642F3E"/>
    <w:rsid w:val="00643E27"/>
    <w:rsid w:val="00643EB6"/>
    <w:rsid w:val="00644440"/>
    <w:rsid w:val="006456C2"/>
    <w:rsid w:val="006459B3"/>
    <w:rsid w:val="006464E3"/>
    <w:rsid w:val="00650057"/>
    <w:rsid w:val="0065037E"/>
    <w:rsid w:val="0065074F"/>
    <w:rsid w:val="006512D2"/>
    <w:rsid w:val="00651462"/>
    <w:rsid w:val="006518AB"/>
    <w:rsid w:val="006528E6"/>
    <w:rsid w:val="00654971"/>
    <w:rsid w:val="00654A5E"/>
    <w:rsid w:val="00656491"/>
    <w:rsid w:val="006570F0"/>
    <w:rsid w:val="00660F85"/>
    <w:rsid w:val="0066109A"/>
    <w:rsid w:val="00662058"/>
    <w:rsid w:val="006636D7"/>
    <w:rsid w:val="006638B3"/>
    <w:rsid w:val="00664D14"/>
    <w:rsid w:val="00664F0D"/>
    <w:rsid w:val="006657E8"/>
    <w:rsid w:val="00665BE4"/>
    <w:rsid w:val="00666E27"/>
    <w:rsid w:val="00667EBE"/>
    <w:rsid w:val="0067003D"/>
    <w:rsid w:val="00673C91"/>
    <w:rsid w:val="0067558D"/>
    <w:rsid w:val="00675D02"/>
    <w:rsid w:val="006774FA"/>
    <w:rsid w:val="00677C12"/>
    <w:rsid w:val="00680B07"/>
    <w:rsid w:val="00682222"/>
    <w:rsid w:val="006846D5"/>
    <w:rsid w:val="00685EAB"/>
    <w:rsid w:val="00685F07"/>
    <w:rsid w:val="00687439"/>
    <w:rsid w:val="00690C9B"/>
    <w:rsid w:val="00691833"/>
    <w:rsid w:val="00691D25"/>
    <w:rsid w:val="00693904"/>
    <w:rsid w:val="00694720"/>
    <w:rsid w:val="00694921"/>
    <w:rsid w:val="00694E9C"/>
    <w:rsid w:val="00694F59"/>
    <w:rsid w:val="00695458"/>
    <w:rsid w:val="006959C6"/>
    <w:rsid w:val="00696890"/>
    <w:rsid w:val="00697E75"/>
    <w:rsid w:val="006A1ED9"/>
    <w:rsid w:val="006A4709"/>
    <w:rsid w:val="006A57CB"/>
    <w:rsid w:val="006A6B4D"/>
    <w:rsid w:val="006B0B45"/>
    <w:rsid w:val="006B1B1F"/>
    <w:rsid w:val="006B2010"/>
    <w:rsid w:val="006B2554"/>
    <w:rsid w:val="006B27D9"/>
    <w:rsid w:val="006B3701"/>
    <w:rsid w:val="006B384C"/>
    <w:rsid w:val="006B48FC"/>
    <w:rsid w:val="006B49A9"/>
    <w:rsid w:val="006B541D"/>
    <w:rsid w:val="006B6B9B"/>
    <w:rsid w:val="006B700A"/>
    <w:rsid w:val="006B788D"/>
    <w:rsid w:val="006C3AA3"/>
    <w:rsid w:val="006C440F"/>
    <w:rsid w:val="006C4AB1"/>
    <w:rsid w:val="006C4DF4"/>
    <w:rsid w:val="006C5C55"/>
    <w:rsid w:val="006C6B15"/>
    <w:rsid w:val="006D1541"/>
    <w:rsid w:val="006D1AC4"/>
    <w:rsid w:val="006D22A3"/>
    <w:rsid w:val="006D233E"/>
    <w:rsid w:val="006D3194"/>
    <w:rsid w:val="006D39D3"/>
    <w:rsid w:val="006D3CF1"/>
    <w:rsid w:val="006D5085"/>
    <w:rsid w:val="006D5298"/>
    <w:rsid w:val="006D57D4"/>
    <w:rsid w:val="006D60FD"/>
    <w:rsid w:val="006D7479"/>
    <w:rsid w:val="006D7FD9"/>
    <w:rsid w:val="006E117B"/>
    <w:rsid w:val="006E2021"/>
    <w:rsid w:val="006E3262"/>
    <w:rsid w:val="006E40F0"/>
    <w:rsid w:val="006E4176"/>
    <w:rsid w:val="006E7613"/>
    <w:rsid w:val="006F0141"/>
    <w:rsid w:val="006F05C8"/>
    <w:rsid w:val="006F06EC"/>
    <w:rsid w:val="006F1256"/>
    <w:rsid w:val="006F1C4E"/>
    <w:rsid w:val="006F1C60"/>
    <w:rsid w:val="006F2942"/>
    <w:rsid w:val="006F2FA3"/>
    <w:rsid w:val="006F4B22"/>
    <w:rsid w:val="006F58E3"/>
    <w:rsid w:val="006F6668"/>
    <w:rsid w:val="00700C34"/>
    <w:rsid w:val="00701EC5"/>
    <w:rsid w:val="00702CCE"/>
    <w:rsid w:val="00703E44"/>
    <w:rsid w:val="00704BB8"/>
    <w:rsid w:val="00704E1D"/>
    <w:rsid w:val="007052C7"/>
    <w:rsid w:val="0070602F"/>
    <w:rsid w:val="00706263"/>
    <w:rsid w:val="00707295"/>
    <w:rsid w:val="00707C72"/>
    <w:rsid w:val="00711365"/>
    <w:rsid w:val="0071276F"/>
    <w:rsid w:val="00713A7B"/>
    <w:rsid w:val="00713EBD"/>
    <w:rsid w:val="00713F90"/>
    <w:rsid w:val="00714F60"/>
    <w:rsid w:val="00714F85"/>
    <w:rsid w:val="00715203"/>
    <w:rsid w:val="0071675B"/>
    <w:rsid w:val="00717BDC"/>
    <w:rsid w:val="00720EBE"/>
    <w:rsid w:val="007213F1"/>
    <w:rsid w:val="00723380"/>
    <w:rsid w:val="00723E09"/>
    <w:rsid w:val="007245A9"/>
    <w:rsid w:val="00724645"/>
    <w:rsid w:val="007248F2"/>
    <w:rsid w:val="00726BAA"/>
    <w:rsid w:val="00727BE4"/>
    <w:rsid w:val="00727F83"/>
    <w:rsid w:val="007316AD"/>
    <w:rsid w:val="0073256D"/>
    <w:rsid w:val="00732AE0"/>
    <w:rsid w:val="00733406"/>
    <w:rsid w:val="00734622"/>
    <w:rsid w:val="00734796"/>
    <w:rsid w:val="00735B8F"/>
    <w:rsid w:val="00736A48"/>
    <w:rsid w:val="00737A0A"/>
    <w:rsid w:val="00737BDC"/>
    <w:rsid w:val="00737E48"/>
    <w:rsid w:val="007406CA"/>
    <w:rsid w:val="00741524"/>
    <w:rsid w:val="007415A9"/>
    <w:rsid w:val="00742279"/>
    <w:rsid w:val="007425C2"/>
    <w:rsid w:val="00742FDF"/>
    <w:rsid w:val="007441B1"/>
    <w:rsid w:val="00744366"/>
    <w:rsid w:val="0074651A"/>
    <w:rsid w:val="00746894"/>
    <w:rsid w:val="00747DB0"/>
    <w:rsid w:val="00750CF9"/>
    <w:rsid w:val="00751820"/>
    <w:rsid w:val="0075229B"/>
    <w:rsid w:val="00754942"/>
    <w:rsid w:val="0075514D"/>
    <w:rsid w:val="00757541"/>
    <w:rsid w:val="00760969"/>
    <w:rsid w:val="00762CA5"/>
    <w:rsid w:val="007639DB"/>
    <w:rsid w:val="00763B38"/>
    <w:rsid w:val="0076468A"/>
    <w:rsid w:val="00765433"/>
    <w:rsid w:val="007664E7"/>
    <w:rsid w:val="00767157"/>
    <w:rsid w:val="007676B0"/>
    <w:rsid w:val="0077105E"/>
    <w:rsid w:val="00772593"/>
    <w:rsid w:val="00773222"/>
    <w:rsid w:val="00773346"/>
    <w:rsid w:val="00774341"/>
    <w:rsid w:val="00775069"/>
    <w:rsid w:val="00776012"/>
    <w:rsid w:val="00776795"/>
    <w:rsid w:val="007773F4"/>
    <w:rsid w:val="00780268"/>
    <w:rsid w:val="00781085"/>
    <w:rsid w:val="007816D6"/>
    <w:rsid w:val="00781CE5"/>
    <w:rsid w:val="00782C06"/>
    <w:rsid w:val="00783B5D"/>
    <w:rsid w:val="0078416C"/>
    <w:rsid w:val="0078418A"/>
    <w:rsid w:val="00785191"/>
    <w:rsid w:val="007859C5"/>
    <w:rsid w:val="007903C6"/>
    <w:rsid w:val="0079194F"/>
    <w:rsid w:val="00791F05"/>
    <w:rsid w:val="007923FE"/>
    <w:rsid w:val="00792610"/>
    <w:rsid w:val="007937C0"/>
    <w:rsid w:val="007947E5"/>
    <w:rsid w:val="0079539D"/>
    <w:rsid w:val="007962B1"/>
    <w:rsid w:val="00796F18"/>
    <w:rsid w:val="00797199"/>
    <w:rsid w:val="00797D16"/>
    <w:rsid w:val="007A0147"/>
    <w:rsid w:val="007A09D8"/>
    <w:rsid w:val="007A143F"/>
    <w:rsid w:val="007A34F2"/>
    <w:rsid w:val="007A36A4"/>
    <w:rsid w:val="007A386C"/>
    <w:rsid w:val="007A4AA2"/>
    <w:rsid w:val="007A659E"/>
    <w:rsid w:val="007A6AAF"/>
    <w:rsid w:val="007A7543"/>
    <w:rsid w:val="007A7C30"/>
    <w:rsid w:val="007B06E8"/>
    <w:rsid w:val="007B272B"/>
    <w:rsid w:val="007B5665"/>
    <w:rsid w:val="007B66F1"/>
    <w:rsid w:val="007B680B"/>
    <w:rsid w:val="007C03FA"/>
    <w:rsid w:val="007C07ED"/>
    <w:rsid w:val="007C0C87"/>
    <w:rsid w:val="007C0E0B"/>
    <w:rsid w:val="007C1731"/>
    <w:rsid w:val="007C1FF9"/>
    <w:rsid w:val="007C2030"/>
    <w:rsid w:val="007C3E46"/>
    <w:rsid w:val="007C64BC"/>
    <w:rsid w:val="007D0457"/>
    <w:rsid w:val="007D1CDA"/>
    <w:rsid w:val="007D24CA"/>
    <w:rsid w:val="007D2876"/>
    <w:rsid w:val="007D374F"/>
    <w:rsid w:val="007D545F"/>
    <w:rsid w:val="007D5758"/>
    <w:rsid w:val="007D621D"/>
    <w:rsid w:val="007D7538"/>
    <w:rsid w:val="007E0564"/>
    <w:rsid w:val="007E0803"/>
    <w:rsid w:val="007E0845"/>
    <w:rsid w:val="007E0B05"/>
    <w:rsid w:val="007E0BAF"/>
    <w:rsid w:val="007E11DB"/>
    <w:rsid w:val="007E3F8B"/>
    <w:rsid w:val="007E4E05"/>
    <w:rsid w:val="007E5603"/>
    <w:rsid w:val="007E6E8E"/>
    <w:rsid w:val="007E7A0F"/>
    <w:rsid w:val="007F0C3E"/>
    <w:rsid w:val="007F11E4"/>
    <w:rsid w:val="007F26EF"/>
    <w:rsid w:val="007F2F54"/>
    <w:rsid w:val="007F3855"/>
    <w:rsid w:val="007F3C83"/>
    <w:rsid w:val="007F46EC"/>
    <w:rsid w:val="007F4CEC"/>
    <w:rsid w:val="007F64F5"/>
    <w:rsid w:val="007F6B33"/>
    <w:rsid w:val="007F75DD"/>
    <w:rsid w:val="00800B87"/>
    <w:rsid w:val="0080140E"/>
    <w:rsid w:val="0080151E"/>
    <w:rsid w:val="00801D24"/>
    <w:rsid w:val="00801FBA"/>
    <w:rsid w:val="008021D6"/>
    <w:rsid w:val="0080334A"/>
    <w:rsid w:val="00804ED2"/>
    <w:rsid w:val="0080533A"/>
    <w:rsid w:val="0080625F"/>
    <w:rsid w:val="00810E0C"/>
    <w:rsid w:val="0081152F"/>
    <w:rsid w:val="00811806"/>
    <w:rsid w:val="00811871"/>
    <w:rsid w:val="00811E22"/>
    <w:rsid w:val="008127B3"/>
    <w:rsid w:val="00812AAA"/>
    <w:rsid w:val="00813BB2"/>
    <w:rsid w:val="00815373"/>
    <w:rsid w:val="008159AE"/>
    <w:rsid w:val="00815FB1"/>
    <w:rsid w:val="0082023A"/>
    <w:rsid w:val="00820B50"/>
    <w:rsid w:val="0082385E"/>
    <w:rsid w:val="00824D23"/>
    <w:rsid w:val="00825926"/>
    <w:rsid w:val="008262EE"/>
    <w:rsid w:val="00826856"/>
    <w:rsid w:val="0082686A"/>
    <w:rsid w:val="00826A73"/>
    <w:rsid w:val="00832909"/>
    <w:rsid w:val="00834668"/>
    <w:rsid w:val="0083467A"/>
    <w:rsid w:val="008363BC"/>
    <w:rsid w:val="008365DE"/>
    <w:rsid w:val="00836C38"/>
    <w:rsid w:val="00836E66"/>
    <w:rsid w:val="008371A9"/>
    <w:rsid w:val="00837B93"/>
    <w:rsid w:val="0084000E"/>
    <w:rsid w:val="008415F5"/>
    <w:rsid w:val="00842281"/>
    <w:rsid w:val="00842547"/>
    <w:rsid w:val="00845E3B"/>
    <w:rsid w:val="00846B22"/>
    <w:rsid w:val="00847634"/>
    <w:rsid w:val="008476EA"/>
    <w:rsid w:val="008529C8"/>
    <w:rsid w:val="00855028"/>
    <w:rsid w:val="008569A1"/>
    <w:rsid w:val="008575C6"/>
    <w:rsid w:val="00860371"/>
    <w:rsid w:val="008609D1"/>
    <w:rsid w:val="00861857"/>
    <w:rsid w:val="0086241E"/>
    <w:rsid w:val="00864BD5"/>
    <w:rsid w:val="00865110"/>
    <w:rsid w:val="00867510"/>
    <w:rsid w:val="0086778C"/>
    <w:rsid w:val="00870073"/>
    <w:rsid w:val="008759A8"/>
    <w:rsid w:val="00875E54"/>
    <w:rsid w:val="00876173"/>
    <w:rsid w:val="0087631C"/>
    <w:rsid w:val="00876A7C"/>
    <w:rsid w:val="00876AF3"/>
    <w:rsid w:val="00877992"/>
    <w:rsid w:val="0088228D"/>
    <w:rsid w:val="00883266"/>
    <w:rsid w:val="00883F79"/>
    <w:rsid w:val="00884D6A"/>
    <w:rsid w:val="00885C4B"/>
    <w:rsid w:val="00885D2F"/>
    <w:rsid w:val="00887CF0"/>
    <w:rsid w:val="00891F9A"/>
    <w:rsid w:val="0089209D"/>
    <w:rsid w:val="0089290C"/>
    <w:rsid w:val="0089432D"/>
    <w:rsid w:val="00894738"/>
    <w:rsid w:val="00897F8B"/>
    <w:rsid w:val="008A3ED8"/>
    <w:rsid w:val="008A4B99"/>
    <w:rsid w:val="008A6612"/>
    <w:rsid w:val="008A6E0B"/>
    <w:rsid w:val="008A7424"/>
    <w:rsid w:val="008A7541"/>
    <w:rsid w:val="008A7F35"/>
    <w:rsid w:val="008B1AB0"/>
    <w:rsid w:val="008B308A"/>
    <w:rsid w:val="008B30CE"/>
    <w:rsid w:val="008B3837"/>
    <w:rsid w:val="008B4C9A"/>
    <w:rsid w:val="008B5484"/>
    <w:rsid w:val="008B6080"/>
    <w:rsid w:val="008B6772"/>
    <w:rsid w:val="008C0544"/>
    <w:rsid w:val="008C0AE5"/>
    <w:rsid w:val="008C0D1A"/>
    <w:rsid w:val="008C174A"/>
    <w:rsid w:val="008C2D94"/>
    <w:rsid w:val="008C2F75"/>
    <w:rsid w:val="008C3231"/>
    <w:rsid w:val="008C3A3C"/>
    <w:rsid w:val="008C40A9"/>
    <w:rsid w:val="008C4154"/>
    <w:rsid w:val="008C4383"/>
    <w:rsid w:val="008C4C19"/>
    <w:rsid w:val="008C52B7"/>
    <w:rsid w:val="008C5FE6"/>
    <w:rsid w:val="008C6626"/>
    <w:rsid w:val="008C7EEE"/>
    <w:rsid w:val="008C7EF5"/>
    <w:rsid w:val="008D234B"/>
    <w:rsid w:val="008D2E4E"/>
    <w:rsid w:val="008D34A9"/>
    <w:rsid w:val="008D36B1"/>
    <w:rsid w:val="008D3905"/>
    <w:rsid w:val="008D426A"/>
    <w:rsid w:val="008D43AE"/>
    <w:rsid w:val="008D4AE6"/>
    <w:rsid w:val="008D6819"/>
    <w:rsid w:val="008E17C3"/>
    <w:rsid w:val="008E1FFC"/>
    <w:rsid w:val="008E29C8"/>
    <w:rsid w:val="008E3930"/>
    <w:rsid w:val="008E3F2A"/>
    <w:rsid w:val="008E4176"/>
    <w:rsid w:val="008E51AE"/>
    <w:rsid w:val="008E712F"/>
    <w:rsid w:val="008F140E"/>
    <w:rsid w:val="008F2456"/>
    <w:rsid w:val="008F3366"/>
    <w:rsid w:val="008F38A4"/>
    <w:rsid w:val="008F4D0D"/>
    <w:rsid w:val="008F5186"/>
    <w:rsid w:val="008F5314"/>
    <w:rsid w:val="008F7A76"/>
    <w:rsid w:val="00901CE6"/>
    <w:rsid w:val="00902902"/>
    <w:rsid w:val="00906276"/>
    <w:rsid w:val="0090708C"/>
    <w:rsid w:val="00907094"/>
    <w:rsid w:val="00910594"/>
    <w:rsid w:val="00910E32"/>
    <w:rsid w:val="009122DC"/>
    <w:rsid w:val="009138C9"/>
    <w:rsid w:val="00914CCD"/>
    <w:rsid w:val="00915603"/>
    <w:rsid w:val="00915975"/>
    <w:rsid w:val="00915C4F"/>
    <w:rsid w:val="009168D7"/>
    <w:rsid w:val="00920BCC"/>
    <w:rsid w:val="009210E6"/>
    <w:rsid w:val="00923027"/>
    <w:rsid w:val="00924560"/>
    <w:rsid w:val="00924EE6"/>
    <w:rsid w:val="009258EC"/>
    <w:rsid w:val="00925B63"/>
    <w:rsid w:val="009266D2"/>
    <w:rsid w:val="00926C12"/>
    <w:rsid w:val="0092754C"/>
    <w:rsid w:val="00927C0D"/>
    <w:rsid w:val="00931E4D"/>
    <w:rsid w:val="009326A2"/>
    <w:rsid w:val="00935E53"/>
    <w:rsid w:val="00936A68"/>
    <w:rsid w:val="00936B3E"/>
    <w:rsid w:val="00936E10"/>
    <w:rsid w:val="00936F1F"/>
    <w:rsid w:val="00937533"/>
    <w:rsid w:val="00937D45"/>
    <w:rsid w:val="009413B0"/>
    <w:rsid w:val="0094244A"/>
    <w:rsid w:val="00942801"/>
    <w:rsid w:val="00943878"/>
    <w:rsid w:val="0094479C"/>
    <w:rsid w:val="00946B68"/>
    <w:rsid w:val="00950733"/>
    <w:rsid w:val="00950D30"/>
    <w:rsid w:val="00952B10"/>
    <w:rsid w:val="00956058"/>
    <w:rsid w:val="00956241"/>
    <w:rsid w:val="00956282"/>
    <w:rsid w:val="00956402"/>
    <w:rsid w:val="00961AAC"/>
    <w:rsid w:val="009624E4"/>
    <w:rsid w:val="00962D79"/>
    <w:rsid w:val="00963011"/>
    <w:rsid w:val="00964559"/>
    <w:rsid w:val="00964CF3"/>
    <w:rsid w:val="00964F13"/>
    <w:rsid w:val="00966107"/>
    <w:rsid w:val="00966ECA"/>
    <w:rsid w:val="00970C82"/>
    <w:rsid w:val="00973204"/>
    <w:rsid w:val="00973B04"/>
    <w:rsid w:val="00974721"/>
    <w:rsid w:val="0097598F"/>
    <w:rsid w:val="00976B7C"/>
    <w:rsid w:val="009770DC"/>
    <w:rsid w:val="009773F1"/>
    <w:rsid w:val="00977E40"/>
    <w:rsid w:val="0098077B"/>
    <w:rsid w:val="00980A96"/>
    <w:rsid w:val="009820CD"/>
    <w:rsid w:val="00982C4B"/>
    <w:rsid w:val="00982E54"/>
    <w:rsid w:val="0098319F"/>
    <w:rsid w:val="009834DF"/>
    <w:rsid w:val="009835A2"/>
    <w:rsid w:val="00983EEE"/>
    <w:rsid w:val="00987040"/>
    <w:rsid w:val="009907FD"/>
    <w:rsid w:val="00991CA9"/>
    <w:rsid w:val="00992810"/>
    <w:rsid w:val="00992C83"/>
    <w:rsid w:val="00993D67"/>
    <w:rsid w:val="009944CD"/>
    <w:rsid w:val="00994751"/>
    <w:rsid w:val="009947D4"/>
    <w:rsid w:val="009950C8"/>
    <w:rsid w:val="00995B7B"/>
    <w:rsid w:val="00996B34"/>
    <w:rsid w:val="009A310E"/>
    <w:rsid w:val="009A3B77"/>
    <w:rsid w:val="009A67B3"/>
    <w:rsid w:val="009A70DC"/>
    <w:rsid w:val="009A7499"/>
    <w:rsid w:val="009B0947"/>
    <w:rsid w:val="009B1B33"/>
    <w:rsid w:val="009B263B"/>
    <w:rsid w:val="009B2D9D"/>
    <w:rsid w:val="009B3E4B"/>
    <w:rsid w:val="009B6DD9"/>
    <w:rsid w:val="009B6F32"/>
    <w:rsid w:val="009B71EE"/>
    <w:rsid w:val="009B78EB"/>
    <w:rsid w:val="009B7AA8"/>
    <w:rsid w:val="009B7F65"/>
    <w:rsid w:val="009C0551"/>
    <w:rsid w:val="009C082A"/>
    <w:rsid w:val="009C355F"/>
    <w:rsid w:val="009C47E3"/>
    <w:rsid w:val="009C4ACE"/>
    <w:rsid w:val="009C5BED"/>
    <w:rsid w:val="009C5EA1"/>
    <w:rsid w:val="009C63AB"/>
    <w:rsid w:val="009C75EE"/>
    <w:rsid w:val="009C77DB"/>
    <w:rsid w:val="009D062B"/>
    <w:rsid w:val="009D15D1"/>
    <w:rsid w:val="009D2056"/>
    <w:rsid w:val="009D2A43"/>
    <w:rsid w:val="009D2A6C"/>
    <w:rsid w:val="009D48DC"/>
    <w:rsid w:val="009D52A8"/>
    <w:rsid w:val="009D7836"/>
    <w:rsid w:val="009D7A53"/>
    <w:rsid w:val="009E0F26"/>
    <w:rsid w:val="009E115B"/>
    <w:rsid w:val="009E412D"/>
    <w:rsid w:val="009E4ACB"/>
    <w:rsid w:val="009E4B83"/>
    <w:rsid w:val="009E548B"/>
    <w:rsid w:val="009E5AFE"/>
    <w:rsid w:val="009E6C67"/>
    <w:rsid w:val="009E7ACB"/>
    <w:rsid w:val="009E7CD5"/>
    <w:rsid w:val="009F1292"/>
    <w:rsid w:val="009F1914"/>
    <w:rsid w:val="009F260A"/>
    <w:rsid w:val="009F275B"/>
    <w:rsid w:val="009F35F3"/>
    <w:rsid w:val="009F400A"/>
    <w:rsid w:val="009F4593"/>
    <w:rsid w:val="009F5E8E"/>
    <w:rsid w:val="009F642F"/>
    <w:rsid w:val="009F6C78"/>
    <w:rsid w:val="009F7304"/>
    <w:rsid w:val="00A01EF8"/>
    <w:rsid w:val="00A02092"/>
    <w:rsid w:val="00A024D3"/>
    <w:rsid w:val="00A044A2"/>
    <w:rsid w:val="00A04855"/>
    <w:rsid w:val="00A068CF"/>
    <w:rsid w:val="00A07062"/>
    <w:rsid w:val="00A071A8"/>
    <w:rsid w:val="00A072B2"/>
    <w:rsid w:val="00A1255E"/>
    <w:rsid w:val="00A16047"/>
    <w:rsid w:val="00A16888"/>
    <w:rsid w:val="00A1782F"/>
    <w:rsid w:val="00A17A40"/>
    <w:rsid w:val="00A2041C"/>
    <w:rsid w:val="00A2132C"/>
    <w:rsid w:val="00A25AFB"/>
    <w:rsid w:val="00A26290"/>
    <w:rsid w:val="00A26877"/>
    <w:rsid w:val="00A274CC"/>
    <w:rsid w:val="00A27DE4"/>
    <w:rsid w:val="00A30F2B"/>
    <w:rsid w:val="00A31451"/>
    <w:rsid w:val="00A31901"/>
    <w:rsid w:val="00A31E63"/>
    <w:rsid w:val="00A32774"/>
    <w:rsid w:val="00A34387"/>
    <w:rsid w:val="00A34632"/>
    <w:rsid w:val="00A35508"/>
    <w:rsid w:val="00A35CAD"/>
    <w:rsid w:val="00A3629E"/>
    <w:rsid w:val="00A36369"/>
    <w:rsid w:val="00A403FA"/>
    <w:rsid w:val="00A4074C"/>
    <w:rsid w:val="00A41C1F"/>
    <w:rsid w:val="00A456FB"/>
    <w:rsid w:val="00A46070"/>
    <w:rsid w:val="00A46E06"/>
    <w:rsid w:val="00A4780F"/>
    <w:rsid w:val="00A5432D"/>
    <w:rsid w:val="00A55526"/>
    <w:rsid w:val="00A57BA9"/>
    <w:rsid w:val="00A63AC0"/>
    <w:rsid w:val="00A66461"/>
    <w:rsid w:val="00A6734B"/>
    <w:rsid w:val="00A67876"/>
    <w:rsid w:val="00A71B30"/>
    <w:rsid w:val="00A7343D"/>
    <w:rsid w:val="00A75F21"/>
    <w:rsid w:val="00A763EB"/>
    <w:rsid w:val="00A76525"/>
    <w:rsid w:val="00A77207"/>
    <w:rsid w:val="00A80114"/>
    <w:rsid w:val="00A813D8"/>
    <w:rsid w:val="00A827D3"/>
    <w:rsid w:val="00A8328E"/>
    <w:rsid w:val="00A838EE"/>
    <w:rsid w:val="00A83CB7"/>
    <w:rsid w:val="00A848D0"/>
    <w:rsid w:val="00A84B9B"/>
    <w:rsid w:val="00A862E4"/>
    <w:rsid w:val="00A871CA"/>
    <w:rsid w:val="00A9037A"/>
    <w:rsid w:val="00A91430"/>
    <w:rsid w:val="00A92874"/>
    <w:rsid w:val="00A933CA"/>
    <w:rsid w:val="00A945DB"/>
    <w:rsid w:val="00A95172"/>
    <w:rsid w:val="00A9705A"/>
    <w:rsid w:val="00A973FC"/>
    <w:rsid w:val="00A97C6B"/>
    <w:rsid w:val="00AA1FB0"/>
    <w:rsid w:val="00AA4C2E"/>
    <w:rsid w:val="00AA52CC"/>
    <w:rsid w:val="00AA5CED"/>
    <w:rsid w:val="00AA67AB"/>
    <w:rsid w:val="00AA6A9E"/>
    <w:rsid w:val="00AA6D5E"/>
    <w:rsid w:val="00AA7603"/>
    <w:rsid w:val="00AA7CC1"/>
    <w:rsid w:val="00AB294E"/>
    <w:rsid w:val="00AB3092"/>
    <w:rsid w:val="00AB36D5"/>
    <w:rsid w:val="00AB3C3D"/>
    <w:rsid w:val="00AB47A3"/>
    <w:rsid w:val="00AB4F56"/>
    <w:rsid w:val="00AC04A1"/>
    <w:rsid w:val="00AC0749"/>
    <w:rsid w:val="00AC48E9"/>
    <w:rsid w:val="00AC5CA9"/>
    <w:rsid w:val="00AC6ED3"/>
    <w:rsid w:val="00AC70A7"/>
    <w:rsid w:val="00AC7278"/>
    <w:rsid w:val="00AC7A59"/>
    <w:rsid w:val="00AD58AB"/>
    <w:rsid w:val="00AD5A07"/>
    <w:rsid w:val="00AD66F2"/>
    <w:rsid w:val="00AD67A9"/>
    <w:rsid w:val="00AD6D66"/>
    <w:rsid w:val="00AE021F"/>
    <w:rsid w:val="00AE04DD"/>
    <w:rsid w:val="00AE05D3"/>
    <w:rsid w:val="00AE660F"/>
    <w:rsid w:val="00AE729D"/>
    <w:rsid w:val="00AE77BB"/>
    <w:rsid w:val="00AF2D3D"/>
    <w:rsid w:val="00AF2F3B"/>
    <w:rsid w:val="00AF62AE"/>
    <w:rsid w:val="00AF6A6D"/>
    <w:rsid w:val="00AF75D7"/>
    <w:rsid w:val="00AF76E7"/>
    <w:rsid w:val="00AF7974"/>
    <w:rsid w:val="00B00014"/>
    <w:rsid w:val="00B0045D"/>
    <w:rsid w:val="00B037DE"/>
    <w:rsid w:val="00B05D6D"/>
    <w:rsid w:val="00B05E8F"/>
    <w:rsid w:val="00B06036"/>
    <w:rsid w:val="00B068D4"/>
    <w:rsid w:val="00B11923"/>
    <w:rsid w:val="00B11D7C"/>
    <w:rsid w:val="00B126C5"/>
    <w:rsid w:val="00B1284F"/>
    <w:rsid w:val="00B136B9"/>
    <w:rsid w:val="00B13A52"/>
    <w:rsid w:val="00B14609"/>
    <w:rsid w:val="00B14B45"/>
    <w:rsid w:val="00B16A19"/>
    <w:rsid w:val="00B17130"/>
    <w:rsid w:val="00B178F7"/>
    <w:rsid w:val="00B17990"/>
    <w:rsid w:val="00B209BD"/>
    <w:rsid w:val="00B21322"/>
    <w:rsid w:val="00B24952"/>
    <w:rsid w:val="00B24953"/>
    <w:rsid w:val="00B24D40"/>
    <w:rsid w:val="00B270B6"/>
    <w:rsid w:val="00B27797"/>
    <w:rsid w:val="00B32A0A"/>
    <w:rsid w:val="00B32C50"/>
    <w:rsid w:val="00B3341A"/>
    <w:rsid w:val="00B340DD"/>
    <w:rsid w:val="00B347A8"/>
    <w:rsid w:val="00B3489C"/>
    <w:rsid w:val="00B34D0B"/>
    <w:rsid w:val="00B36B5E"/>
    <w:rsid w:val="00B36DB9"/>
    <w:rsid w:val="00B37207"/>
    <w:rsid w:val="00B451B0"/>
    <w:rsid w:val="00B45681"/>
    <w:rsid w:val="00B45A5E"/>
    <w:rsid w:val="00B477F8"/>
    <w:rsid w:val="00B47AE9"/>
    <w:rsid w:val="00B50C19"/>
    <w:rsid w:val="00B51AF3"/>
    <w:rsid w:val="00B531A2"/>
    <w:rsid w:val="00B5404F"/>
    <w:rsid w:val="00B551E9"/>
    <w:rsid w:val="00B55DE2"/>
    <w:rsid w:val="00B568AD"/>
    <w:rsid w:val="00B56B92"/>
    <w:rsid w:val="00B576B1"/>
    <w:rsid w:val="00B60150"/>
    <w:rsid w:val="00B60A66"/>
    <w:rsid w:val="00B62258"/>
    <w:rsid w:val="00B64B20"/>
    <w:rsid w:val="00B657FB"/>
    <w:rsid w:val="00B67058"/>
    <w:rsid w:val="00B7030E"/>
    <w:rsid w:val="00B707C6"/>
    <w:rsid w:val="00B71074"/>
    <w:rsid w:val="00B71BA3"/>
    <w:rsid w:val="00B728E5"/>
    <w:rsid w:val="00B733A5"/>
    <w:rsid w:val="00B73815"/>
    <w:rsid w:val="00B7437F"/>
    <w:rsid w:val="00B74655"/>
    <w:rsid w:val="00B76186"/>
    <w:rsid w:val="00B778FD"/>
    <w:rsid w:val="00B77F56"/>
    <w:rsid w:val="00B802A4"/>
    <w:rsid w:val="00B815BC"/>
    <w:rsid w:val="00B826AB"/>
    <w:rsid w:val="00B84E6E"/>
    <w:rsid w:val="00B850C5"/>
    <w:rsid w:val="00B85453"/>
    <w:rsid w:val="00B905E7"/>
    <w:rsid w:val="00B93F49"/>
    <w:rsid w:val="00B95ADE"/>
    <w:rsid w:val="00B96D1E"/>
    <w:rsid w:val="00B975DB"/>
    <w:rsid w:val="00BA08CF"/>
    <w:rsid w:val="00BA0FA5"/>
    <w:rsid w:val="00BA1A45"/>
    <w:rsid w:val="00BA2CF7"/>
    <w:rsid w:val="00BA4F47"/>
    <w:rsid w:val="00BA5A4D"/>
    <w:rsid w:val="00BB07E4"/>
    <w:rsid w:val="00BB1B17"/>
    <w:rsid w:val="00BB22EF"/>
    <w:rsid w:val="00BB3557"/>
    <w:rsid w:val="00BB4529"/>
    <w:rsid w:val="00BB56A4"/>
    <w:rsid w:val="00BB6043"/>
    <w:rsid w:val="00BB6B08"/>
    <w:rsid w:val="00BC11B9"/>
    <w:rsid w:val="00BC245A"/>
    <w:rsid w:val="00BC276E"/>
    <w:rsid w:val="00BC3503"/>
    <w:rsid w:val="00BC44CD"/>
    <w:rsid w:val="00BC58C1"/>
    <w:rsid w:val="00BC6542"/>
    <w:rsid w:val="00BC69E0"/>
    <w:rsid w:val="00BC72C3"/>
    <w:rsid w:val="00BD12F4"/>
    <w:rsid w:val="00BD206D"/>
    <w:rsid w:val="00BD28A0"/>
    <w:rsid w:val="00BD2ECD"/>
    <w:rsid w:val="00BD3A3D"/>
    <w:rsid w:val="00BD547E"/>
    <w:rsid w:val="00BE0B6C"/>
    <w:rsid w:val="00BE1720"/>
    <w:rsid w:val="00BE2DF6"/>
    <w:rsid w:val="00BE37B3"/>
    <w:rsid w:val="00BE415A"/>
    <w:rsid w:val="00BE56B4"/>
    <w:rsid w:val="00BE58A5"/>
    <w:rsid w:val="00BE5CD3"/>
    <w:rsid w:val="00BE74B7"/>
    <w:rsid w:val="00BF042F"/>
    <w:rsid w:val="00BF0603"/>
    <w:rsid w:val="00BF0DD9"/>
    <w:rsid w:val="00BF0F34"/>
    <w:rsid w:val="00BF2C23"/>
    <w:rsid w:val="00BF2D51"/>
    <w:rsid w:val="00BF3A96"/>
    <w:rsid w:val="00BF3C4E"/>
    <w:rsid w:val="00BF433D"/>
    <w:rsid w:val="00BF4639"/>
    <w:rsid w:val="00BF68BD"/>
    <w:rsid w:val="00C01757"/>
    <w:rsid w:val="00C019C1"/>
    <w:rsid w:val="00C0240D"/>
    <w:rsid w:val="00C02BA7"/>
    <w:rsid w:val="00C02C41"/>
    <w:rsid w:val="00C0554C"/>
    <w:rsid w:val="00C0595B"/>
    <w:rsid w:val="00C06619"/>
    <w:rsid w:val="00C06EBE"/>
    <w:rsid w:val="00C06F34"/>
    <w:rsid w:val="00C07658"/>
    <w:rsid w:val="00C07F06"/>
    <w:rsid w:val="00C1049A"/>
    <w:rsid w:val="00C14F57"/>
    <w:rsid w:val="00C15189"/>
    <w:rsid w:val="00C16860"/>
    <w:rsid w:val="00C16C36"/>
    <w:rsid w:val="00C16EB1"/>
    <w:rsid w:val="00C17687"/>
    <w:rsid w:val="00C17F4E"/>
    <w:rsid w:val="00C2113F"/>
    <w:rsid w:val="00C2256F"/>
    <w:rsid w:val="00C229FD"/>
    <w:rsid w:val="00C22F42"/>
    <w:rsid w:val="00C2419C"/>
    <w:rsid w:val="00C2450E"/>
    <w:rsid w:val="00C25822"/>
    <w:rsid w:val="00C25F36"/>
    <w:rsid w:val="00C26499"/>
    <w:rsid w:val="00C279EA"/>
    <w:rsid w:val="00C309F2"/>
    <w:rsid w:val="00C30FEF"/>
    <w:rsid w:val="00C326BD"/>
    <w:rsid w:val="00C34230"/>
    <w:rsid w:val="00C34400"/>
    <w:rsid w:val="00C34FE4"/>
    <w:rsid w:val="00C40EC2"/>
    <w:rsid w:val="00C42F04"/>
    <w:rsid w:val="00C43D06"/>
    <w:rsid w:val="00C4549A"/>
    <w:rsid w:val="00C5071C"/>
    <w:rsid w:val="00C50E6C"/>
    <w:rsid w:val="00C53758"/>
    <w:rsid w:val="00C54112"/>
    <w:rsid w:val="00C541BD"/>
    <w:rsid w:val="00C565A0"/>
    <w:rsid w:val="00C56BA5"/>
    <w:rsid w:val="00C56FB6"/>
    <w:rsid w:val="00C61438"/>
    <w:rsid w:val="00C616A7"/>
    <w:rsid w:val="00C63BC0"/>
    <w:rsid w:val="00C67736"/>
    <w:rsid w:val="00C6776B"/>
    <w:rsid w:val="00C71A02"/>
    <w:rsid w:val="00C7589F"/>
    <w:rsid w:val="00C763EB"/>
    <w:rsid w:val="00C7731A"/>
    <w:rsid w:val="00C774E0"/>
    <w:rsid w:val="00C77604"/>
    <w:rsid w:val="00C80503"/>
    <w:rsid w:val="00C805EB"/>
    <w:rsid w:val="00C84B79"/>
    <w:rsid w:val="00C87509"/>
    <w:rsid w:val="00C8762A"/>
    <w:rsid w:val="00C87AC1"/>
    <w:rsid w:val="00C929E0"/>
    <w:rsid w:val="00C9305E"/>
    <w:rsid w:val="00C93FC5"/>
    <w:rsid w:val="00C94188"/>
    <w:rsid w:val="00C94439"/>
    <w:rsid w:val="00C94E98"/>
    <w:rsid w:val="00C954B5"/>
    <w:rsid w:val="00C956C6"/>
    <w:rsid w:val="00C95C39"/>
    <w:rsid w:val="00C96275"/>
    <w:rsid w:val="00C97E30"/>
    <w:rsid w:val="00CA0C06"/>
    <w:rsid w:val="00CA107B"/>
    <w:rsid w:val="00CA572C"/>
    <w:rsid w:val="00CA59B7"/>
    <w:rsid w:val="00CB264F"/>
    <w:rsid w:val="00CB2FFD"/>
    <w:rsid w:val="00CB6509"/>
    <w:rsid w:val="00CC15B7"/>
    <w:rsid w:val="00CC192E"/>
    <w:rsid w:val="00CC24FD"/>
    <w:rsid w:val="00CC2780"/>
    <w:rsid w:val="00CC2943"/>
    <w:rsid w:val="00CC3568"/>
    <w:rsid w:val="00CC65E3"/>
    <w:rsid w:val="00CC6649"/>
    <w:rsid w:val="00CC68D5"/>
    <w:rsid w:val="00CC7181"/>
    <w:rsid w:val="00CD12FA"/>
    <w:rsid w:val="00CD15BB"/>
    <w:rsid w:val="00CD19B3"/>
    <w:rsid w:val="00CD2246"/>
    <w:rsid w:val="00CD28FA"/>
    <w:rsid w:val="00CD35E2"/>
    <w:rsid w:val="00CD367E"/>
    <w:rsid w:val="00CD3D66"/>
    <w:rsid w:val="00CD4FE1"/>
    <w:rsid w:val="00CD5E18"/>
    <w:rsid w:val="00CE07A6"/>
    <w:rsid w:val="00CE187F"/>
    <w:rsid w:val="00CE23A3"/>
    <w:rsid w:val="00CE3D12"/>
    <w:rsid w:val="00CE3DA6"/>
    <w:rsid w:val="00CE4F1B"/>
    <w:rsid w:val="00CE5DAD"/>
    <w:rsid w:val="00CE6DCD"/>
    <w:rsid w:val="00CE78A1"/>
    <w:rsid w:val="00CF02E9"/>
    <w:rsid w:val="00CF2056"/>
    <w:rsid w:val="00CF29B3"/>
    <w:rsid w:val="00CF300C"/>
    <w:rsid w:val="00CF3886"/>
    <w:rsid w:val="00CF44DE"/>
    <w:rsid w:val="00CF4638"/>
    <w:rsid w:val="00CF4E43"/>
    <w:rsid w:val="00CF768F"/>
    <w:rsid w:val="00D0030F"/>
    <w:rsid w:val="00D013B0"/>
    <w:rsid w:val="00D029A6"/>
    <w:rsid w:val="00D04B59"/>
    <w:rsid w:val="00D04C24"/>
    <w:rsid w:val="00D05AA0"/>
    <w:rsid w:val="00D062A8"/>
    <w:rsid w:val="00D068C3"/>
    <w:rsid w:val="00D06C35"/>
    <w:rsid w:val="00D07409"/>
    <w:rsid w:val="00D1001C"/>
    <w:rsid w:val="00D10F3D"/>
    <w:rsid w:val="00D12763"/>
    <w:rsid w:val="00D12CDF"/>
    <w:rsid w:val="00D13C98"/>
    <w:rsid w:val="00D13E71"/>
    <w:rsid w:val="00D14E68"/>
    <w:rsid w:val="00D1657D"/>
    <w:rsid w:val="00D1776B"/>
    <w:rsid w:val="00D17C8D"/>
    <w:rsid w:val="00D20FE9"/>
    <w:rsid w:val="00D2189E"/>
    <w:rsid w:val="00D21F30"/>
    <w:rsid w:val="00D2234A"/>
    <w:rsid w:val="00D2253C"/>
    <w:rsid w:val="00D234AC"/>
    <w:rsid w:val="00D244D1"/>
    <w:rsid w:val="00D24634"/>
    <w:rsid w:val="00D2566B"/>
    <w:rsid w:val="00D267AC"/>
    <w:rsid w:val="00D26C96"/>
    <w:rsid w:val="00D30258"/>
    <w:rsid w:val="00D302B9"/>
    <w:rsid w:val="00D3061E"/>
    <w:rsid w:val="00D30C60"/>
    <w:rsid w:val="00D31889"/>
    <w:rsid w:val="00D31FCF"/>
    <w:rsid w:val="00D321E8"/>
    <w:rsid w:val="00D33286"/>
    <w:rsid w:val="00D33D77"/>
    <w:rsid w:val="00D35626"/>
    <w:rsid w:val="00D3677C"/>
    <w:rsid w:val="00D37E20"/>
    <w:rsid w:val="00D37F14"/>
    <w:rsid w:val="00D4129B"/>
    <w:rsid w:val="00D42E35"/>
    <w:rsid w:val="00D44495"/>
    <w:rsid w:val="00D44823"/>
    <w:rsid w:val="00D44889"/>
    <w:rsid w:val="00D456ED"/>
    <w:rsid w:val="00D45CF6"/>
    <w:rsid w:val="00D45F0B"/>
    <w:rsid w:val="00D4619D"/>
    <w:rsid w:val="00D50364"/>
    <w:rsid w:val="00D5038B"/>
    <w:rsid w:val="00D51D4B"/>
    <w:rsid w:val="00D52605"/>
    <w:rsid w:val="00D52BEC"/>
    <w:rsid w:val="00D52EB6"/>
    <w:rsid w:val="00D54DED"/>
    <w:rsid w:val="00D55335"/>
    <w:rsid w:val="00D57EE8"/>
    <w:rsid w:val="00D60690"/>
    <w:rsid w:val="00D616C7"/>
    <w:rsid w:val="00D633DB"/>
    <w:rsid w:val="00D635E5"/>
    <w:rsid w:val="00D63AD3"/>
    <w:rsid w:val="00D63BC9"/>
    <w:rsid w:val="00D642DA"/>
    <w:rsid w:val="00D6631D"/>
    <w:rsid w:val="00D667C8"/>
    <w:rsid w:val="00D71056"/>
    <w:rsid w:val="00D7159F"/>
    <w:rsid w:val="00D71ED9"/>
    <w:rsid w:val="00D71F15"/>
    <w:rsid w:val="00D71FD8"/>
    <w:rsid w:val="00D73579"/>
    <w:rsid w:val="00D74F17"/>
    <w:rsid w:val="00D760D7"/>
    <w:rsid w:val="00D7724A"/>
    <w:rsid w:val="00D77800"/>
    <w:rsid w:val="00D779AF"/>
    <w:rsid w:val="00D77CA5"/>
    <w:rsid w:val="00D8221B"/>
    <w:rsid w:val="00D82404"/>
    <w:rsid w:val="00D82819"/>
    <w:rsid w:val="00D82983"/>
    <w:rsid w:val="00D829AD"/>
    <w:rsid w:val="00D8316A"/>
    <w:rsid w:val="00D852E5"/>
    <w:rsid w:val="00D85A72"/>
    <w:rsid w:val="00D865A8"/>
    <w:rsid w:val="00D8709A"/>
    <w:rsid w:val="00D9146B"/>
    <w:rsid w:val="00D95068"/>
    <w:rsid w:val="00D951D5"/>
    <w:rsid w:val="00D96118"/>
    <w:rsid w:val="00D96315"/>
    <w:rsid w:val="00D9696E"/>
    <w:rsid w:val="00D97285"/>
    <w:rsid w:val="00D97382"/>
    <w:rsid w:val="00DA0022"/>
    <w:rsid w:val="00DA18F6"/>
    <w:rsid w:val="00DA30AA"/>
    <w:rsid w:val="00DA32BF"/>
    <w:rsid w:val="00DA372C"/>
    <w:rsid w:val="00DA3DC1"/>
    <w:rsid w:val="00DA5EC3"/>
    <w:rsid w:val="00DA6B23"/>
    <w:rsid w:val="00DA798D"/>
    <w:rsid w:val="00DB151D"/>
    <w:rsid w:val="00DB2C1D"/>
    <w:rsid w:val="00DB2E2A"/>
    <w:rsid w:val="00DB5699"/>
    <w:rsid w:val="00DB7B31"/>
    <w:rsid w:val="00DC0323"/>
    <w:rsid w:val="00DC0ED2"/>
    <w:rsid w:val="00DC1F40"/>
    <w:rsid w:val="00DC2A07"/>
    <w:rsid w:val="00DC4F66"/>
    <w:rsid w:val="00DC6D96"/>
    <w:rsid w:val="00DC7AF8"/>
    <w:rsid w:val="00DD02FA"/>
    <w:rsid w:val="00DD115C"/>
    <w:rsid w:val="00DD1F71"/>
    <w:rsid w:val="00DD243E"/>
    <w:rsid w:val="00DD33F5"/>
    <w:rsid w:val="00DD48E1"/>
    <w:rsid w:val="00DD4B2F"/>
    <w:rsid w:val="00DD6C71"/>
    <w:rsid w:val="00DD76BD"/>
    <w:rsid w:val="00DD7B03"/>
    <w:rsid w:val="00DD7C0D"/>
    <w:rsid w:val="00DE011B"/>
    <w:rsid w:val="00DE01C7"/>
    <w:rsid w:val="00DE27D2"/>
    <w:rsid w:val="00DE2D0A"/>
    <w:rsid w:val="00DE3AEF"/>
    <w:rsid w:val="00DE3FDB"/>
    <w:rsid w:val="00DE625B"/>
    <w:rsid w:val="00DE6F3F"/>
    <w:rsid w:val="00DF0311"/>
    <w:rsid w:val="00DF12F6"/>
    <w:rsid w:val="00DF1CB5"/>
    <w:rsid w:val="00DF2D10"/>
    <w:rsid w:val="00DF3DA0"/>
    <w:rsid w:val="00DF500F"/>
    <w:rsid w:val="00DF52D2"/>
    <w:rsid w:val="00DF67E7"/>
    <w:rsid w:val="00DF770D"/>
    <w:rsid w:val="00E00025"/>
    <w:rsid w:val="00E00B0D"/>
    <w:rsid w:val="00E00E49"/>
    <w:rsid w:val="00E01787"/>
    <w:rsid w:val="00E0365D"/>
    <w:rsid w:val="00E03663"/>
    <w:rsid w:val="00E03755"/>
    <w:rsid w:val="00E0472C"/>
    <w:rsid w:val="00E049AC"/>
    <w:rsid w:val="00E05472"/>
    <w:rsid w:val="00E05475"/>
    <w:rsid w:val="00E062B4"/>
    <w:rsid w:val="00E075CC"/>
    <w:rsid w:val="00E07CFA"/>
    <w:rsid w:val="00E10D65"/>
    <w:rsid w:val="00E11081"/>
    <w:rsid w:val="00E125B4"/>
    <w:rsid w:val="00E1304C"/>
    <w:rsid w:val="00E138A0"/>
    <w:rsid w:val="00E15906"/>
    <w:rsid w:val="00E16362"/>
    <w:rsid w:val="00E16653"/>
    <w:rsid w:val="00E1669F"/>
    <w:rsid w:val="00E16D89"/>
    <w:rsid w:val="00E170A3"/>
    <w:rsid w:val="00E207F1"/>
    <w:rsid w:val="00E22DAE"/>
    <w:rsid w:val="00E23D69"/>
    <w:rsid w:val="00E243FD"/>
    <w:rsid w:val="00E2790C"/>
    <w:rsid w:val="00E3023C"/>
    <w:rsid w:val="00E30663"/>
    <w:rsid w:val="00E32E9E"/>
    <w:rsid w:val="00E336C1"/>
    <w:rsid w:val="00E339D3"/>
    <w:rsid w:val="00E33D05"/>
    <w:rsid w:val="00E34274"/>
    <w:rsid w:val="00E3491D"/>
    <w:rsid w:val="00E3511D"/>
    <w:rsid w:val="00E36F4F"/>
    <w:rsid w:val="00E3718E"/>
    <w:rsid w:val="00E41834"/>
    <w:rsid w:val="00E423C7"/>
    <w:rsid w:val="00E42A59"/>
    <w:rsid w:val="00E42DE9"/>
    <w:rsid w:val="00E44357"/>
    <w:rsid w:val="00E44C49"/>
    <w:rsid w:val="00E4533D"/>
    <w:rsid w:val="00E456AE"/>
    <w:rsid w:val="00E466F2"/>
    <w:rsid w:val="00E50337"/>
    <w:rsid w:val="00E50E5B"/>
    <w:rsid w:val="00E518D4"/>
    <w:rsid w:val="00E535FC"/>
    <w:rsid w:val="00E53B28"/>
    <w:rsid w:val="00E5443D"/>
    <w:rsid w:val="00E56266"/>
    <w:rsid w:val="00E566EF"/>
    <w:rsid w:val="00E56D2E"/>
    <w:rsid w:val="00E56E2F"/>
    <w:rsid w:val="00E60641"/>
    <w:rsid w:val="00E609EE"/>
    <w:rsid w:val="00E60C03"/>
    <w:rsid w:val="00E62132"/>
    <w:rsid w:val="00E63547"/>
    <w:rsid w:val="00E647A6"/>
    <w:rsid w:val="00E6542C"/>
    <w:rsid w:val="00E6545D"/>
    <w:rsid w:val="00E656A0"/>
    <w:rsid w:val="00E667DF"/>
    <w:rsid w:val="00E67203"/>
    <w:rsid w:val="00E709C0"/>
    <w:rsid w:val="00E71EC2"/>
    <w:rsid w:val="00E7321F"/>
    <w:rsid w:val="00E740FB"/>
    <w:rsid w:val="00E754E9"/>
    <w:rsid w:val="00E757D8"/>
    <w:rsid w:val="00E76020"/>
    <w:rsid w:val="00E76269"/>
    <w:rsid w:val="00E77B73"/>
    <w:rsid w:val="00E80237"/>
    <w:rsid w:val="00E8053D"/>
    <w:rsid w:val="00E805A2"/>
    <w:rsid w:val="00E80E75"/>
    <w:rsid w:val="00E811E7"/>
    <w:rsid w:val="00E81AA4"/>
    <w:rsid w:val="00E8255E"/>
    <w:rsid w:val="00E844BE"/>
    <w:rsid w:val="00E848F9"/>
    <w:rsid w:val="00E849EE"/>
    <w:rsid w:val="00E85339"/>
    <w:rsid w:val="00E8555D"/>
    <w:rsid w:val="00E856CE"/>
    <w:rsid w:val="00E91821"/>
    <w:rsid w:val="00E92BB3"/>
    <w:rsid w:val="00E95D4D"/>
    <w:rsid w:val="00E95FE0"/>
    <w:rsid w:val="00E96130"/>
    <w:rsid w:val="00EA11C1"/>
    <w:rsid w:val="00EA1CCF"/>
    <w:rsid w:val="00EA215D"/>
    <w:rsid w:val="00EA306E"/>
    <w:rsid w:val="00EA3165"/>
    <w:rsid w:val="00EA33E3"/>
    <w:rsid w:val="00EA3B56"/>
    <w:rsid w:val="00EA3BD6"/>
    <w:rsid w:val="00EA4460"/>
    <w:rsid w:val="00EA4803"/>
    <w:rsid w:val="00EA491A"/>
    <w:rsid w:val="00EA528E"/>
    <w:rsid w:val="00EA55E7"/>
    <w:rsid w:val="00EB0965"/>
    <w:rsid w:val="00EB0AF6"/>
    <w:rsid w:val="00EB0CD8"/>
    <w:rsid w:val="00EB12E5"/>
    <w:rsid w:val="00EB1469"/>
    <w:rsid w:val="00EB1510"/>
    <w:rsid w:val="00EB15BC"/>
    <w:rsid w:val="00EB1BD1"/>
    <w:rsid w:val="00EB1C6F"/>
    <w:rsid w:val="00EB2309"/>
    <w:rsid w:val="00EB3C98"/>
    <w:rsid w:val="00EB5B30"/>
    <w:rsid w:val="00EB61EB"/>
    <w:rsid w:val="00EB7EBF"/>
    <w:rsid w:val="00EC1496"/>
    <w:rsid w:val="00EC1596"/>
    <w:rsid w:val="00EC20E4"/>
    <w:rsid w:val="00EC37FE"/>
    <w:rsid w:val="00EC3F5A"/>
    <w:rsid w:val="00EC4123"/>
    <w:rsid w:val="00ED1AAB"/>
    <w:rsid w:val="00ED29F7"/>
    <w:rsid w:val="00ED2C89"/>
    <w:rsid w:val="00ED325A"/>
    <w:rsid w:val="00ED3975"/>
    <w:rsid w:val="00ED56CD"/>
    <w:rsid w:val="00ED7408"/>
    <w:rsid w:val="00EE064F"/>
    <w:rsid w:val="00EE06A5"/>
    <w:rsid w:val="00EE1D13"/>
    <w:rsid w:val="00EE23B9"/>
    <w:rsid w:val="00EE26A4"/>
    <w:rsid w:val="00EE679E"/>
    <w:rsid w:val="00EE6E08"/>
    <w:rsid w:val="00EE7628"/>
    <w:rsid w:val="00EF4EAF"/>
    <w:rsid w:val="00EF591F"/>
    <w:rsid w:val="00EF6DE6"/>
    <w:rsid w:val="00EF6F36"/>
    <w:rsid w:val="00EF7A3F"/>
    <w:rsid w:val="00F00B8C"/>
    <w:rsid w:val="00F00F11"/>
    <w:rsid w:val="00F01858"/>
    <w:rsid w:val="00F0279A"/>
    <w:rsid w:val="00F03EC9"/>
    <w:rsid w:val="00F04362"/>
    <w:rsid w:val="00F0450F"/>
    <w:rsid w:val="00F05010"/>
    <w:rsid w:val="00F053C7"/>
    <w:rsid w:val="00F05663"/>
    <w:rsid w:val="00F0600B"/>
    <w:rsid w:val="00F06F4E"/>
    <w:rsid w:val="00F10A9F"/>
    <w:rsid w:val="00F111E8"/>
    <w:rsid w:val="00F12099"/>
    <w:rsid w:val="00F12454"/>
    <w:rsid w:val="00F12B35"/>
    <w:rsid w:val="00F13075"/>
    <w:rsid w:val="00F13ADE"/>
    <w:rsid w:val="00F14C11"/>
    <w:rsid w:val="00F14CAD"/>
    <w:rsid w:val="00F16032"/>
    <w:rsid w:val="00F16684"/>
    <w:rsid w:val="00F17AED"/>
    <w:rsid w:val="00F20677"/>
    <w:rsid w:val="00F20716"/>
    <w:rsid w:val="00F20C45"/>
    <w:rsid w:val="00F22BC2"/>
    <w:rsid w:val="00F23154"/>
    <w:rsid w:val="00F268A7"/>
    <w:rsid w:val="00F27C55"/>
    <w:rsid w:val="00F314C7"/>
    <w:rsid w:val="00F33025"/>
    <w:rsid w:val="00F3714F"/>
    <w:rsid w:val="00F40035"/>
    <w:rsid w:val="00F402F9"/>
    <w:rsid w:val="00F408D2"/>
    <w:rsid w:val="00F40AC5"/>
    <w:rsid w:val="00F4186D"/>
    <w:rsid w:val="00F4263B"/>
    <w:rsid w:val="00F42A74"/>
    <w:rsid w:val="00F43121"/>
    <w:rsid w:val="00F438B8"/>
    <w:rsid w:val="00F44129"/>
    <w:rsid w:val="00F45913"/>
    <w:rsid w:val="00F46867"/>
    <w:rsid w:val="00F46C03"/>
    <w:rsid w:val="00F473E4"/>
    <w:rsid w:val="00F50642"/>
    <w:rsid w:val="00F508A7"/>
    <w:rsid w:val="00F50A35"/>
    <w:rsid w:val="00F51CED"/>
    <w:rsid w:val="00F529B1"/>
    <w:rsid w:val="00F52EC5"/>
    <w:rsid w:val="00F52FF2"/>
    <w:rsid w:val="00F53230"/>
    <w:rsid w:val="00F54C8C"/>
    <w:rsid w:val="00F56B8C"/>
    <w:rsid w:val="00F5752E"/>
    <w:rsid w:val="00F61313"/>
    <w:rsid w:val="00F6241D"/>
    <w:rsid w:val="00F6293B"/>
    <w:rsid w:val="00F646D1"/>
    <w:rsid w:val="00F65082"/>
    <w:rsid w:val="00F65EA8"/>
    <w:rsid w:val="00F7140E"/>
    <w:rsid w:val="00F71B8D"/>
    <w:rsid w:val="00F71E9C"/>
    <w:rsid w:val="00F7295F"/>
    <w:rsid w:val="00F72A4B"/>
    <w:rsid w:val="00F7335B"/>
    <w:rsid w:val="00F747FC"/>
    <w:rsid w:val="00F74B6B"/>
    <w:rsid w:val="00F76CB0"/>
    <w:rsid w:val="00F7797D"/>
    <w:rsid w:val="00F805B5"/>
    <w:rsid w:val="00F80B18"/>
    <w:rsid w:val="00F81319"/>
    <w:rsid w:val="00F81BB9"/>
    <w:rsid w:val="00F8244C"/>
    <w:rsid w:val="00F8364E"/>
    <w:rsid w:val="00F84598"/>
    <w:rsid w:val="00F87B6A"/>
    <w:rsid w:val="00F90297"/>
    <w:rsid w:val="00F9081A"/>
    <w:rsid w:val="00F90E42"/>
    <w:rsid w:val="00F93609"/>
    <w:rsid w:val="00F94C33"/>
    <w:rsid w:val="00FA00CD"/>
    <w:rsid w:val="00FA012A"/>
    <w:rsid w:val="00FA1043"/>
    <w:rsid w:val="00FA16CF"/>
    <w:rsid w:val="00FA21DF"/>
    <w:rsid w:val="00FA2617"/>
    <w:rsid w:val="00FA273C"/>
    <w:rsid w:val="00FA3ED5"/>
    <w:rsid w:val="00FA75FD"/>
    <w:rsid w:val="00FA79AB"/>
    <w:rsid w:val="00FB0BBD"/>
    <w:rsid w:val="00FB40DD"/>
    <w:rsid w:val="00FB55F2"/>
    <w:rsid w:val="00FB56D5"/>
    <w:rsid w:val="00FB6456"/>
    <w:rsid w:val="00FB670E"/>
    <w:rsid w:val="00FB685F"/>
    <w:rsid w:val="00FB6943"/>
    <w:rsid w:val="00FC2351"/>
    <w:rsid w:val="00FC2EC3"/>
    <w:rsid w:val="00FC2ED8"/>
    <w:rsid w:val="00FC394A"/>
    <w:rsid w:val="00FC46E4"/>
    <w:rsid w:val="00FC513A"/>
    <w:rsid w:val="00FC5CF8"/>
    <w:rsid w:val="00FC7E82"/>
    <w:rsid w:val="00FD12AD"/>
    <w:rsid w:val="00FD19CE"/>
    <w:rsid w:val="00FD21A2"/>
    <w:rsid w:val="00FD2B29"/>
    <w:rsid w:val="00FD3511"/>
    <w:rsid w:val="00FD3797"/>
    <w:rsid w:val="00FD40B4"/>
    <w:rsid w:val="00FD41F2"/>
    <w:rsid w:val="00FD7700"/>
    <w:rsid w:val="00FD7B77"/>
    <w:rsid w:val="00FE005F"/>
    <w:rsid w:val="00FE096E"/>
    <w:rsid w:val="00FE0C40"/>
    <w:rsid w:val="00FE7E03"/>
    <w:rsid w:val="00FF2286"/>
    <w:rsid w:val="00FF50E0"/>
    <w:rsid w:val="00FF6F09"/>
    <w:rsid w:val="00FF7360"/>
    <w:rsid w:val="00FF7929"/>
    <w:rsid w:val="011C86FD"/>
    <w:rsid w:val="01304691"/>
    <w:rsid w:val="01790A41"/>
    <w:rsid w:val="01BC0B07"/>
    <w:rsid w:val="01D36EC3"/>
    <w:rsid w:val="01D78FDD"/>
    <w:rsid w:val="01FD815A"/>
    <w:rsid w:val="025B3C3E"/>
    <w:rsid w:val="0294632A"/>
    <w:rsid w:val="02A341C9"/>
    <w:rsid w:val="0314DAA2"/>
    <w:rsid w:val="03922C3B"/>
    <w:rsid w:val="03ABDE5C"/>
    <w:rsid w:val="03C398E6"/>
    <w:rsid w:val="041F06C5"/>
    <w:rsid w:val="044FAC66"/>
    <w:rsid w:val="05039B24"/>
    <w:rsid w:val="051ECD64"/>
    <w:rsid w:val="0553DB80"/>
    <w:rsid w:val="05773646"/>
    <w:rsid w:val="05A58BDC"/>
    <w:rsid w:val="0605619B"/>
    <w:rsid w:val="0611BDBF"/>
    <w:rsid w:val="0627C038"/>
    <w:rsid w:val="068901CD"/>
    <w:rsid w:val="06DFAEBE"/>
    <w:rsid w:val="06F3B7C2"/>
    <w:rsid w:val="06F4D7A8"/>
    <w:rsid w:val="074930EC"/>
    <w:rsid w:val="0756686A"/>
    <w:rsid w:val="07A52E62"/>
    <w:rsid w:val="08068382"/>
    <w:rsid w:val="081843E6"/>
    <w:rsid w:val="083139C0"/>
    <w:rsid w:val="084B9B1C"/>
    <w:rsid w:val="086ED9CA"/>
    <w:rsid w:val="08ACCB99"/>
    <w:rsid w:val="08ACF312"/>
    <w:rsid w:val="08C20E74"/>
    <w:rsid w:val="08EF22B2"/>
    <w:rsid w:val="0967C2E5"/>
    <w:rsid w:val="09757500"/>
    <w:rsid w:val="0975DB02"/>
    <w:rsid w:val="0985DFC2"/>
    <w:rsid w:val="09E8F838"/>
    <w:rsid w:val="09EC5A7C"/>
    <w:rsid w:val="0A1C448F"/>
    <w:rsid w:val="0A8087AB"/>
    <w:rsid w:val="0A88A116"/>
    <w:rsid w:val="0A998205"/>
    <w:rsid w:val="0ADC969C"/>
    <w:rsid w:val="0B03EED8"/>
    <w:rsid w:val="0B6E096F"/>
    <w:rsid w:val="0BF5FAF3"/>
    <w:rsid w:val="0BF61B73"/>
    <w:rsid w:val="0C1B5CE0"/>
    <w:rsid w:val="0C1EA30A"/>
    <w:rsid w:val="0CD72C50"/>
    <w:rsid w:val="0DB6042A"/>
    <w:rsid w:val="0DE4C39B"/>
    <w:rsid w:val="0E72B3F3"/>
    <w:rsid w:val="0E838690"/>
    <w:rsid w:val="0E9B8E7B"/>
    <w:rsid w:val="0EB43E80"/>
    <w:rsid w:val="0ED03411"/>
    <w:rsid w:val="0ED3C68D"/>
    <w:rsid w:val="0EFCC35A"/>
    <w:rsid w:val="0F3ED179"/>
    <w:rsid w:val="0F98B4E3"/>
    <w:rsid w:val="0FE0E888"/>
    <w:rsid w:val="1003916E"/>
    <w:rsid w:val="101FB867"/>
    <w:rsid w:val="10AF0155"/>
    <w:rsid w:val="10C8F925"/>
    <w:rsid w:val="10E37F5B"/>
    <w:rsid w:val="10EE00F3"/>
    <w:rsid w:val="1104F168"/>
    <w:rsid w:val="115234ED"/>
    <w:rsid w:val="11554C17"/>
    <w:rsid w:val="11F98994"/>
    <w:rsid w:val="122BD674"/>
    <w:rsid w:val="12373085"/>
    <w:rsid w:val="1244ECAA"/>
    <w:rsid w:val="125263A2"/>
    <w:rsid w:val="126EBBEA"/>
    <w:rsid w:val="12801892"/>
    <w:rsid w:val="12BB4604"/>
    <w:rsid w:val="12C215A3"/>
    <w:rsid w:val="12E0023C"/>
    <w:rsid w:val="12E6DBEC"/>
    <w:rsid w:val="133A9AB8"/>
    <w:rsid w:val="135493DF"/>
    <w:rsid w:val="1359F911"/>
    <w:rsid w:val="13A83F39"/>
    <w:rsid w:val="1418E79E"/>
    <w:rsid w:val="141DD50C"/>
    <w:rsid w:val="14656A8B"/>
    <w:rsid w:val="14835516"/>
    <w:rsid w:val="14A5E192"/>
    <w:rsid w:val="14EE9326"/>
    <w:rsid w:val="14F62C5E"/>
    <w:rsid w:val="15192EE8"/>
    <w:rsid w:val="156E39CF"/>
    <w:rsid w:val="156E7EB0"/>
    <w:rsid w:val="15E6602A"/>
    <w:rsid w:val="1620174E"/>
    <w:rsid w:val="163D7A51"/>
    <w:rsid w:val="168E386A"/>
    <w:rsid w:val="168E5DED"/>
    <w:rsid w:val="172FC1B4"/>
    <w:rsid w:val="173CB312"/>
    <w:rsid w:val="174B12A8"/>
    <w:rsid w:val="1758D0BA"/>
    <w:rsid w:val="179C56D8"/>
    <w:rsid w:val="17C745FE"/>
    <w:rsid w:val="17F267A3"/>
    <w:rsid w:val="17F5872A"/>
    <w:rsid w:val="17FD0753"/>
    <w:rsid w:val="18122A11"/>
    <w:rsid w:val="183331DA"/>
    <w:rsid w:val="18551A80"/>
    <w:rsid w:val="1870D533"/>
    <w:rsid w:val="1899CA09"/>
    <w:rsid w:val="1907DF24"/>
    <w:rsid w:val="1907F307"/>
    <w:rsid w:val="193F9D37"/>
    <w:rsid w:val="199E2407"/>
    <w:rsid w:val="19CE3518"/>
    <w:rsid w:val="1A49E063"/>
    <w:rsid w:val="1A5307CA"/>
    <w:rsid w:val="1A6E8794"/>
    <w:rsid w:val="1A803B05"/>
    <w:rsid w:val="1AA6D79B"/>
    <w:rsid w:val="1ACD4CC3"/>
    <w:rsid w:val="1AEDA7AF"/>
    <w:rsid w:val="1B0C2110"/>
    <w:rsid w:val="1B4F6B05"/>
    <w:rsid w:val="1C21CD53"/>
    <w:rsid w:val="1C840D1D"/>
    <w:rsid w:val="1CB21AC6"/>
    <w:rsid w:val="1CB3E7C7"/>
    <w:rsid w:val="1CC4CB57"/>
    <w:rsid w:val="1CC5D50F"/>
    <w:rsid w:val="1D063EDA"/>
    <w:rsid w:val="1D37BABF"/>
    <w:rsid w:val="1D4A68A8"/>
    <w:rsid w:val="1D833490"/>
    <w:rsid w:val="1DD20868"/>
    <w:rsid w:val="1E045FBD"/>
    <w:rsid w:val="1E8D6B61"/>
    <w:rsid w:val="1F1C2AFA"/>
    <w:rsid w:val="1F344142"/>
    <w:rsid w:val="1FD48DDD"/>
    <w:rsid w:val="20231541"/>
    <w:rsid w:val="2033FDCE"/>
    <w:rsid w:val="2065FB3B"/>
    <w:rsid w:val="20C64768"/>
    <w:rsid w:val="20C8E168"/>
    <w:rsid w:val="20FC6F2A"/>
    <w:rsid w:val="210BB63C"/>
    <w:rsid w:val="210C0FD9"/>
    <w:rsid w:val="214BEB29"/>
    <w:rsid w:val="216E6A6C"/>
    <w:rsid w:val="2208EB7C"/>
    <w:rsid w:val="22AC5D0D"/>
    <w:rsid w:val="22DFAC92"/>
    <w:rsid w:val="233F8352"/>
    <w:rsid w:val="23542ED1"/>
    <w:rsid w:val="237A33AD"/>
    <w:rsid w:val="23A06096"/>
    <w:rsid w:val="23B536C2"/>
    <w:rsid w:val="23C6C14F"/>
    <w:rsid w:val="2410E40A"/>
    <w:rsid w:val="241D1B11"/>
    <w:rsid w:val="244C8CEF"/>
    <w:rsid w:val="24CCA8EB"/>
    <w:rsid w:val="24EEB4DA"/>
    <w:rsid w:val="25092E18"/>
    <w:rsid w:val="251321A6"/>
    <w:rsid w:val="2518E76C"/>
    <w:rsid w:val="252C0DA7"/>
    <w:rsid w:val="25526101"/>
    <w:rsid w:val="25C71F22"/>
    <w:rsid w:val="26046B9A"/>
    <w:rsid w:val="2624FA9E"/>
    <w:rsid w:val="26561467"/>
    <w:rsid w:val="26A0870F"/>
    <w:rsid w:val="270B4B31"/>
    <w:rsid w:val="275DE64A"/>
    <w:rsid w:val="2776CB99"/>
    <w:rsid w:val="27C1F00C"/>
    <w:rsid w:val="27D3502B"/>
    <w:rsid w:val="2819A0E2"/>
    <w:rsid w:val="2845B913"/>
    <w:rsid w:val="28466169"/>
    <w:rsid w:val="2893BC6F"/>
    <w:rsid w:val="28EBF3B9"/>
    <w:rsid w:val="295C92CE"/>
    <w:rsid w:val="2986EBD9"/>
    <w:rsid w:val="298AB9BB"/>
    <w:rsid w:val="29972D42"/>
    <w:rsid w:val="29FFE8DF"/>
    <w:rsid w:val="2A10D7DE"/>
    <w:rsid w:val="2A246311"/>
    <w:rsid w:val="2A9803C9"/>
    <w:rsid w:val="2B19CE50"/>
    <w:rsid w:val="2B2E889D"/>
    <w:rsid w:val="2B376E57"/>
    <w:rsid w:val="2B5476CD"/>
    <w:rsid w:val="2C074D60"/>
    <w:rsid w:val="2CA3241D"/>
    <w:rsid w:val="2CD12131"/>
    <w:rsid w:val="2CDAF5B9"/>
    <w:rsid w:val="2CFCF5C0"/>
    <w:rsid w:val="2D1BAC71"/>
    <w:rsid w:val="2D35C9D8"/>
    <w:rsid w:val="2D866A18"/>
    <w:rsid w:val="2DDB2F6D"/>
    <w:rsid w:val="2E08A6E4"/>
    <w:rsid w:val="2E0CA63A"/>
    <w:rsid w:val="2E2DE95C"/>
    <w:rsid w:val="2E5929A4"/>
    <w:rsid w:val="2E5C435F"/>
    <w:rsid w:val="2E604354"/>
    <w:rsid w:val="2E7D96B1"/>
    <w:rsid w:val="2E9C034A"/>
    <w:rsid w:val="2F092361"/>
    <w:rsid w:val="2F8CBB93"/>
    <w:rsid w:val="2FB83CC7"/>
    <w:rsid w:val="2FC7A954"/>
    <w:rsid w:val="2FCDACEC"/>
    <w:rsid w:val="3000B408"/>
    <w:rsid w:val="30374B64"/>
    <w:rsid w:val="303B2A24"/>
    <w:rsid w:val="307A2635"/>
    <w:rsid w:val="30B55E4C"/>
    <w:rsid w:val="30E142EB"/>
    <w:rsid w:val="30E1F736"/>
    <w:rsid w:val="30EEC3AA"/>
    <w:rsid w:val="30F83E79"/>
    <w:rsid w:val="3116F083"/>
    <w:rsid w:val="31307F06"/>
    <w:rsid w:val="314E4019"/>
    <w:rsid w:val="314F08C7"/>
    <w:rsid w:val="31A2FD2C"/>
    <w:rsid w:val="31A75B8D"/>
    <w:rsid w:val="31D4AD12"/>
    <w:rsid w:val="31E4BF99"/>
    <w:rsid w:val="31F0A1D6"/>
    <w:rsid w:val="321A7637"/>
    <w:rsid w:val="322462E2"/>
    <w:rsid w:val="327DD5D5"/>
    <w:rsid w:val="32D55470"/>
    <w:rsid w:val="336994BA"/>
    <w:rsid w:val="33ACACDD"/>
    <w:rsid w:val="33C66574"/>
    <w:rsid w:val="342A5BB7"/>
    <w:rsid w:val="3459D166"/>
    <w:rsid w:val="3466A968"/>
    <w:rsid w:val="347120A1"/>
    <w:rsid w:val="34B8AA1A"/>
    <w:rsid w:val="34CFD200"/>
    <w:rsid w:val="35408459"/>
    <w:rsid w:val="35670398"/>
    <w:rsid w:val="35B155B4"/>
    <w:rsid w:val="35C586A7"/>
    <w:rsid w:val="3633B2AE"/>
    <w:rsid w:val="364D08E6"/>
    <w:rsid w:val="365D5DCC"/>
    <w:rsid w:val="368CB0BF"/>
    <w:rsid w:val="368D797E"/>
    <w:rsid w:val="37229FC5"/>
    <w:rsid w:val="37CDF513"/>
    <w:rsid w:val="3806D7DA"/>
    <w:rsid w:val="381FFD96"/>
    <w:rsid w:val="3840016D"/>
    <w:rsid w:val="38A2C786"/>
    <w:rsid w:val="38BC0979"/>
    <w:rsid w:val="38D83116"/>
    <w:rsid w:val="391495FB"/>
    <w:rsid w:val="396E9FAB"/>
    <w:rsid w:val="397EF3AF"/>
    <w:rsid w:val="39C39AA5"/>
    <w:rsid w:val="39CAAD72"/>
    <w:rsid w:val="39EB876B"/>
    <w:rsid w:val="3A55C6BC"/>
    <w:rsid w:val="3A62C3D3"/>
    <w:rsid w:val="3B0642CC"/>
    <w:rsid w:val="3B655A04"/>
    <w:rsid w:val="3B8A05FB"/>
    <w:rsid w:val="3B9B7F3B"/>
    <w:rsid w:val="3BA9AB5D"/>
    <w:rsid w:val="3BC204FB"/>
    <w:rsid w:val="3C203257"/>
    <w:rsid w:val="3C419283"/>
    <w:rsid w:val="3D67C170"/>
    <w:rsid w:val="3D98B63A"/>
    <w:rsid w:val="3DDA0043"/>
    <w:rsid w:val="3DF6A306"/>
    <w:rsid w:val="3E2C13F7"/>
    <w:rsid w:val="3E55227C"/>
    <w:rsid w:val="3EA36801"/>
    <w:rsid w:val="3ED7F1FE"/>
    <w:rsid w:val="3F13B8C7"/>
    <w:rsid w:val="40174527"/>
    <w:rsid w:val="409DFF92"/>
    <w:rsid w:val="411B3A34"/>
    <w:rsid w:val="416322B5"/>
    <w:rsid w:val="4183E5B4"/>
    <w:rsid w:val="41AE6A4E"/>
    <w:rsid w:val="41EDA684"/>
    <w:rsid w:val="42063F6C"/>
    <w:rsid w:val="4221A120"/>
    <w:rsid w:val="4223E8C9"/>
    <w:rsid w:val="42555895"/>
    <w:rsid w:val="428D8AF3"/>
    <w:rsid w:val="43019280"/>
    <w:rsid w:val="4374FF85"/>
    <w:rsid w:val="4479CCF3"/>
    <w:rsid w:val="44A31AE9"/>
    <w:rsid w:val="44B8F57F"/>
    <w:rsid w:val="44C09ACA"/>
    <w:rsid w:val="44ED4453"/>
    <w:rsid w:val="4551EF64"/>
    <w:rsid w:val="457F235E"/>
    <w:rsid w:val="46A1E507"/>
    <w:rsid w:val="46C7E0E0"/>
    <w:rsid w:val="47058FD8"/>
    <w:rsid w:val="472CD87C"/>
    <w:rsid w:val="4743A67E"/>
    <w:rsid w:val="476C7E81"/>
    <w:rsid w:val="477CD7A7"/>
    <w:rsid w:val="477DF6B7"/>
    <w:rsid w:val="47A12DCC"/>
    <w:rsid w:val="481698C2"/>
    <w:rsid w:val="482A77BB"/>
    <w:rsid w:val="487790D4"/>
    <w:rsid w:val="4877B69A"/>
    <w:rsid w:val="489F2522"/>
    <w:rsid w:val="48A36C1F"/>
    <w:rsid w:val="48A9DEAD"/>
    <w:rsid w:val="48DC0460"/>
    <w:rsid w:val="495628C0"/>
    <w:rsid w:val="4A2448E7"/>
    <w:rsid w:val="4A309DBF"/>
    <w:rsid w:val="4A39373F"/>
    <w:rsid w:val="4AB44040"/>
    <w:rsid w:val="4AFCD9F7"/>
    <w:rsid w:val="4B4B3FF4"/>
    <w:rsid w:val="4BB99ED5"/>
    <w:rsid w:val="4C2FC778"/>
    <w:rsid w:val="4C3C0AE8"/>
    <w:rsid w:val="4C3D01BE"/>
    <w:rsid w:val="4C5290A2"/>
    <w:rsid w:val="4C710F11"/>
    <w:rsid w:val="4C788909"/>
    <w:rsid w:val="4C96F051"/>
    <w:rsid w:val="4D1700D8"/>
    <w:rsid w:val="4D41CF42"/>
    <w:rsid w:val="4D677912"/>
    <w:rsid w:val="4D7AE1F5"/>
    <w:rsid w:val="4DA91B75"/>
    <w:rsid w:val="4DE1F3D9"/>
    <w:rsid w:val="4E207E11"/>
    <w:rsid w:val="4E25731E"/>
    <w:rsid w:val="4E2948A0"/>
    <w:rsid w:val="4E2A72E9"/>
    <w:rsid w:val="4E8D2772"/>
    <w:rsid w:val="4E92FC22"/>
    <w:rsid w:val="4F1E53E5"/>
    <w:rsid w:val="4F223157"/>
    <w:rsid w:val="4F4B9719"/>
    <w:rsid w:val="4F780F7B"/>
    <w:rsid w:val="4FA83526"/>
    <w:rsid w:val="4FDF2A8D"/>
    <w:rsid w:val="4FF30F99"/>
    <w:rsid w:val="5000F69B"/>
    <w:rsid w:val="502B9D85"/>
    <w:rsid w:val="5040A959"/>
    <w:rsid w:val="504B6F1E"/>
    <w:rsid w:val="50518D72"/>
    <w:rsid w:val="5080DB0D"/>
    <w:rsid w:val="50AF1EAA"/>
    <w:rsid w:val="50B80BEF"/>
    <w:rsid w:val="50B9D71C"/>
    <w:rsid w:val="510DD9CA"/>
    <w:rsid w:val="514F2E9F"/>
    <w:rsid w:val="5242D306"/>
    <w:rsid w:val="525861D8"/>
    <w:rsid w:val="52C65872"/>
    <w:rsid w:val="53151626"/>
    <w:rsid w:val="53249F20"/>
    <w:rsid w:val="536B6C7A"/>
    <w:rsid w:val="53AB58BB"/>
    <w:rsid w:val="53F61BAC"/>
    <w:rsid w:val="5426F7A2"/>
    <w:rsid w:val="54343DBB"/>
    <w:rsid w:val="5475FEBC"/>
    <w:rsid w:val="5488EFA9"/>
    <w:rsid w:val="54C52FC4"/>
    <w:rsid w:val="5535F10F"/>
    <w:rsid w:val="55C77E62"/>
    <w:rsid w:val="55C805A2"/>
    <w:rsid w:val="55F0E84C"/>
    <w:rsid w:val="5630E2E9"/>
    <w:rsid w:val="563AF788"/>
    <w:rsid w:val="5643B4C3"/>
    <w:rsid w:val="5691B85B"/>
    <w:rsid w:val="56973793"/>
    <w:rsid w:val="56B92450"/>
    <w:rsid w:val="56DB69E6"/>
    <w:rsid w:val="56E893A9"/>
    <w:rsid w:val="56EE3FA8"/>
    <w:rsid w:val="5714B989"/>
    <w:rsid w:val="57454D0F"/>
    <w:rsid w:val="5777A27F"/>
    <w:rsid w:val="57B26DF3"/>
    <w:rsid w:val="57DD1E66"/>
    <w:rsid w:val="582656BA"/>
    <w:rsid w:val="587F6B69"/>
    <w:rsid w:val="59179CAE"/>
    <w:rsid w:val="597499A7"/>
    <w:rsid w:val="59A85EAE"/>
    <w:rsid w:val="59E8B96C"/>
    <w:rsid w:val="59F66207"/>
    <w:rsid w:val="5A002058"/>
    <w:rsid w:val="5A1E2579"/>
    <w:rsid w:val="5A2C593D"/>
    <w:rsid w:val="5A79F526"/>
    <w:rsid w:val="5A837D35"/>
    <w:rsid w:val="5AA7D334"/>
    <w:rsid w:val="5B0791A2"/>
    <w:rsid w:val="5B16B65F"/>
    <w:rsid w:val="5B2364E4"/>
    <w:rsid w:val="5B9BB8AC"/>
    <w:rsid w:val="5BADCD1D"/>
    <w:rsid w:val="5BB3D50A"/>
    <w:rsid w:val="5BD8A55B"/>
    <w:rsid w:val="5C2F2075"/>
    <w:rsid w:val="5C412FB7"/>
    <w:rsid w:val="5C66AC02"/>
    <w:rsid w:val="5D54E54D"/>
    <w:rsid w:val="5D568FAE"/>
    <w:rsid w:val="5E44B3F0"/>
    <w:rsid w:val="5E573E17"/>
    <w:rsid w:val="5ED47473"/>
    <w:rsid w:val="5EFA1669"/>
    <w:rsid w:val="5EFBC164"/>
    <w:rsid w:val="5F25B64A"/>
    <w:rsid w:val="5F32738A"/>
    <w:rsid w:val="5F3871E6"/>
    <w:rsid w:val="5F650D72"/>
    <w:rsid w:val="6085A1AE"/>
    <w:rsid w:val="60A5A1FE"/>
    <w:rsid w:val="60BF613C"/>
    <w:rsid w:val="611A8F37"/>
    <w:rsid w:val="612E4547"/>
    <w:rsid w:val="613ECABE"/>
    <w:rsid w:val="61738561"/>
    <w:rsid w:val="61857F20"/>
    <w:rsid w:val="618675AB"/>
    <w:rsid w:val="61AF0099"/>
    <w:rsid w:val="61F6893A"/>
    <w:rsid w:val="622BDCA7"/>
    <w:rsid w:val="62575731"/>
    <w:rsid w:val="6265CECE"/>
    <w:rsid w:val="627F97E3"/>
    <w:rsid w:val="62BB53D0"/>
    <w:rsid w:val="62D76817"/>
    <w:rsid w:val="62F12B22"/>
    <w:rsid w:val="63052C18"/>
    <w:rsid w:val="631805A1"/>
    <w:rsid w:val="63A69025"/>
    <w:rsid w:val="64185A5B"/>
    <w:rsid w:val="64275D2D"/>
    <w:rsid w:val="64604ACA"/>
    <w:rsid w:val="64A347A8"/>
    <w:rsid w:val="65223CDA"/>
    <w:rsid w:val="65304B94"/>
    <w:rsid w:val="656FBF5E"/>
    <w:rsid w:val="65876D7C"/>
    <w:rsid w:val="65D0B836"/>
    <w:rsid w:val="66526A61"/>
    <w:rsid w:val="6681FFC0"/>
    <w:rsid w:val="66853798"/>
    <w:rsid w:val="66F664BD"/>
    <w:rsid w:val="6766E2D3"/>
    <w:rsid w:val="67B24CCC"/>
    <w:rsid w:val="680539AA"/>
    <w:rsid w:val="68E3D5EA"/>
    <w:rsid w:val="68E709B1"/>
    <w:rsid w:val="68FF19A1"/>
    <w:rsid w:val="6920B686"/>
    <w:rsid w:val="695029D5"/>
    <w:rsid w:val="699B81C4"/>
    <w:rsid w:val="69A6EB74"/>
    <w:rsid w:val="69A8EB08"/>
    <w:rsid w:val="69F3FB0E"/>
    <w:rsid w:val="6A1A4D71"/>
    <w:rsid w:val="6A92AD93"/>
    <w:rsid w:val="6A9ACB02"/>
    <w:rsid w:val="6AF24AD7"/>
    <w:rsid w:val="6B0B13B9"/>
    <w:rsid w:val="6B2CD398"/>
    <w:rsid w:val="6B3447FB"/>
    <w:rsid w:val="6B61DDCF"/>
    <w:rsid w:val="6B7C8DC2"/>
    <w:rsid w:val="6C1FF7B0"/>
    <w:rsid w:val="6C2B5C0E"/>
    <w:rsid w:val="6C891070"/>
    <w:rsid w:val="6C94C939"/>
    <w:rsid w:val="6CB17B66"/>
    <w:rsid w:val="6CC6A64E"/>
    <w:rsid w:val="6D0E2CD6"/>
    <w:rsid w:val="6DEF2606"/>
    <w:rsid w:val="6E229B95"/>
    <w:rsid w:val="6E2E75FE"/>
    <w:rsid w:val="6E3FF085"/>
    <w:rsid w:val="6E621106"/>
    <w:rsid w:val="6E9B373A"/>
    <w:rsid w:val="6EB3643B"/>
    <w:rsid w:val="6EE3633F"/>
    <w:rsid w:val="6F02E976"/>
    <w:rsid w:val="6FAE8392"/>
    <w:rsid w:val="6FED2140"/>
    <w:rsid w:val="701FA2A5"/>
    <w:rsid w:val="7022BF4C"/>
    <w:rsid w:val="7027615F"/>
    <w:rsid w:val="7069D40D"/>
    <w:rsid w:val="706E6905"/>
    <w:rsid w:val="707D3489"/>
    <w:rsid w:val="70E5AD13"/>
    <w:rsid w:val="70F311E1"/>
    <w:rsid w:val="70FB317C"/>
    <w:rsid w:val="71191019"/>
    <w:rsid w:val="71649881"/>
    <w:rsid w:val="71672B76"/>
    <w:rsid w:val="719D2564"/>
    <w:rsid w:val="71AB2EA4"/>
    <w:rsid w:val="71BE5FBE"/>
    <w:rsid w:val="71D72CD8"/>
    <w:rsid w:val="71FF3D6C"/>
    <w:rsid w:val="7229A20E"/>
    <w:rsid w:val="726819F5"/>
    <w:rsid w:val="72DC308B"/>
    <w:rsid w:val="7341DCB4"/>
    <w:rsid w:val="73770E35"/>
    <w:rsid w:val="73B694A8"/>
    <w:rsid w:val="73FB8EA0"/>
    <w:rsid w:val="744937BB"/>
    <w:rsid w:val="746033C4"/>
    <w:rsid w:val="749525D8"/>
    <w:rsid w:val="752DEA44"/>
    <w:rsid w:val="759059FC"/>
    <w:rsid w:val="75BA8183"/>
    <w:rsid w:val="75C58BF8"/>
    <w:rsid w:val="75CDFE83"/>
    <w:rsid w:val="75D1D61E"/>
    <w:rsid w:val="760DEBC5"/>
    <w:rsid w:val="76130CB7"/>
    <w:rsid w:val="76442186"/>
    <w:rsid w:val="768026C4"/>
    <w:rsid w:val="76B6346C"/>
    <w:rsid w:val="76F30CB6"/>
    <w:rsid w:val="772659BA"/>
    <w:rsid w:val="773C532B"/>
    <w:rsid w:val="779C4830"/>
    <w:rsid w:val="78518C9F"/>
    <w:rsid w:val="787A8066"/>
    <w:rsid w:val="7894FFB4"/>
    <w:rsid w:val="78AFE02A"/>
    <w:rsid w:val="78D6C77F"/>
    <w:rsid w:val="78DEC5D5"/>
    <w:rsid w:val="78F50644"/>
    <w:rsid w:val="790AA619"/>
    <w:rsid w:val="7945DB11"/>
    <w:rsid w:val="795D2F75"/>
    <w:rsid w:val="797DB471"/>
    <w:rsid w:val="798DA87B"/>
    <w:rsid w:val="79DB9BAC"/>
    <w:rsid w:val="79DD2156"/>
    <w:rsid w:val="7A1CB73A"/>
    <w:rsid w:val="7A830B32"/>
    <w:rsid w:val="7ABCE992"/>
    <w:rsid w:val="7B02D0F9"/>
    <w:rsid w:val="7B0B17BA"/>
    <w:rsid w:val="7B89601F"/>
    <w:rsid w:val="7BA1C6C3"/>
    <w:rsid w:val="7BF1929F"/>
    <w:rsid w:val="7BF5EA5B"/>
    <w:rsid w:val="7C3544B9"/>
    <w:rsid w:val="7C69B2B5"/>
    <w:rsid w:val="7CBB2BB8"/>
    <w:rsid w:val="7CD7BFF8"/>
    <w:rsid w:val="7D1A2F07"/>
    <w:rsid w:val="7D30DCCD"/>
    <w:rsid w:val="7D722C9D"/>
    <w:rsid w:val="7DC255B4"/>
    <w:rsid w:val="7E2D4FC0"/>
    <w:rsid w:val="7E3EBCFB"/>
    <w:rsid w:val="7E40FD8F"/>
    <w:rsid w:val="7E67C931"/>
    <w:rsid w:val="7EADC355"/>
    <w:rsid w:val="7EC34FB9"/>
    <w:rsid w:val="7F5BC510"/>
    <w:rsid w:val="7F8691D6"/>
    <w:rsid w:val="7F88BBF1"/>
    <w:rsid w:val="7F9E046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5AE2"/>
  <w15:chartTrackingRefBased/>
  <w15:docId w15:val="{D7A0B348-0978-4437-8D9D-FA4EE803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F2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30F2B"/>
    <w:pPr>
      <w:keepNext/>
      <w:numPr>
        <w:numId w:val="1"/>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A30F2B"/>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0F2B"/>
    <w:rPr>
      <w:rFonts w:ascii="Times New Roman Bold" w:eastAsia="Times New Roman" w:hAnsi="Times New Roman Bold" w:cs="Arial"/>
      <w:b/>
      <w:bCs/>
      <w:kern w:val="24"/>
      <w:sz w:val="22"/>
      <w:szCs w:val="24"/>
      <w:lang w:eastAsia="en-US"/>
    </w:rPr>
  </w:style>
  <w:style w:type="paragraph" w:styleId="BodyText">
    <w:name w:val="Body Text"/>
    <w:basedOn w:val="Normal"/>
    <w:link w:val="BodyTextChar"/>
    <w:rsid w:val="00A30F2B"/>
    <w:pPr>
      <w:numPr>
        <w:ilvl w:val="1"/>
        <w:numId w:val="1"/>
      </w:numPr>
      <w:jc w:val="both"/>
    </w:pPr>
  </w:style>
  <w:style w:type="character" w:customStyle="1" w:styleId="BodyTextChar">
    <w:name w:val="Body Text Char"/>
    <w:link w:val="BodyText"/>
    <w:rsid w:val="00A30F2B"/>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30F2B"/>
    <w:pPr>
      <w:tabs>
        <w:tab w:val="center" w:pos="4819"/>
        <w:tab w:val="right" w:pos="9638"/>
      </w:tabs>
    </w:pPr>
  </w:style>
  <w:style w:type="character" w:customStyle="1" w:styleId="HeaderChar">
    <w:name w:val="Header Char"/>
    <w:link w:val="Header"/>
    <w:uiPriority w:val="99"/>
    <w:rsid w:val="00A30F2B"/>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A30F2B"/>
    <w:pPr>
      <w:widowControl w:val="0"/>
      <w:tabs>
        <w:tab w:val="num" w:pos="284"/>
        <w:tab w:val="right" w:leader="dot" w:pos="9498"/>
      </w:tabs>
      <w:autoSpaceDE w:val="0"/>
      <w:autoSpaceDN w:val="0"/>
      <w:adjustRightInd w:val="0"/>
      <w:ind w:left="284" w:hanging="284"/>
      <w:jc w:val="both"/>
    </w:pPr>
    <w:rPr>
      <w:sz w:val="22"/>
      <w:lang w:eastAsia="lt-LT"/>
    </w:rPr>
  </w:style>
  <w:style w:type="paragraph" w:styleId="BodyTextIndent3">
    <w:name w:val="Body Text Indent 3"/>
    <w:basedOn w:val="Normal"/>
    <w:link w:val="BodyTextIndent3Char"/>
    <w:rsid w:val="00A30F2B"/>
    <w:pPr>
      <w:numPr>
        <w:ilvl w:val="2"/>
        <w:numId w:val="1"/>
      </w:numPr>
      <w:spacing w:after="120"/>
    </w:pPr>
    <w:rPr>
      <w:sz w:val="16"/>
      <w:szCs w:val="16"/>
    </w:rPr>
  </w:style>
  <w:style w:type="character" w:customStyle="1" w:styleId="BodyTextIndent3Char">
    <w:name w:val="Body Text Indent 3 Char"/>
    <w:link w:val="BodyTextIndent3"/>
    <w:rsid w:val="00A30F2B"/>
    <w:rPr>
      <w:rFonts w:ascii="Times New Roman" w:eastAsia="Times New Roman" w:hAnsi="Times New Roman"/>
      <w:sz w:val="16"/>
      <w:szCs w:val="16"/>
      <w:lang w:eastAsia="en-US"/>
    </w:rPr>
  </w:style>
  <w:style w:type="paragraph" w:styleId="ListParagraph">
    <w:name w:val="List Paragraph"/>
    <w:basedOn w:val="Normal"/>
    <w:link w:val="ListParagraphChar"/>
    <w:uiPriority w:val="34"/>
    <w:qFormat/>
    <w:rsid w:val="00A30F2B"/>
    <w:pPr>
      <w:ind w:left="720"/>
      <w:contextualSpacing/>
    </w:pPr>
    <w:rPr>
      <w:lang w:eastAsia="lt-LT"/>
    </w:rPr>
  </w:style>
  <w:style w:type="paragraph" w:styleId="TOCHeading">
    <w:name w:val="TOC Heading"/>
    <w:basedOn w:val="Heading1"/>
    <w:next w:val="Normal"/>
    <w:uiPriority w:val="39"/>
    <w:unhideWhenUsed/>
    <w:qFormat/>
    <w:rsid w:val="00A30F2B"/>
    <w:pPr>
      <w:keepLines/>
      <w:numPr>
        <w:numId w:val="0"/>
      </w:numPr>
      <w:spacing w:before="480" w:line="276" w:lineRule="auto"/>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A30F2B"/>
    <w:pPr>
      <w:tabs>
        <w:tab w:val="center" w:pos="4819"/>
        <w:tab w:val="right" w:pos="9638"/>
      </w:tabs>
    </w:pPr>
  </w:style>
  <w:style w:type="character" w:customStyle="1" w:styleId="FooterChar">
    <w:name w:val="Footer Char"/>
    <w:link w:val="Footer"/>
    <w:uiPriority w:val="99"/>
    <w:rsid w:val="00A30F2B"/>
    <w:rPr>
      <w:rFonts w:ascii="Times New Roman" w:eastAsia="Times New Roman" w:hAnsi="Times New Roman" w:cs="Times New Roman"/>
      <w:sz w:val="24"/>
      <w:szCs w:val="24"/>
    </w:rPr>
  </w:style>
  <w:style w:type="table" w:styleId="TableGrid">
    <w:name w:val="Table Grid"/>
    <w:basedOn w:val="TableNormal"/>
    <w:uiPriority w:val="59"/>
    <w:rsid w:val="00A30F2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30F2B"/>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A30F2B"/>
    <w:pPr>
      <w:spacing w:after="200" w:line="276" w:lineRule="auto"/>
    </w:pPr>
    <w:rPr>
      <w:rFonts w:ascii="Arial" w:hAnsi="Arial" w:cs="Arial"/>
      <w:sz w:val="20"/>
      <w:szCs w:val="20"/>
      <w:lang w:eastAsia="lt-LT"/>
    </w:rPr>
  </w:style>
  <w:style w:type="character" w:customStyle="1" w:styleId="HED2Char">
    <w:name w:val="HED 2 Char"/>
    <w:link w:val="HED2"/>
    <w:rsid w:val="00A30F2B"/>
    <w:rPr>
      <w:rFonts w:ascii="Arial" w:eastAsia="Times New Roman" w:hAnsi="Arial" w:cs="Arial"/>
      <w:sz w:val="20"/>
      <w:szCs w:val="20"/>
      <w:lang w:eastAsia="lt-LT"/>
    </w:rPr>
  </w:style>
  <w:style w:type="character" w:customStyle="1" w:styleId="Heading2Char">
    <w:name w:val="Heading 2 Char"/>
    <w:link w:val="Heading2"/>
    <w:uiPriority w:val="9"/>
    <w:semiHidden/>
    <w:rsid w:val="00A30F2B"/>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98319F"/>
    <w:rPr>
      <w:rFonts w:ascii="Segoe UI" w:hAnsi="Segoe UI" w:cs="Segoe UI"/>
      <w:sz w:val="18"/>
      <w:szCs w:val="18"/>
    </w:rPr>
  </w:style>
  <w:style w:type="character" w:customStyle="1" w:styleId="BalloonTextChar">
    <w:name w:val="Balloon Text Char"/>
    <w:link w:val="BalloonText"/>
    <w:uiPriority w:val="99"/>
    <w:semiHidden/>
    <w:rsid w:val="0098319F"/>
    <w:rPr>
      <w:rFonts w:ascii="Segoe UI" w:eastAsia="Times New Roman" w:hAnsi="Segoe UI" w:cs="Segoe UI"/>
      <w:sz w:val="18"/>
      <w:szCs w:val="18"/>
    </w:rPr>
  </w:style>
  <w:style w:type="character" w:styleId="CommentReference">
    <w:name w:val="annotation reference"/>
    <w:uiPriority w:val="99"/>
    <w:unhideWhenUsed/>
    <w:rsid w:val="007C0E0B"/>
    <w:rPr>
      <w:sz w:val="16"/>
      <w:szCs w:val="16"/>
    </w:rPr>
  </w:style>
  <w:style w:type="paragraph" w:styleId="CommentText">
    <w:name w:val="annotation text"/>
    <w:basedOn w:val="Normal"/>
    <w:link w:val="CommentTextChar"/>
    <w:uiPriority w:val="99"/>
    <w:unhideWhenUsed/>
    <w:rsid w:val="007C0E0B"/>
    <w:rPr>
      <w:sz w:val="20"/>
      <w:szCs w:val="20"/>
    </w:rPr>
  </w:style>
  <w:style w:type="character" w:customStyle="1" w:styleId="CommentTextChar">
    <w:name w:val="Comment Text Char"/>
    <w:link w:val="CommentText"/>
    <w:uiPriority w:val="99"/>
    <w:rsid w:val="007C0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E0B"/>
    <w:rPr>
      <w:b/>
      <w:bCs/>
    </w:rPr>
  </w:style>
  <w:style w:type="character" w:customStyle="1" w:styleId="CommentSubjectChar">
    <w:name w:val="Comment Subject Char"/>
    <w:link w:val="CommentSubject"/>
    <w:uiPriority w:val="99"/>
    <w:semiHidden/>
    <w:rsid w:val="007C0E0B"/>
    <w:rPr>
      <w:rFonts w:ascii="Times New Roman" w:eastAsia="Times New Roman" w:hAnsi="Times New Roman" w:cs="Times New Roman"/>
      <w:b/>
      <w:bCs/>
      <w:sz w:val="20"/>
      <w:szCs w:val="20"/>
    </w:rPr>
  </w:style>
  <w:style w:type="paragraph" w:styleId="Revision">
    <w:name w:val="Revision"/>
    <w:hidden/>
    <w:uiPriority w:val="99"/>
    <w:semiHidden/>
    <w:rsid w:val="007C0E0B"/>
    <w:rPr>
      <w:rFonts w:ascii="Times New Roman" w:eastAsia="Times New Roman" w:hAnsi="Times New Roman"/>
      <w:sz w:val="24"/>
      <w:szCs w:val="24"/>
      <w:lang w:eastAsia="en-US"/>
    </w:rPr>
  </w:style>
  <w:style w:type="paragraph" w:customStyle="1" w:styleId="paragraph">
    <w:name w:val="paragraph"/>
    <w:basedOn w:val="Normal"/>
    <w:rsid w:val="00DA5EC3"/>
    <w:rPr>
      <w:lang w:eastAsia="lt-LT"/>
    </w:rPr>
  </w:style>
  <w:style w:type="character" w:customStyle="1" w:styleId="normaltextrun1">
    <w:name w:val="normaltextrun1"/>
    <w:rsid w:val="00DA5EC3"/>
  </w:style>
  <w:style w:type="character" w:customStyle="1" w:styleId="eop">
    <w:name w:val="eop"/>
    <w:rsid w:val="00DA5EC3"/>
  </w:style>
  <w:style w:type="paragraph" w:customStyle="1" w:styleId="Default">
    <w:name w:val="Default"/>
    <w:rsid w:val="00A36369"/>
    <w:pPr>
      <w:autoSpaceDE w:val="0"/>
      <w:autoSpaceDN w:val="0"/>
      <w:adjustRightInd w:val="0"/>
    </w:pPr>
    <w:rPr>
      <w:rFonts w:ascii="Times New Roman" w:hAnsi="Times New Roman"/>
      <w:color w:val="000000"/>
      <w:sz w:val="24"/>
      <w:szCs w:val="24"/>
    </w:rPr>
  </w:style>
  <w:style w:type="character" w:customStyle="1" w:styleId="normaltextrun">
    <w:name w:val="normaltextrun"/>
    <w:rsid w:val="00CD12FA"/>
  </w:style>
  <w:style w:type="character" w:styleId="Hyperlink">
    <w:name w:val="Hyperlink"/>
    <w:uiPriority w:val="99"/>
    <w:unhideWhenUsed/>
    <w:rsid w:val="00233C7C"/>
    <w:rPr>
      <w:color w:val="0563C1"/>
      <w:u w:val="single"/>
    </w:rPr>
  </w:style>
  <w:style w:type="character" w:styleId="UnresolvedMention">
    <w:name w:val="Unresolved Mention"/>
    <w:uiPriority w:val="99"/>
    <w:unhideWhenUsed/>
    <w:rsid w:val="00233C7C"/>
    <w:rPr>
      <w:color w:val="605E5C"/>
      <w:shd w:val="clear" w:color="auto" w:fill="E1DFDD"/>
    </w:rPr>
  </w:style>
  <w:style w:type="paragraph" w:customStyle="1" w:styleId="normal-p">
    <w:name w:val="normal-p"/>
    <w:basedOn w:val="Normal"/>
    <w:rsid w:val="001A2453"/>
    <w:rPr>
      <w:lang w:eastAsia="lt-LT"/>
    </w:rPr>
  </w:style>
  <w:style w:type="character" w:customStyle="1" w:styleId="normal-h">
    <w:name w:val="normal-h"/>
    <w:rsid w:val="001A2453"/>
  </w:style>
  <w:style w:type="paragraph" w:customStyle="1" w:styleId="ydp439652damsonormal">
    <w:name w:val="ydp439652damsonormal"/>
    <w:basedOn w:val="Normal"/>
    <w:rsid w:val="0079194F"/>
    <w:pPr>
      <w:spacing w:before="100" w:beforeAutospacing="1" w:after="100" w:afterAutospacing="1"/>
    </w:pPr>
    <w:rPr>
      <w:rFonts w:ascii="Calibri" w:eastAsia="Calibri" w:hAnsi="Calibri" w:cs="Calibri"/>
      <w:sz w:val="22"/>
      <w:szCs w:val="22"/>
      <w:lang w:eastAsia="lt-LT"/>
    </w:rPr>
  </w:style>
  <w:style w:type="table" w:customStyle="1" w:styleId="Lentelstinklelis1">
    <w:name w:val="Lentelės tinklelis1"/>
    <w:basedOn w:val="TableNormal"/>
    <w:next w:val="TableGrid"/>
    <w:uiPriority w:val="39"/>
    <w:rsid w:val="00ED1A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5F73"/>
    <w:rPr>
      <w:rFonts w:ascii="Calibri" w:eastAsia="Calibri" w:hAnsi="Calibri"/>
      <w:sz w:val="20"/>
      <w:szCs w:val="20"/>
    </w:rPr>
  </w:style>
  <w:style w:type="character" w:customStyle="1" w:styleId="FootnoteTextChar">
    <w:name w:val="Footnote Text Char"/>
    <w:link w:val="FootnoteText"/>
    <w:uiPriority w:val="99"/>
    <w:semiHidden/>
    <w:rsid w:val="00005F73"/>
    <w:rPr>
      <w:lang w:eastAsia="en-US"/>
    </w:rPr>
  </w:style>
  <w:style w:type="character" w:styleId="FootnoteReference">
    <w:name w:val="footnote reference"/>
    <w:uiPriority w:val="99"/>
    <w:semiHidden/>
    <w:unhideWhenUsed/>
    <w:rsid w:val="00005F73"/>
    <w:rPr>
      <w:vertAlign w:val="superscript"/>
    </w:rPr>
  </w:style>
  <w:style w:type="character" w:styleId="Mention">
    <w:name w:val="Mention"/>
    <w:basedOn w:val="DefaultParagraphFont"/>
    <w:uiPriority w:val="99"/>
    <w:unhideWhenUsed/>
    <w:rsid w:val="00B136B9"/>
    <w:rPr>
      <w:color w:val="2B579A"/>
      <w:shd w:val="clear" w:color="auto" w:fill="E1DFDD"/>
    </w:rPr>
  </w:style>
  <w:style w:type="character" w:styleId="Strong">
    <w:name w:val="Strong"/>
    <w:basedOn w:val="DefaultParagraphFont"/>
    <w:uiPriority w:val="22"/>
    <w:qFormat/>
    <w:rsid w:val="00D25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5897">
      <w:bodyDiv w:val="1"/>
      <w:marLeft w:val="0"/>
      <w:marRight w:val="0"/>
      <w:marTop w:val="0"/>
      <w:marBottom w:val="0"/>
      <w:divBdr>
        <w:top w:val="none" w:sz="0" w:space="0" w:color="auto"/>
        <w:left w:val="none" w:sz="0" w:space="0" w:color="auto"/>
        <w:bottom w:val="none" w:sz="0" w:space="0" w:color="auto"/>
        <w:right w:val="none" w:sz="0" w:space="0" w:color="auto"/>
      </w:divBdr>
      <w:divsChild>
        <w:div w:id="1262761681">
          <w:marLeft w:val="0"/>
          <w:marRight w:val="0"/>
          <w:marTop w:val="0"/>
          <w:marBottom w:val="0"/>
          <w:divBdr>
            <w:top w:val="none" w:sz="0" w:space="0" w:color="auto"/>
            <w:left w:val="none" w:sz="0" w:space="0" w:color="auto"/>
            <w:bottom w:val="none" w:sz="0" w:space="0" w:color="auto"/>
            <w:right w:val="none" w:sz="0" w:space="0" w:color="auto"/>
          </w:divBdr>
          <w:divsChild>
            <w:div w:id="1120685744">
              <w:marLeft w:val="0"/>
              <w:marRight w:val="0"/>
              <w:marTop w:val="0"/>
              <w:marBottom w:val="0"/>
              <w:divBdr>
                <w:top w:val="none" w:sz="0" w:space="0" w:color="auto"/>
                <w:left w:val="none" w:sz="0" w:space="0" w:color="auto"/>
                <w:bottom w:val="none" w:sz="0" w:space="0" w:color="auto"/>
                <w:right w:val="none" w:sz="0" w:space="0" w:color="auto"/>
              </w:divBdr>
              <w:divsChild>
                <w:div w:id="1196693607">
                  <w:marLeft w:val="0"/>
                  <w:marRight w:val="0"/>
                  <w:marTop w:val="0"/>
                  <w:marBottom w:val="0"/>
                  <w:divBdr>
                    <w:top w:val="none" w:sz="0" w:space="0" w:color="auto"/>
                    <w:left w:val="none" w:sz="0" w:space="0" w:color="auto"/>
                    <w:bottom w:val="none" w:sz="0" w:space="0" w:color="auto"/>
                    <w:right w:val="none" w:sz="0" w:space="0" w:color="auto"/>
                  </w:divBdr>
                  <w:divsChild>
                    <w:div w:id="1187865472">
                      <w:marLeft w:val="0"/>
                      <w:marRight w:val="0"/>
                      <w:marTop w:val="0"/>
                      <w:marBottom w:val="0"/>
                      <w:divBdr>
                        <w:top w:val="none" w:sz="0" w:space="0" w:color="auto"/>
                        <w:left w:val="none" w:sz="0" w:space="0" w:color="auto"/>
                        <w:bottom w:val="none" w:sz="0" w:space="0" w:color="auto"/>
                        <w:right w:val="none" w:sz="0" w:space="0" w:color="auto"/>
                      </w:divBdr>
                      <w:divsChild>
                        <w:div w:id="1839929144">
                          <w:marLeft w:val="0"/>
                          <w:marRight w:val="0"/>
                          <w:marTop w:val="0"/>
                          <w:marBottom w:val="0"/>
                          <w:divBdr>
                            <w:top w:val="none" w:sz="0" w:space="0" w:color="auto"/>
                            <w:left w:val="none" w:sz="0" w:space="0" w:color="auto"/>
                            <w:bottom w:val="none" w:sz="0" w:space="0" w:color="auto"/>
                            <w:right w:val="none" w:sz="0" w:space="0" w:color="auto"/>
                          </w:divBdr>
                          <w:divsChild>
                            <w:div w:id="787310822">
                              <w:marLeft w:val="0"/>
                              <w:marRight w:val="0"/>
                              <w:marTop w:val="0"/>
                              <w:marBottom w:val="0"/>
                              <w:divBdr>
                                <w:top w:val="none" w:sz="0" w:space="0" w:color="auto"/>
                                <w:left w:val="none" w:sz="0" w:space="0" w:color="auto"/>
                                <w:bottom w:val="none" w:sz="0" w:space="0" w:color="auto"/>
                                <w:right w:val="none" w:sz="0" w:space="0" w:color="auto"/>
                              </w:divBdr>
                              <w:divsChild>
                                <w:div w:id="2043748792">
                                  <w:marLeft w:val="0"/>
                                  <w:marRight w:val="0"/>
                                  <w:marTop w:val="0"/>
                                  <w:marBottom w:val="0"/>
                                  <w:divBdr>
                                    <w:top w:val="none" w:sz="0" w:space="0" w:color="auto"/>
                                    <w:left w:val="none" w:sz="0" w:space="0" w:color="auto"/>
                                    <w:bottom w:val="none" w:sz="0" w:space="0" w:color="auto"/>
                                    <w:right w:val="none" w:sz="0" w:space="0" w:color="auto"/>
                                  </w:divBdr>
                                  <w:divsChild>
                                    <w:div w:id="185607938">
                                      <w:marLeft w:val="0"/>
                                      <w:marRight w:val="0"/>
                                      <w:marTop w:val="0"/>
                                      <w:marBottom w:val="0"/>
                                      <w:divBdr>
                                        <w:top w:val="none" w:sz="0" w:space="0" w:color="auto"/>
                                        <w:left w:val="none" w:sz="0" w:space="0" w:color="auto"/>
                                        <w:bottom w:val="none" w:sz="0" w:space="0" w:color="auto"/>
                                        <w:right w:val="none" w:sz="0" w:space="0" w:color="auto"/>
                                      </w:divBdr>
                                      <w:divsChild>
                                        <w:div w:id="1186283842">
                                          <w:marLeft w:val="0"/>
                                          <w:marRight w:val="0"/>
                                          <w:marTop w:val="0"/>
                                          <w:marBottom w:val="0"/>
                                          <w:divBdr>
                                            <w:top w:val="none" w:sz="0" w:space="0" w:color="auto"/>
                                            <w:left w:val="none" w:sz="0" w:space="0" w:color="auto"/>
                                            <w:bottom w:val="none" w:sz="0" w:space="0" w:color="auto"/>
                                            <w:right w:val="none" w:sz="0" w:space="0" w:color="auto"/>
                                          </w:divBdr>
                                        </w:div>
                                        <w:div w:id="1744719886">
                                          <w:marLeft w:val="0"/>
                                          <w:marRight w:val="0"/>
                                          <w:marTop w:val="0"/>
                                          <w:marBottom w:val="0"/>
                                          <w:divBdr>
                                            <w:top w:val="none" w:sz="0" w:space="0" w:color="auto"/>
                                            <w:left w:val="none" w:sz="0" w:space="0" w:color="auto"/>
                                            <w:bottom w:val="none" w:sz="0" w:space="0" w:color="auto"/>
                                            <w:right w:val="none" w:sz="0" w:space="0" w:color="auto"/>
                                          </w:divBdr>
                                        </w:div>
                                        <w:div w:id="19033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02991">
      <w:bodyDiv w:val="1"/>
      <w:marLeft w:val="0"/>
      <w:marRight w:val="0"/>
      <w:marTop w:val="0"/>
      <w:marBottom w:val="0"/>
      <w:divBdr>
        <w:top w:val="none" w:sz="0" w:space="0" w:color="auto"/>
        <w:left w:val="none" w:sz="0" w:space="0" w:color="auto"/>
        <w:bottom w:val="none" w:sz="0" w:space="0" w:color="auto"/>
        <w:right w:val="none" w:sz="0" w:space="0" w:color="auto"/>
      </w:divBdr>
      <w:divsChild>
        <w:div w:id="595791166">
          <w:marLeft w:val="0"/>
          <w:marRight w:val="0"/>
          <w:marTop w:val="0"/>
          <w:marBottom w:val="0"/>
          <w:divBdr>
            <w:top w:val="none" w:sz="0" w:space="0" w:color="auto"/>
            <w:left w:val="none" w:sz="0" w:space="0" w:color="auto"/>
            <w:bottom w:val="none" w:sz="0" w:space="0" w:color="auto"/>
            <w:right w:val="none" w:sz="0" w:space="0" w:color="auto"/>
          </w:divBdr>
          <w:divsChild>
            <w:div w:id="1279486968">
              <w:marLeft w:val="0"/>
              <w:marRight w:val="0"/>
              <w:marTop w:val="0"/>
              <w:marBottom w:val="0"/>
              <w:divBdr>
                <w:top w:val="none" w:sz="0" w:space="0" w:color="auto"/>
                <w:left w:val="none" w:sz="0" w:space="0" w:color="auto"/>
                <w:bottom w:val="none" w:sz="0" w:space="0" w:color="auto"/>
                <w:right w:val="none" w:sz="0" w:space="0" w:color="auto"/>
              </w:divBdr>
              <w:divsChild>
                <w:div w:id="927420337">
                  <w:marLeft w:val="0"/>
                  <w:marRight w:val="0"/>
                  <w:marTop w:val="0"/>
                  <w:marBottom w:val="0"/>
                  <w:divBdr>
                    <w:top w:val="none" w:sz="0" w:space="0" w:color="auto"/>
                    <w:left w:val="none" w:sz="0" w:space="0" w:color="auto"/>
                    <w:bottom w:val="none" w:sz="0" w:space="0" w:color="auto"/>
                    <w:right w:val="none" w:sz="0" w:space="0" w:color="auto"/>
                  </w:divBdr>
                  <w:divsChild>
                    <w:div w:id="1367369758">
                      <w:marLeft w:val="0"/>
                      <w:marRight w:val="0"/>
                      <w:marTop w:val="0"/>
                      <w:marBottom w:val="0"/>
                      <w:divBdr>
                        <w:top w:val="none" w:sz="0" w:space="0" w:color="auto"/>
                        <w:left w:val="none" w:sz="0" w:space="0" w:color="auto"/>
                        <w:bottom w:val="none" w:sz="0" w:space="0" w:color="auto"/>
                        <w:right w:val="none" w:sz="0" w:space="0" w:color="auto"/>
                      </w:divBdr>
                    </w:div>
                    <w:div w:id="1532839210">
                      <w:marLeft w:val="0"/>
                      <w:marRight w:val="0"/>
                      <w:marTop w:val="0"/>
                      <w:marBottom w:val="0"/>
                      <w:divBdr>
                        <w:top w:val="none" w:sz="0" w:space="0" w:color="auto"/>
                        <w:left w:val="none" w:sz="0" w:space="0" w:color="auto"/>
                        <w:bottom w:val="none" w:sz="0" w:space="0" w:color="auto"/>
                        <w:right w:val="none" w:sz="0" w:space="0" w:color="auto"/>
                      </w:divBdr>
                    </w:div>
                    <w:div w:id="21248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58236">
      <w:bodyDiv w:val="1"/>
      <w:marLeft w:val="0"/>
      <w:marRight w:val="0"/>
      <w:marTop w:val="0"/>
      <w:marBottom w:val="0"/>
      <w:divBdr>
        <w:top w:val="none" w:sz="0" w:space="0" w:color="auto"/>
        <w:left w:val="none" w:sz="0" w:space="0" w:color="auto"/>
        <w:bottom w:val="none" w:sz="0" w:space="0" w:color="auto"/>
        <w:right w:val="none" w:sz="0" w:space="0" w:color="auto"/>
      </w:divBdr>
      <w:divsChild>
        <w:div w:id="786967442">
          <w:marLeft w:val="0"/>
          <w:marRight w:val="0"/>
          <w:marTop w:val="0"/>
          <w:marBottom w:val="0"/>
          <w:divBdr>
            <w:top w:val="none" w:sz="0" w:space="0" w:color="auto"/>
            <w:left w:val="none" w:sz="0" w:space="0" w:color="auto"/>
            <w:bottom w:val="none" w:sz="0" w:space="0" w:color="auto"/>
            <w:right w:val="none" w:sz="0" w:space="0" w:color="auto"/>
          </w:divBdr>
          <w:divsChild>
            <w:div w:id="1688171529">
              <w:marLeft w:val="0"/>
              <w:marRight w:val="0"/>
              <w:marTop w:val="0"/>
              <w:marBottom w:val="0"/>
              <w:divBdr>
                <w:top w:val="none" w:sz="0" w:space="0" w:color="auto"/>
                <w:left w:val="none" w:sz="0" w:space="0" w:color="auto"/>
                <w:bottom w:val="none" w:sz="0" w:space="0" w:color="auto"/>
                <w:right w:val="none" w:sz="0" w:space="0" w:color="auto"/>
              </w:divBdr>
              <w:divsChild>
                <w:div w:id="882254122">
                  <w:marLeft w:val="0"/>
                  <w:marRight w:val="0"/>
                  <w:marTop w:val="0"/>
                  <w:marBottom w:val="0"/>
                  <w:divBdr>
                    <w:top w:val="none" w:sz="0" w:space="0" w:color="auto"/>
                    <w:left w:val="none" w:sz="0" w:space="0" w:color="auto"/>
                    <w:bottom w:val="none" w:sz="0" w:space="0" w:color="auto"/>
                    <w:right w:val="none" w:sz="0" w:space="0" w:color="auto"/>
                  </w:divBdr>
                  <w:divsChild>
                    <w:div w:id="147868976">
                      <w:marLeft w:val="0"/>
                      <w:marRight w:val="0"/>
                      <w:marTop w:val="0"/>
                      <w:marBottom w:val="0"/>
                      <w:divBdr>
                        <w:top w:val="none" w:sz="0" w:space="0" w:color="auto"/>
                        <w:left w:val="none" w:sz="0" w:space="0" w:color="auto"/>
                        <w:bottom w:val="none" w:sz="0" w:space="0" w:color="auto"/>
                        <w:right w:val="none" w:sz="0" w:space="0" w:color="auto"/>
                      </w:divBdr>
                    </w:div>
                    <w:div w:id="254678421">
                      <w:marLeft w:val="0"/>
                      <w:marRight w:val="0"/>
                      <w:marTop w:val="0"/>
                      <w:marBottom w:val="0"/>
                      <w:divBdr>
                        <w:top w:val="none" w:sz="0" w:space="0" w:color="auto"/>
                        <w:left w:val="none" w:sz="0" w:space="0" w:color="auto"/>
                        <w:bottom w:val="none" w:sz="0" w:space="0" w:color="auto"/>
                        <w:right w:val="none" w:sz="0" w:space="0" w:color="auto"/>
                      </w:divBdr>
                    </w:div>
                    <w:div w:id="1065834185">
                      <w:marLeft w:val="0"/>
                      <w:marRight w:val="0"/>
                      <w:marTop w:val="0"/>
                      <w:marBottom w:val="0"/>
                      <w:divBdr>
                        <w:top w:val="none" w:sz="0" w:space="0" w:color="auto"/>
                        <w:left w:val="none" w:sz="0" w:space="0" w:color="auto"/>
                        <w:bottom w:val="none" w:sz="0" w:space="0" w:color="auto"/>
                        <w:right w:val="none" w:sz="0" w:space="0" w:color="auto"/>
                      </w:divBdr>
                    </w:div>
                    <w:div w:id="1142893394">
                      <w:marLeft w:val="0"/>
                      <w:marRight w:val="0"/>
                      <w:marTop w:val="0"/>
                      <w:marBottom w:val="0"/>
                      <w:divBdr>
                        <w:top w:val="none" w:sz="0" w:space="0" w:color="auto"/>
                        <w:left w:val="none" w:sz="0" w:space="0" w:color="auto"/>
                        <w:bottom w:val="none" w:sz="0" w:space="0" w:color="auto"/>
                        <w:right w:val="none" w:sz="0" w:space="0" w:color="auto"/>
                      </w:divBdr>
                    </w:div>
                    <w:div w:id="1342930171">
                      <w:marLeft w:val="0"/>
                      <w:marRight w:val="0"/>
                      <w:marTop w:val="0"/>
                      <w:marBottom w:val="0"/>
                      <w:divBdr>
                        <w:top w:val="none" w:sz="0" w:space="0" w:color="auto"/>
                        <w:left w:val="none" w:sz="0" w:space="0" w:color="auto"/>
                        <w:bottom w:val="none" w:sz="0" w:space="0" w:color="auto"/>
                        <w:right w:val="none" w:sz="0" w:space="0" w:color="auto"/>
                      </w:divBdr>
                    </w:div>
                    <w:div w:id="1657414756">
                      <w:marLeft w:val="0"/>
                      <w:marRight w:val="0"/>
                      <w:marTop w:val="0"/>
                      <w:marBottom w:val="0"/>
                      <w:divBdr>
                        <w:top w:val="none" w:sz="0" w:space="0" w:color="auto"/>
                        <w:left w:val="none" w:sz="0" w:space="0" w:color="auto"/>
                        <w:bottom w:val="none" w:sz="0" w:space="0" w:color="auto"/>
                        <w:right w:val="none" w:sz="0" w:space="0" w:color="auto"/>
                      </w:divBdr>
                    </w:div>
                    <w:div w:id="18813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8777">
      <w:bodyDiv w:val="1"/>
      <w:marLeft w:val="0"/>
      <w:marRight w:val="0"/>
      <w:marTop w:val="0"/>
      <w:marBottom w:val="0"/>
      <w:divBdr>
        <w:top w:val="none" w:sz="0" w:space="0" w:color="auto"/>
        <w:left w:val="none" w:sz="0" w:space="0" w:color="auto"/>
        <w:bottom w:val="none" w:sz="0" w:space="0" w:color="auto"/>
        <w:right w:val="none" w:sz="0" w:space="0" w:color="auto"/>
      </w:divBdr>
      <w:divsChild>
        <w:div w:id="1185243484">
          <w:marLeft w:val="0"/>
          <w:marRight w:val="0"/>
          <w:marTop w:val="0"/>
          <w:marBottom w:val="0"/>
          <w:divBdr>
            <w:top w:val="none" w:sz="0" w:space="0" w:color="auto"/>
            <w:left w:val="none" w:sz="0" w:space="0" w:color="auto"/>
            <w:bottom w:val="none" w:sz="0" w:space="0" w:color="auto"/>
            <w:right w:val="none" w:sz="0" w:space="0" w:color="auto"/>
          </w:divBdr>
        </w:div>
      </w:divsChild>
    </w:div>
    <w:div w:id="526216053">
      <w:bodyDiv w:val="1"/>
      <w:marLeft w:val="0"/>
      <w:marRight w:val="0"/>
      <w:marTop w:val="0"/>
      <w:marBottom w:val="0"/>
      <w:divBdr>
        <w:top w:val="none" w:sz="0" w:space="0" w:color="auto"/>
        <w:left w:val="none" w:sz="0" w:space="0" w:color="auto"/>
        <w:bottom w:val="none" w:sz="0" w:space="0" w:color="auto"/>
        <w:right w:val="none" w:sz="0" w:space="0" w:color="auto"/>
      </w:divBdr>
    </w:div>
    <w:div w:id="568420475">
      <w:bodyDiv w:val="1"/>
      <w:marLeft w:val="0"/>
      <w:marRight w:val="0"/>
      <w:marTop w:val="0"/>
      <w:marBottom w:val="0"/>
      <w:divBdr>
        <w:top w:val="none" w:sz="0" w:space="0" w:color="auto"/>
        <w:left w:val="none" w:sz="0" w:space="0" w:color="auto"/>
        <w:bottom w:val="none" w:sz="0" w:space="0" w:color="auto"/>
        <w:right w:val="none" w:sz="0" w:space="0" w:color="auto"/>
      </w:divBdr>
      <w:divsChild>
        <w:div w:id="709308880">
          <w:marLeft w:val="0"/>
          <w:marRight w:val="0"/>
          <w:marTop w:val="0"/>
          <w:marBottom w:val="0"/>
          <w:divBdr>
            <w:top w:val="none" w:sz="0" w:space="0" w:color="auto"/>
            <w:left w:val="none" w:sz="0" w:space="0" w:color="auto"/>
            <w:bottom w:val="none" w:sz="0" w:space="0" w:color="auto"/>
            <w:right w:val="none" w:sz="0" w:space="0" w:color="auto"/>
          </w:divBdr>
          <w:divsChild>
            <w:div w:id="660278724">
              <w:marLeft w:val="0"/>
              <w:marRight w:val="0"/>
              <w:marTop w:val="0"/>
              <w:marBottom w:val="0"/>
              <w:divBdr>
                <w:top w:val="none" w:sz="0" w:space="0" w:color="auto"/>
                <w:left w:val="none" w:sz="0" w:space="0" w:color="auto"/>
                <w:bottom w:val="none" w:sz="0" w:space="0" w:color="auto"/>
                <w:right w:val="none" w:sz="0" w:space="0" w:color="auto"/>
              </w:divBdr>
              <w:divsChild>
                <w:div w:id="750351356">
                  <w:marLeft w:val="0"/>
                  <w:marRight w:val="0"/>
                  <w:marTop w:val="0"/>
                  <w:marBottom w:val="0"/>
                  <w:divBdr>
                    <w:top w:val="none" w:sz="0" w:space="0" w:color="auto"/>
                    <w:left w:val="none" w:sz="0" w:space="0" w:color="auto"/>
                    <w:bottom w:val="none" w:sz="0" w:space="0" w:color="auto"/>
                    <w:right w:val="none" w:sz="0" w:space="0" w:color="auto"/>
                  </w:divBdr>
                  <w:divsChild>
                    <w:div w:id="1784303382">
                      <w:marLeft w:val="0"/>
                      <w:marRight w:val="0"/>
                      <w:marTop w:val="0"/>
                      <w:marBottom w:val="0"/>
                      <w:divBdr>
                        <w:top w:val="none" w:sz="0" w:space="0" w:color="auto"/>
                        <w:left w:val="none" w:sz="0" w:space="0" w:color="auto"/>
                        <w:bottom w:val="none" w:sz="0" w:space="0" w:color="auto"/>
                        <w:right w:val="none" w:sz="0" w:space="0" w:color="auto"/>
                      </w:divBdr>
                      <w:divsChild>
                        <w:div w:id="1064915766">
                          <w:marLeft w:val="0"/>
                          <w:marRight w:val="0"/>
                          <w:marTop w:val="0"/>
                          <w:marBottom w:val="0"/>
                          <w:divBdr>
                            <w:top w:val="none" w:sz="0" w:space="0" w:color="auto"/>
                            <w:left w:val="none" w:sz="0" w:space="0" w:color="auto"/>
                            <w:bottom w:val="none" w:sz="0" w:space="0" w:color="auto"/>
                            <w:right w:val="none" w:sz="0" w:space="0" w:color="auto"/>
                          </w:divBdr>
                          <w:divsChild>
                            <w:div w:id="753672766">
                              <w:marLeft w:val="0"/>
                              <w:marRight w:val="0"/>
                              <w:marTop w:val="0"/>
                              <w:marBottom w:val="0"/>
                              <w:divBdr>
                                <w:top w:val="none" w:sz="0" w:space="0" w:color="auto"/>
                                <w:left w:val="none" w:sz="0" w:space="0" w:color="auto"/>
                                <w:bottom w:val="none" w:sz="0" w:space="0" w:color="auto"/>
                                <w:right w:val="none" w:sz="0" w:space="0" w:color="auto"/>
                              </w:divBdr>
                              <w:divsChild>
                                <w:div w:id="2081176668">
                                  <w:marLeft w:val="0"/>
                                  <w:marRight w:val="0"/>
                                  <w:marTop w:val="0"/>
                                  <w:marBottom w:val="0"/>
                                  <w:divBdr>
                                    <w:top w:val="none" w:sz="0" w:space="0" w:color="auto"/>
                                    <w:left w:val="none" w:sz="0" w:space="0" w:color="auto"/>
                                    <w:bottom w:val="none" w:sz="0" w:space="0" w:color="auto"/>
                                    <w:right w:val="none" w:sz="0" w:space="0" w:color="auto"/>
                                  </w:divBdr>
                                  <w:divsChild>
                                    <w:div w:id="1725710817">
                                      <w:marLeft w:val="0"/>
                                      <w:marRight w:val="0"/>
                                      <w:marTop w:val="0"/>
                                      <w:marBottom w:val="0"/>
                                      <w:divBdr>
                                        <w:top w:val="none" w:sz="0" w:space="0" w:color="auto"/>
                                        <w:left w:val="none" w:sz="0" w:space="0" w:color="auto"/>
                                        <w:bottom w:val="none" w:sz="0" w:space="0" w:color="auto"/>
                                        <w:right w:val="none" w:sz="0" w:space="0" w:color="auto"/>
                                      </w:divBdr>
                                      <w:divsChild>
                                        <w:div w:id="601063187">
                                          <w:marLeft w:val="0"/>
                                          <w:marRight w:val="0"/>
                                          <w:marTop w:val="0"/>
                                          <w:marBottom w:val="0"/>
                                          <w:divBdr>
                                            <w:top w:val="none" w:sz="0" w:space="0" w:color="auto"/>
                                            <w:left w:val="none" w:sz="0" w:space="0" w:color="auto"/>
                                            <w:bottom w:val="none" w:sz="0" w:space="0" w:color="auto"/>
                                            <w:right w:val="none" w:sz="0" w:space="0" w:color="auto"/>
                                          </w:divBdr>
                                        </w:div>
                                        <w:div w:id="962199967">
                                          <w:marLeft w:val="0"/>
                                          <w:marRight w:val="0"/>
                                          <w:marTop w:val="0"/>
                                          <w:marBottom w:val="0"/>
                                          <w:divBdr>
                                            <w:top w:val="none" w:sz="0" w:space="0" w:color="auto"/>
                                            <w:left w:val="none" w:sz="0" w:space="0" w:color="auto"/>
                                            <w:bottom w:val="none" w:sz="0" w:space="0" w:color="auto"/>
                                            <w:right w:val="none" w:sz="0" w:space="0" w:color="auto"/>
                                          </w:divBdr>
                                        </w:div>
                                        <w:div w:id="1268125700">
                                          <w:marLeft w:val="0"/>
                                          <w:marRight w:val="0"/>
                                          <w:marTop w:val="0"/>
                                          <w:marBottom w:val="0"/>
                                          <w:divBdr>
                                            <w:top w:val="none" w:sz="0" w:space="0" w:color="auto"/>
                                            <w:left w:val="none" w:sz="0" w:space="0" w:color="auto"/>
                                            <w:bottom w:val="none" w:sz="0" w:space="0" w:color="auto"/>
                                            <w:right w:val="none" w:sz="0" w:space="0" w:color="auto"/>
                                          </w:divBdr>
                                        </w:div>
                                        <w:div w:id="2010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236697">
      <w:bodyDiv w:val="1"/>
      <w:marLeft w:val="0"/>
      <w:marRight w:val="0"/>
      <w:marTop w:val="0"/>
      <w:marBottom w:val="0"/>
      <w:divBdr>
        <w:top w:val="none" w:sz="0" w:space="0" w:color="auto"/>
        <w:left w:val="none" w:sz="0" w:space="0" w:color="auto"/>
        <w:bottom w:val="none" w:sz="0" w:space="0" w:color="auto"/>
        <w:right w:val="none" w:sz="0" w:space="0" w:color="auto"/>
      </w:divBdr>
      <w:divsChild>
        <w:div w:id="1108887091">
          <w:marLeft w:val="0"/>
          <w:marRight w:val="0"/>
          <w:marTop w:val="0"/>
          <w:marBottom w:val="0"/>
          <w:divBdr>
            <w:top w:val="none" w:sz="0" w:space="0" w:color="auto"/>
            <w:left w:val="none" w:sz="0" w:space="0" w:color="auto"/>
            <w:bottom w:val="none" w:sz="0" w:space="0" w:color="auto"/>
            <w:right w:val="none" w:sz="0" w:space="0" w:color="auto"/>
          </w:divBdr>
          <w:divsChild>
            <w:div w:id="471027125">
              <w:marLeft w:val="0"/>
              <w:marRight w:val="0"/>
              <w:marTop w:val="0"/>
              <w:marBottom w:val="0"/>
              <w:divBdr>
                <w:top w:val="none" w:sz="0" w:space="0" w:color="auto"/>
                <w:left w:val="none" w:sz="0" w:space="0" w:color="auto"/>
                <w:bottom w:val="none" w:sz="0" w:space="0" w:color="auto"/>
                <w:right w:val="none" w:sz="0" w:space="0" w:color="auto"/>
              </w:divBdr>
              <w:divsChild>
                <w:div w:id="1145705384">
                  <w:marLeft w:val="0"/>
                  <w:marRight w:val="0"/>
                  <w:marTop w:val="0"/>
                  <w:marBottom w:val="0"/>
                  <w:divBdr>
                    <w:top w:val="none" w:sz="0" w:space="0" w:color="auto"/>
                    <w:left w:val="none" w:sz="0" w:space="0" w:color="auto"/>
                    <w:bottom w:val="none" w:sz="0" w:space="0" w:color="auto"/>
                    <w:right w:val="none" w:sz="0" w:space="0" w:color="auto"/>
                  </w:divBdr>
                  <w:divsChild>
                    <w:div w:id="68508029">
                      <w:marLeft w:val="0"/>
                      <w:marRight w:val="0"/>
                      <w:marTop w:val="0"/>
                      <w:marBottom w:val="0"/>
                      <w:divBdr>
                        <w:top w:val="none" w:sz="0" w:space="0" w:color="auto"/>
                        <w:left w:val="none" w:sz="0" w:space="0" w:color="auto"/>
                        <w:bottom w:val="none" w:sz="0" w:space="0" w:color="auto"/>
                        <w:right w:val="none" w:sz="0" w:space="0" w:color="auto"/>
                      </w:divBdr>
                    </w:div>
                    <w:div w:id="176769987">
                      <w:marLeft w:val="0"/>
                      <w:marRight w:val="0"/>
                      <w:marTop w:val="0"/>
                      <w:marBottom w:val="0"/>
                      <w:divBdr>
                        <w:top w:val="none" w:sz="0" w:space="0" w:color="auto"/>
                        <w:left w:val="none" w:sz="0" w:space="0" w:color="auto"/>
                        <w:bottom w:val="none" w:sz="0" w:space="0" w:color="auto"/>
                        <w:right w:val="none" w:sz="0" w:space="0" w:color="auto"/>
                      </w:divBdr>
                    </w:div>
                    <w:div w:id="260651402">
                      <w:marLeft w:val="0"/>
                      <w:marRight w:val="0"/>
                      <w:marTop w:val="0"/>
                      <w:marBottom w:val="0"/>
                      <w:divBdr>
                        <w:top w:val="none" w:sz="0" w:space="0" w:color="auto"/>
                        <w:left w:val="none" w:sz="0" w:space="0" w:color="auto"/>
                        <w:bottom w:val="none" w:sz="0" w:space="0" w:color="auto"/>
                        <w:right w:val="none" w:sz="0" w:space="0" w:color="auto"/>
                      </w:divBdr>
                    </w:div>
                    <w:div w:id="6086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852">
      <w:bodyDiv w:val="1"/>
      <w:marLeft w:val="0"/>
      <w:marRight w:val="0"/>
      <w:marTop w:val="0"/>
      <w:marBottom w:val="0"/>
      <w:divBdr>
        <w:top w:val="none" w:sz="0" w:space="0" w:color="auto"/>
        <w:left w:val="none" w:sz="0" w:space="0" w:color="auto"/>
        <w:bottom w:val="none" w:sz="0" w:space="0" w:color="auto"/>
        <w:right w:val="none" w:sz="0" w:space="0" w:color="auto"/>
      </w:divBdr>
    </w:div>
    <w:div w:id="669721838">
      <w:bodyDiv w:val="1"/>
      <w:marLeft w:val="0"/>
      <w:marRight w:val="0"/>
      <w:marTop w:val="0"/>
      <w:marBottom w:val="0"/>
      <w:divBdr>
        <w:top w:val="none" w:sz="0" w:space="0" w:color="auto"/>
        <w:left w:val="none" w:sz="0" w:space="0" w:color="auto"/>
        <w:bottom w:val="none" w:sz="0" w:space="0" w:color="auto"/>
        <w:right w:val="none" w:sz="0" w:space="0" w:color="auto"/>
      </w:divBdr>
      <w:divsChild>
        <w:div w:id="978652919">
          <w:marLeft w:val="0"/>
          <w:marRight w:val="0"/>
          <w:marTop w:val="0"/>
          <w:marBottom w:val="0"/>
          <w:divBdr>
            <w:top w:val="none" w:sz="0" w:space="0" w:color="auto"/>
            <w:left w:val="none" w:sz="0" w:space="0" w:color="auto"/>
            <w:bottom w:val="none" w:sz="0" w:space="0" w:color="auto"/>
            <w:right w:val="none" w:sz="0" w:space="0" w:color="auto"/>
          </w:divBdr>
          <w:divsChild>
            <w:div w:id="1552619900">
              <w:marLeft w:val="0"/>
              <w:marRight w:val="0"/>
              <w:marTop w:val="0"/>
              <w:marBottom w:val="0"/>
              <w:divBdr>
                <w:top w:val="none" w:sz="0" w:space="0" w:color="auto"/>
                <w:left w:val="none" w:sz="0" w:space="0" w:color="auto"/>
                <w:bottom w:val="none" w:sz="0" w:space="0" w:color="auto"/>
                <w:right w:val="none" w:sz="0" w:space="0" w:color="auto"/>
              </w:divBdr>
              <w:divsChild>
                <w:div w:id="1571958629">
                  <w:marLeft w:val="0"/>
                  <w:marRight w:val="0"/>
                  <w:marTop w:val="0"/>
                  <w:marBottom w:val="0"/>
                  <w:divBdr>
                    <w:top w:val="none" w:sz="0" w:space="0" w:color="auto"/>
                    <w:left w:val="none" w:sz="0" w:space="0" w:color="auto"/>
                    <w:bottom w:val="none" w:sz="0" w:space="0" w:color="auto"/>
                    <w:right w:val="none" w:sz="0" w:space="0" w:color="auto"/>
                  </w:divBdr>
                  <w:divsChild>
                    <w:div w:id="659430471">
                      <w:marLeft w:val="0"/>
                      <w:marRight w:val="0"/>
                      <w:marTop w:val="0"/>
                      <w:marBottom w:val="0"/>
                      <w:divBdr>
                        <w:top w:val="none" w:sz="0" w:space="0" w:color="auto"/>
                        <w:left w:val="none" w:sz="0" w:space="0" w:color="auto"/>
                        <w:bottom w:val="none" w:sz="0" w:space="0" w:color="auto"/>
                        <w:right w:val="none" w:sz="0" w:space="0" w:color="auto"/>
                      </w:divBdr>
                      <w:divsChild>
                        <w:div w:id="740099066">
                          <w:marLeft w:val="0"/>
                          <w:marRight w:val="0"/>
                          <w:marTop w:val="0"/>
                          <w:marBottom w:val="0"/>
                          <w:divBdr>
                            <w:top w:val="none" w:sz="0" w:space="0" w:color="auto"/>
                            <w:left w:val="none" w:sz="0" w:space="0" w:color="auto"/>
                            <w:bottom w:val="none" w:sz="0" w:space="0" w:color="auto"/>
                            <w:right w:val="none" w:sz="0" w:space="0" w:color="auto"/>
                          </w:divBdr>
                          <w:divsChild>
                            <w:div w:id="1000548789">
                              <w:marLeft w:val="0"/>
                              <w:marRight w:val="0"/>
                              <w:marTop w:val="150"/>
                              <w:marBottom w:val="0"/>
                              <w:divBdr>
                                <w:top w:val="none" w:sz="0" w:space="0" w:color="auto"/>
                                <w:left w:val="none" w:sz="0" w:space="0" w:color="auto"/>
                                <w:bottom w:val="none" w:sz="0" w:space="0" w:color="auto"/>
                                <w:right w:val="none" w:sz="0" w:space="0" w:color="auto"/>
                              </w:divBdr>
                              <w:divsChild>
                                <w:div w:id="682438707">
                                  <w:marLeft w:val="0"/>
                                  <w:marRight w:val="0"/>
                                  <w:marTop w:val="0"/>
                                  <w:marBottom w:val="0"/>
                                  <w:divBdr>
                                    <w:top w:val="none" w:sz="0" w:space="0" w:color="auto"/>
                                    <w:left w:val="none" w:sz="0" w:space="0" w:color="auto"/>
                                    <w:bottom w:val="none" w:sz="0" w:space="0" w:color="auto"/>
                                    <w:right w:val="none" w:sz="0" w:space="0" w:color="auto"/>
                                  </w:divBdr>
                                  <w:divsChild>
                                    <w:div w:id="498540981">
                                      <w:marLeft w:val="0"/>
                                      <w:marRight w:val="0"/>
                                      <w:marTop w:val="0"/>
                                      <w:marBottom w:val="0"/>
                                      <w:divBdr>
                                        <w:top w:val="none" w:sz="0" w:space="0" w:color="auto"/>
                                        <w:left w:val="none" w:sz="0" w:space="0" w:color="auto"/>
                                        <w:bottom w:val="none" w:sz="0" w:space="0" w:color="auto"/>
                                        <w:right w:val="none" w:sz="0" w:space="0" w:color="auto"/>
                                      </w:divBdr>
                                      <w:divsChild>
                                        <w:div w:id="12416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615594">
      <w:bodyDiv w:val="1"/>
      <w:marLeft w:val="0"/>
      <w:marRight w:val="0"/>
      <w:marTop w:val="0"/>
      <w:marBottom w:val="0"/>
      <w:divBdr>
        <w:top w:val="none" w:sz="0" w:space="0" w:color="auto"/>
        <w:left w:val="none" w:sz="0" w:space="0" w:color="auto"/>
        <w:bottom w:val="none" w:sz="0" w:space="0" w:color="auto"/>
        <w:right w:val="none" w:sz="0" w:space="0" w:color="auto"/>
      </w:divBdr>
      <w:divsChild>
        <w:div w:id="1059326771">
          <w:marLeft w:val="0"/>
          <w:marRight w:val="0"/>
          <w:marTop w:val="0"/>
          <w:marBottom w:val="0"/>
          <w:divBdr>
            <w:top w:val="none" w:sz="0" w:space="0" w:color="auto"/>
            <w:left w:val="none" w:sz="0" w:space="0" w:color="auto"/>
            <w:bottom w:val="none" w:sz="0" w:space="0" w:color="auto"/>
            <w:right w:val="none" w:sz="0" w:space="0" w:color="auto"/>
          </w:divBdr>
          <w:divsChild>
            <w:div w:id="527260253">
              <w:marLeft w:val="0"/>
              <w:marRight w:val="0"/>
              <w:marTop w:val="0"/>
              <w:marBottom w:val="0"/>
              <w:divBdr>
                <w:top w:val="none" w:sz="0" w:space="0" w:color="auto"/>
                <w:left w:val="none" w:sz="0" w:space="0" w:color="auto"/>
                <w:bottom w:val="none" w:sz="0" w:space="0" w:color="auto"/>
                <w:right w:val="none" w:sz="0" w:space="0" w:color="auto"/>
              </w:divBdr>
              <w:divsChild>
                <w:div w:id="1554583167">
                  <w:marLeft w:val="0"/>
                  <w:marRight w:val="0"/>
                  <w:marTop w:val="0"/>
                  <w:marBottom w:val="0"/>
                  <w:divBdr>
                    <w:top w:val="none" w:sz="0" w:space="0" w:color="auto"/>
                    <w:left w:val="none" w:sz="0" w:space="0" w:color="auto"/>
                    <w:bottom w:val="none" w:sz="0" w:space="0" w:color="auto"/>
                    <w:right w:val="none" w:sz="0" w:space="0" w:color="auto"/>
                  </w:divBdr>
                  <w:divsChild>
                    <w:div w:id="2126074294">
                      <w:marLeft w:val="0"/>
                      <w:marRight w:val="0"/>
                      <w:marTop w:val="0"/>
                      <w:marBottom w:val="0"/>
                      <w:divBdr>
                        <w:top w:val="none" w:sz="0" w:space="0" w:color="auto"/>
                        <w:left w:val="none" w:sz="0" w:space="0" w:color="auto"/>
                        <w:bottom w:val="none" w:sz="0" w:space="0" w:color="auto"/>
                        <w:right w:val="none" w:sz="0" w:space="0" w:color="auto"/>
                      </w:divBdr>
                      <w:divsChild>
                        <w:div w:id="1823889688">
                          <w:marLeft w:val="0"/>
                          <w:marRight w:val="0"/>
                          <w:marTop w:val="0"/>
                          <w:marBottom w:val="0"/>
                          <w:divBdr>
                            <w:top w:val="none" w:sz="0" w:space="0" w:color="auto"/>
                            <w:left w:val="none" w:sz="0" w:space="0" w:color="auto"/>
                            <w:bottom w:val="none" w:sz="0" w:space="0" w:color="auto"/>
                            <w:right w:val="none" w:sz="0" w:space="0" w:color="auto"/>
                          </w:divBdr>
                          <w:divsChild>
                            <w:div w:id="776219530">
                              <w:marLeft w:val="0"/>
                              <w:marRight w:val="0"/>
                              <w:marTop w:val="0"/>
                              <w:marBottom w:val="0"/>
                              <w:divBdr>
                                <w:top w:val="none" w:sz="0" w:space="0" w:color="auto"/>
                                <w:left w:val="none" w:sz="0" w:space="0" w:color="auto"/>
                                <w:bottom w:val="none" w:sz="0" w:space="0" w:color="auto"/>
                                <w:right w:val="none" w:sz="0" w:space="0" w:color="auto"/>
                              </w:divBdr>
                              <w:divsChild>
                                <w:div w:id="117719970">
                                  <w:marLeft w:val="0"/>
                                  <w:marRight w:val="0"/>
                                  <w:marTop w:val="0"/>
                                  <w:marBottom w:val="0"/>
                                  <w:divBdr>
                                    <w:top w:val="none" w:sz="0" w:space="0" w:color="auto"/>
                                    <w:left w:val="none" w:sz="0" w:space="0" w:color="auto"/>
                                    <w:bottom w:val="none" w:sz="0" w:space="0" w:color="auto"/>
                                    <w:right w:val="none" w:sz="0" w:space="0" w:color="auto"/>
                                  </w:divBdr>
                                  <w:divsChild>
                                    <w:div w:id="865293565">
                                      <w:marLeft w:val="0"/>
                                      <w:marRight w:val="0"/>
                                      <w:marTop w:val="0"/>
                                      <w:marBottom w:val="0"/>
                                      <w:divBdr>
                                        <w:top w:val="none" w:sz="0" w:space="0" w:color="auto"/>
                                        <w:left w:val="none" w:sz="0" w:space="0" w:color="auto"/>
                                        <w:bottom w:val="none" w:sz="0" w:space="0" w:color="auto"/>
                                        <w:right w:val="none" w:sz="0" w:space="0" w:color="auto"/>
                                      </w:divBdr>
                                      <w:divsChild>
                                        <w:div w:id="66390497">
                                          <w:marLeft w:val="0"/>
                                          <w:marRight w:val="0"/>
                                          <w:marTop w:val="0"/>
                                          <w:marBottom w:val="0"/>
                                          <w:divBdr>
                                            <w:top w:val="none" w:sz="0" w:space="0" w:color="auto"/>
                                            <w:left w:val="none" w:sz="0" w:space="0" w:color="auto"/>
                                            <w:bottom w:val="none" w:sz="0" w:space="0" w:color="auto"/>
                                            <w:right w:val="none" w:sz="0" w:space="0" w:color="auto"/>
                                          </w:divBdr>
                                        </w:div>
                                        <w:div w:id="1226917077">
                                          <w:marLeft w:val="0"/>
                                          <w:marRight w:val="0"/>
                                          <w:marTop w:val="0"/>
                                          <w:marBottom w:val="0"/>
                                          <w:divBdr>
                                            <w:top w:val="none" w:sz="0" w:space="0" w:color="auto"/>
                                            <w:left w:val="none" w:sz="0" w:space="0" w:color="auto"/>
                                            <w:bottom w:val="none" w:sz="0" w:space="0" w:color="auto"/>
                                            <w:right w:val="none" w:sz="0" w:space="0" w:color="auto"/>
                                          </w:divBdr>
                                        </w:div>
                                        <w:div w:id="1276601821">
                                          <w:marLeft w:val="0"/>
                                          <w:marRight w:val="0"/>
                                          <w:marTop w:val="0"/>
                                          <w:marBottom w:val="0"/>
                                          <w:divBdr>
                                            <w:top w:val="none" w:sz="0" w:space="0" w:color="auto"/>
                                            <w:left w:val="none" w:sz="0" w:space="0" w:color="auto"/>
                                            <w:bottom w:val="none" w:sz="0" w:space="0" w:color="auto"/>
                                            <w:right w:val="none" w:sz="0" w:space="0" w:color="auto"/>
                                          </w:divBdr>
                                        </w:div>
                                        <w:div w:id="1277714554">
                                          <w:marLeft w:val="0"/>
                                          <w:marRight w:val="0"/>
                                          <w:marTop w:val="0"/>
                                          <w:marBottom w:val="0"/>
                                          <w:divBdr>
                                            <w:top w:val="none" w:sz="0" w:space="0" w:color="auto"/>
                                            <w:left w:val="none" w:sz="0" w:space="0" w:color="auto"/>
                                            <w:bottom w:val="none" w:sz="0" w:space="0" w:color="auto"/>
                                            <w:right w:val="none" w:sz="0" w:space="0" w:color="auto"/>
                                          </w:divBdr>
                                        </w:div>
                                        <w:div w:id="19563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28671">
      <w:bodyDiv w:val="1"/>
      <w:marLeft w:val="0"/>
      <w:marRight w:val="0"/>
      <w:marTop w:val="0"/>
      <w:marBottom w:val="0"/>
      <w:divBdr>
        <w:top w:val="none" w:sz="0" w:space="0" w:color="auto"/>
        <w:left w:val="none" w:sz="0" w:space="0" w:color="auto"/>
        <w:bottom w:val="none" w:sz="0" w:space="0" w:color="auto"/>
        <w:right w:val="none" w:sz="0" w:space="0" w:color="auto"/>
      </w:divBdr>
    </w:div>
    <w:div w:id="778597893">
      <w:bodyDiv w:val="1"/>
      <w:marLeft w:val="0"/>
      <w:marRight w:val="0"/>
      <w:marTop w:val="0"/>
      <w:marBottom w:val="0"/>
      <w:divBdr>
        <w:top w:val="none" w:sz="0" w:space="0" w:color="auto"/>
        <w:left w:val="none" w:sz="0" w:space="0" w:color="auto"/>
        <w:bottom w:val="none" w:sz="0" w:space="0" w:color="auto"/>
        <w:right w:val="none" w:sz="0" w:space="0" w:color="auto"/>
      </w:divBdr>
    </w:div>
    <w:div w:id="878011914">
      <w:bodyDiv w:val="1"/>
      <w:marLeft w:val="0"/>
      <w:marRight w:val="0"/>
      <w:marTop w:val="0"/>
      <w:marBottom w:val="0"/>
      <w:divBdr>
        <w:top w:val="none" w:sz="0" w:space="0" w:color="auto"/>
        <w:left w:val="none" w:sz="0" w:space="0" w:color="auto"/>
        <w:bottom w:val="none" w:sz="0" w:space="0" w:color="auto"/>
        <w:right w:val="none" w:sz="0" w:space="0" w:color="auto"/>
      </w:divBdr>
    </w:div>
    <w:div w:id="923806430">
      <w:bodyDiv w:val="1"/>
      <w:marLeft w:val="0"/>
      <w:marRight w:val="0"/>
      <w:marTop w:val="0"/>
      <w:marBottom w:val="0"/>
      <w:divBdr>
        <w:top w:val="none" w:sz="0" w:space="0" w:color="auto"/>
        <w:left w:val="none" w:sz="0" w:space="0" w:color="auto"/>
        <w:bottom w:val="none" w:sz="0" w:space="0" w:color="auto"/>
        <w:right w:val="none" w:sz="0" w:space="0" w:color="auto"/>
      </w:divBdr>
      <w:divsChild>
        <w:div w:id="178660866">
          <w:marLeft w:val="0"/>
          <w:marRight w:val="0"/>
          <w:marTop w:val="0"/>
          <w:marBottom w:val="0"/>
          <w:divBdr>
            <w:top w:val="none" w:sz="0" w:space="0" w:color="auto"/>
            <w:left w:val="none" w:sz="0" w:space="0" w:color="auto"/>
            <w:bottom w:val="none" w:sz="0" w:space="0" w:color="auto"/>
            <w:right w:val="none" w:sz="0" w:space="0" w:color="auto"/>
          </w:divBdr>
          <w:divsChild>
            <w:div w:id="455949593">
              <w:marLeft w:val="0"/>
              <w:marRight w:val="0"/>
              <w:marTop w:val="0"/>
              <w:marBottom w:val="0"/>
              <w:divBdr>
                <w:top w:val="none" w:sz="0" w:space="0" w:color="auto"/>
                <w:left w:val="none" w:sz="0" w:space="0" w:color="auto"/>
                <w:bottom w:val="none" w:sz="0" w:space="0" w:color="auto"/>
                <w:right w:val="none" w:sz="0" w:space="0" w:color="auto"/>
              </w:divBdr>
              <w:divsChild>
                <w:div w:id="923731145">
                  <w:marLeft w:val="0"/>
                  <w:marRight w:val="0"/>
                  <w:marTop w:val="0"/>
                  <w:marBottom w:val="0"/>
                  <w:divBdr>
                    <w:top w:val="none" w:sz="0" w:space="0" w:color="auto"/>
                    <w:left w:val="none" w:sz="0" w:space="0" w:color="auto"/>
                    <w:bottom w:val="none" w:sz="0" w:space="0" w:color="auto"/>
                    <w:right w:val="none" w:sz="0" w:space="0" w:color="auto"/>
                  </w:divBdr>
                  <w:divsChild>
                    <w:div w:id="1381436635">
                      <w:marLeft w:val="0"/>
                      <w:marRight w:val="0"/>
                      <w:marTop w:val="0"/>
                      <w:marBottom w:val="0"/>
                      <w:divBdr>
                        <w:top w:val="none" w:sz="0" w:space="0" w:color="auto"/>
                        <w:left w:val="none" w:sz="0" w:space="0" w:color="auto"/>
                        <w:bottom w:val="none" w:sz="0" w:space="0" w:color="auto"/>
                        <w:right w:val="none" w:sz="0" w:space="0" w:color="auto"/>
                      </w:divBdr>
                      <w:divsChild>
                        <w:div w:id="1311979926">
                          <w:marLeft w:val="0"/>
                          <w:marRight w:val="0"/>
                          <w:marTop w:val="0"/>
                          <w:marBottom w:val="0"/>
                          <w:divBdr>
                            <w:top w:val="none" w:sz="0" w:space="0" w:color="auto"/>
                            <w:left w:val="none" w:sz="0" w:space="0" w:color="auto"/>
                            <w:bottom w:val="none" w:sz="0" w:space="0" w:color="auto"/>
                            <w:right w:val="none" w:sz="0" w:space="0" w:color="auto"/>
                          </w:divBdr>
                          <w:divsChild>
                            <w:div w:id="1888255187">
                              <w:marLeft w:val="0"/>
                              <w:marRight w:val="0"/>
                              <w:marTop w:val="0"/>
                              <w:marBottom w:val="0"/>
                              <w:divBdr>
                                <w:top w:val="none" w:sz="0" w:space="0" w:color="auto"/>
                                <w:left w:val="none" w:sz="0" w:space="0" w:color="auto"/>
                                <w:bottom w:val="none" w:sz="0" w:space="0" w:color="auto"/>
                                <w:right w:val="none" w:sz="0" w:space="0" w:color="auto"/>
                              </w:divBdr>
                              <w:divsChild>
                                <w:div w:id="1571041009">
                                  <w:marLeft w:val="0"/>
                                  <w:marRight w:val="0"/>
                                  <w:marTop w:val="0"/>
                                  <w:marBottom w:val="0"/>
                                  <w:divBdr>
                                    <w:top w:val="none" w:sz="0" w:space="0" w:color="auto"/>
                                    <w:left w:val="none" w:sz="0" w:space="0" w:color="auto"/>
                                    <w:bottom w:val="none" w:sz="0" w:space="0" w:color="auto"/>
                                    <w:right w:val="none" w:sz="0" w:space="0" w:color="auto"/>
                                  </w:divBdr>
                                  <w:divsChild>
                                    <w:div w:id="474564585">
                                      <w:marLeft w:val="0"/>
                                      <w:marRight w:val="0"/>
                                      <w:marTop w:val="0"/>
                                      <w:marBottom w:val="0"/>
                                      <w:divBdr>
                                        <w:top w:val="none" w:sz="0" w:space="0" w:color="auto"/>
                                        <w:left w:val="none" w:sz="0" w:space="0" w:color="auto"/>
                                        <w:bottom w:val="none" w:sz="0" w:space="0" w:color="auto"/>
                                        <w:right w:val="none" w:sz="0" w:space="0" w:color="auto"/>
                                      </w:divBdr>
                                      <w:divsChild>
                                        <w:div w:id="1362171976">
                                          <w:marLeft w:val="0"/>
                                          <w:marRight w:val="0"/>
                                          <w:marTop w:val="0"/>
                                          <w:marBottom w:val="0"/>
                                          <w:divBdr>
                                            <w:top w:val="none" w:sz="0" w:space="0" w:color="auto"/>
                                            <w:left w:val="none" w:sz="0" w:space="0" w:color="auto"/>
                                            <w:bottom w:val="none" w:sz="0" w:space="0" w:color="auto"/>
                                            <w:right w:val="none" w:sz="0" w:space="0" w:color="auto"/>
                                          </w:divBdr>
                                          <w:divsChild>
                                            <w:div w:id="1225406877">
                                              <w:marLeft w:val="0"/>
                                              <w:marRight w:val="0"/>
                                              <w:marTop w:val="0"/>
                                              <w:marBottom w:val="0"/>
                                              <w:divBdr>
                                                <w:top w:val="none" w:sz="0" w:space="0" w:color="auto"/>
                                                <w:left w:val="none" w:sz="0" w:space="0" w:color="auto"/>
                                                <w:bottom w:val="none" w:sz="0" w:space="0" w:color="auto"/>
                                                <w:right w:val="none" w:sz="0" w:space="0" w:color="auto"/>
                                              </w:divBdr>
                                              <w:divsChild>
                                                <w:div w:id="1726297767">
                                                  <w:marLeft w:val="0"/>
                                                  <w:marRight w:val="0"/>
                                                  <w:marTop w:val="0"/>
                                                  <w:marBottom w:val="255"/>
                                                  <w:divBdr>
                                                    <w:top w:val="none" w:sz="0" w:space="0" w:color="auto"/>
                                                    <w:left w:val="none" w:sz="0" w:space="0" w:color="auto"/>
                                                    <w:bottom w:val="none" w:sz="0" w:space="0" w:color="auto"/>
                                                    <w:right w:val="none" w:sz="0" w:space="0" w:color="auto"/>
                                                  </w:divBdr>
                                                  <w:divsChild>
                                                    <w:div w:id="407191072">
                                                      <w:marLeft w:val="0"/>
                                                      <w:marRight w:val="0"/>
                                                      <w:marTop w:val="0"/>
                                                      <w:marBottom w:val="0"/>
                                                      <w:divBdr>
                                                        <w:top w:val="none" w:sz="0" w:space="0" w:color="auto"/>
                                                        <w:left w:val="none" w:sz="0" w:space="0" w:color="auto"/>
                                                        <w:bottom w:val="none" w:sz="0" w:space="0" w:color="auto"/>
                                                        <w:right w:val="none" w:sz="0" w:space="0" w:color="auto"/>
                                                      </w:divBdr>
                                                      <w:divsChild>
                                                        <w:div w:id="39090819">
                                                          <w:marLeft w:val="0"/>
                                                          <w:marRight w:val="0"/>
                                                          <w:marTop w:val="0"/>
                                                          <w:marBottom w:val="0"/>
                                                          <w:divBdr>
                                                            <w:top w:val="single" w:sz="6" w:space="0" w:color="ABABAB"/>
                                                            <w:left w:val="single" w:sz="6" w:space="0" w:color="ABABAB"/>
                                                            <w:bottom w:val="single" w:sz="6" w:space="0" w:color="ABABAB"/>
                                                            <w:right w:val="single" w:sz="6" w:space="0" w:color="ABABAB"/>
                                                          </w:divBdr>
                                                          <w:divsChild>
                                                            <w:div w:id="2060743491">
                                                              <w:marLeft w:val="0"/>
                                                              <w:marRight w:val="0"/>
                                                              <w:marTop w:val="0"/>
                                                              <w:marBottom w:val="0"/>
                                                              <w:divBdr>
                                                                <w:top w:val="none" w:sz="0" w:space="0" w:color="auto"/>
                                                                <w:left w:val="none" w:sz="0" w:space="0" w:color="auto"/>
                                                                <w:bottom w:val="none" w:sz="0" w:space="0" w:color="auto"/>
                                                                <w:right w:val="none" w:sz="0" w:space="0" w:color="auto"/>
                                                              </w:divBdr>
                                                              <w:divsChild>
                                                                <w:div w:id="161045994">
                                                                  <w:marLeft w:val="0"/>
                                                                  <w:marRight w:val="0"/>
                                                                  <w:marTop w:val="0"/>
                                                                  <w:marBottom w:val="0"/>
                                                                  <w:divBdr>
                                                                    <w:top w:val="none" w:sz="0" w:space="0" w:color="auto"/>
                                                                    <w:left w:val="none" w:sz="0" w:space="0" w:color="auto"/>
                                                                    <w:bottom w:val="none" w:sz="0" w:space="0" w:color="auto"/>
                                                                    <w:right w:val="none" w:sz="0" w:space="0" w:color="auto"/>
                                                                  </w:divBdr>
                                                                  <w:divsChild>
                                                                    <w:div w:id="1777402086">
                                                                      <w:marLeft w:val="0"/>
                                                                      <w:marRight w:val="0"/>
                                                                      <w:marTop w:val="0"/>
                                                                      <w:marBottom w:val="0"/>
                                                                      <w:divBdr>
                                                                        <w:top w:val="none" w:sz="0" w:space="0" w:color="auto"/>
                                                                        <w:left w:val="none" w:sz="0" w:space="0" w:color="auto"/>
                                                                        <w:bottom w:val="none" w:sz="0" w:space="0" w:color="auto"/>
                                                                        <w:right w:val="none" w:sz="0" w:space="0" w:color="auto"/>
                                                                      </w:divBdr>
                                                                      <w:divsChild>
                                                                        <w:div w:id="112331012">
                                                                          <w:marLeft w:val="0"/>
                                                                          <w:marRight w:val="0"/>
                                                                          <w:marTop w:val="0"/>
                                                                          <w:marBottom w:val="0"/>
                                                                          <w:divBdr>
                                                                            <w:top w:val="none" w:sz="0" w:space="0" w:color="auto"/>
                                                                            <w:left w:val="none" w:sz="0" w:space="0" w:color="auto"/>
                                                                            <w:bottom w:val="none" w:sz="0" w:space="0" w:color="auto"/>
                                                                            <w:right w:val="none" w:sz="0" w:space="0" w:color="auto"/>
                                                                          </w:divBdr>
                                                                          <w:divsChild>
                                                                            <w:div w:id="826284721">
                                                                              <w:marLeft w:val="-75"/>
                                                                              <w:marRight w:val="0"/>
                                                                              <w:marTop w:val="30"/>
                                                                              <w:marBottom w:val="30"/>
                                                                              <w:divBdr>
                                                                                <w:top w:val="none" w:sz="0" w:space="0" w:color="auto"/>
                                                                                <w:left w:val="none" w:sz="0" w:space="0" w:color="auto"/>
                                                                                <w:bottom w:val="none" w:sz="0" w:space="0" w:color="auto"/>
                                                                                <w:right w:val="none" w:sz="0" w:space="0" w:color="auto"/>
                                                                              </w:divBdr>
                                                                              <w:divsChild>
                                                                                <w:div w:id="313533652">
                                                                                  <w:marLeft w:val="0"/>
                                                                                  <w:marRight w:val="0"/>
                                                                                  <w:marTop w:val="0"/>
                                                                                  <w:marBottom w:val="0"/>
                                                                                  <w:divBdr>
                                                                                    <w:top w:val="none" w:sz="0" w:space="0" w:color="auto"/>
                                                                                    <w:left w:val="none" w:sz="0" w:space="0" w:color="auto"/>
                                                                                    <w:bottom w:val="none" w:sz="0" w:space="0" w:color="auto"/>
                                                                                    <w:right w:val="none" w:sz="0" w:space="0" w:color="auto"/>
                                                                                  </w:divBdr>
                                                                                  <w:divsChild>
                                                                                    <w:div w:id="1964724857">
                                                                                      <w:marLeft w:val="0"/>
                                                                                      <w:marRight w:val="0"/>
                                                                                      <w:marTop w:val="0"/>
                                                                                      <w:marBottom w:val="0"/>
                                                                                      <w:divBdr>
                                                                                        <w:top w:val="none" w:sz="0" w:space="0" w:color="auto"/>
                                                                                        <w:left w:val="none" w:sz="0" w:space="0" w:color="auto"/>
                                                                                        <w:bottom w:val="none" w:sz="0" w:space="0" w:color="auto"/>
                                                                                        <w:right w:val="none" w:sz="0" w:space="0" w:color="auto"/>
                                                                                      </w:divBdr>
                                                                                      <w:divsChild>
                                                                                        <w:div w:id="1919168979">
                                                                                          <w:marLeft w:val="0"/>
                                                                                          <w:marRight w:val="0"/>
                                                                                          <w:marTop w:val="0"/>
                                                                                          <w:marBottom w:val="0"/>
                                                                                          <w:divBdr>
                                                                                            <w:top w:val="none" w:sz="0" w:space="0" w:color="auto"/>
                                                                                            <w:left w:val="none" w:sz="0" w:space="0" w:color="auto"/>
                                                                                            <w:bottom w:val="none" w:sz="0" w:space="0" w:color="auto"/>
                                                                                            <w:right w:val="none" w:sz="0" w:space="0" w:color="auto"/>
                                                                                          </w:divBdr>
                                                                                          <w:divsChild>
                                                                                            <w:div w:id="605235473">
                                                                                              <w:marLeft w:val="0"/>
                                                                                              <w:marRight w:val="0"/>
                                                                                              <w:marTop w:val="0"/>
                                                                                              <w:marBottom w:val="0"/>
                                                                                              <w:divBdr>
                                                                                                <w:top w:val="none" w:sz="0" w:space="0" w:color="auto"/>
                                                                                                <w:left w:val="none" w:sz="0" w:space="0" w:color="auto"/>
                                                                                                <w:bottom w:val="none" w:sz="0" w:space="0" w:color="auto"/>
                                                                                                <w:right w:val="none" w:sz="0" w:space="0" w:color="auto"/>
                                                                                              </w:divBdr>
                                                                                              <w:divsChild>
                                                                                                <w:div w:id="19601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068224">
      <w:bodyDiv w:val="1"/>
      <w:marLeft w:val="0"/>
      <w:marRight w:val="0"/>
      <w:marTop w:val="0"/>
      <w:marBottom w:val="0"/>
      <w:divBdr>
        <w:top w:val="none" w:sz="0" w:space="0" w:color="auto"/>
        <w:left w:val="none" w:sz="0" w:space="0" w:color="auto"/>
        <w:bottom w:val="none" w:sz="0" w:space="0" w:color="auto"/>
        <w:right w:val="none" w:sz="0" w:space="0" w:color="auto"/>
      </w:divBdr>
    </w:div>
    <w:div w:id="1048531330">
      <w:bodyDiv w:val="1"/>
      <w:marLeft w:val="0"/>
      <w:marRight w:val="0"/>
      <w:marTop w:val="0"/>
      <w:marBottom w:val="0"/>
      <w:divBdr>
        <w:top w:val="none" w:sz="0" w:space="0" w:color="auto"/>
        <w:left w:val="none" w:sz="0" w:space="0" w:color="auto"/>
        <w:bottom w:val="none" w:sz="0" w:space="0" w:color="auto"/>
        <w:right w:val="none" w:sz="0" w:space="0" w:color="auto"/>
      </w:divBdr>
    </w:div>
    <w:div w:id="1173225989">
      <w:bodyDiv w:val="1"/>
      <w:marLeft w:val="0"/>
      <w:marRight w:val="0"/>
      <w:marTop w:val="0"/>
      <w:marBottom w:val="0"/>
      <w:divBdr>
        <w:top w:val="none" w:sz="0" w:space="0" w:color="auto"/>
        <w:left w:val="none" w:sz="0" w:space="0" w:color="auto"/>
        <w:bottom w:val="none" w:sz="0" w:space="0" w:color="auto"/>
        <w:right w:val="none" w:sz="0" w:space="0" w:color="auto"/>
      </w:divBdr>
      <w:divsChild>
        <w:div w:id="437796153">
          <w:marLeft w:val="0"/>
          <w:marRight w:val="0"/>
          <w:marTop w:val="0"/>
          <w:marBottom w:val="0"/>
          <w:divBdr>
            <w:top w:val="none" w:sz="0" w:space="0" w:color="auto"/>
            <w:left w:val="none" w:sz="0" w:space="0" w:color="auto"/>
            <w:bottom w:val="none" w:sz="0" w:space="0" w:color="auto"/>
            <w:right w:val="none" w:sz="0" w:space="0" w:color="auto"/>
          </w:divBdr>
          <w:divsChild>
            <w:div w:id="11884627">
              <w:marLeft w:val="0"/>
              <w:marRight w:val="0"/>
              <w:marTop w:val="0"/>
              <w:marBottom w:val="0"/>
              <w:divBdr>
                <w:top w:val="none" w:sz="0" w:space="0" w:color="auto"/>
                <w:left w:val="none" w:sz="0" w:space="0" w:color="auto"/>
                <w:bottom w:val="none" w:sz="0" w:space="0" w:color="auto"/>
                <w:right w:val="none" w:sz="0" w:space="0" w:color="auto"/>
              </w:divBdr>
              <w:divsChild>
                <w:div w:id="2129544190">
                  <w:marLeft w:val="0"/>
                  <w:marRight w:val="0"/>
                  <w:marTop w:val="0"/>
                  <w:marBottom w:val="0"/>
                  <w:divBdr>
                    <w:top w:val="none" w:sz="0" w:space="0" w:color="auto"/>
                    <w:left w:val="none" w:sz="0" w:space="0" w:color="auto"/>
                    <w:bottom w:val="none" w:sz="0" w:space="0" w:color="auto"/>
                    <w:right w:val="none" w:sz="0" w:space="0" w:color="auto"/>
                  </w:divBdr>
                  <w:divsChild>
                    <w:div w:id="2014604789">
                      <w:marLeft w:val="0"/>
                      <w:marRight w:val="0"/>
                      <w:marTop w:val="0"/>
                      <w:marBottom w:val="0"/>
                      <w:divBdr>
                        <w:top w:val="none" w:sz="0" w:space="0" w:color="auto"/>
                        <w:left w:val="none" w:sz="0" w:space="0" w:color="auto"/>
                        <w:bottom w:val="none" w:sz="0" w:space="0" w:color="auto"/>
                        <w:right w:val="none" w:sz="0" w:space="0" w:color="auto"/>
                      </w:divBdr>
                      <w:divsChild>
                        <w:div w:id="105663841">
                          <w:marLeft w:val="0"/>
                          <w:marRight w:val="0"/>
                          <w:marTop w:val="0"/>
                          <w:marBottom w:val="0"/>
                          <w:divBdr>
                            <w:top w:val="none" w:sz="0" w:space="0" w:color="auto"/>
                            <w:left w:val="none" w:sz="0" w:space="0" w:color="auto"/>
                            <w:bottom w:val="none" w:sz="0" w:space="0" w:color="auto"/>
                            <w:right w:val="none" w:sz="0" w:space="0" w:color="auto"/>
                          </w:divBdr>
                        </w:div>
                        <w:div w:id="160900332">
                          <w:marLeft w:val="0"/>
                          <w:marRight w:val="0"/>
                          <w:marTop w:val="0"/>
                          <w:marBottom w:val="0"/>
                          <w:divBdr>
                            <w:top w:val="none" w:sz="0" w:space="0" w:color="auto"/>
                            <w:left w:val="none" w:sz="0" w:space="0" w:color="auto"/>
                            <w:bottom w:val="none" w:sz="0" w:space="0" w:color="auto"/>
                            <w:right w:val="none" w:sz="0" w:space="0" w:color="auto"/>
                          </w:divBdr>
                        </w:div>
                        <w:div w:id="342780995">
                          <w:marLeft w:val="0"/>
                          <w:marRight w:val="0"/>
                          <w:marTop w:val="0"/>
                          <w:marBottom w:val="0"/>
                          <w:divBdr>
                            <w:top w:val="none" w:sz="0" w:space="0" w:color="auto"/>
                            <w:left w:val="none" w:sz="0" w:space="0" w:color="auto"/>
                            <w:bottom w:val="none" w:sz="0" w:space="0" w:color="auto"/>
                            <w:right w:val="none" w:sz="0" w:space="0" w:color="auto"/>
                          </w:divBdr>
                        </w:div>
                        <w:div w:id="856774905">
                          <w:marLeft w:val="0"/>
                          <w:marRight w:val="0"/>
                          <w:marTop w:val="0"/>
                          <w:marBottom w:val="0"/>
                          <w:divBdr>
                            <w:top w:val="none" w:sz="0" w:space="0" w:color="auto"/>
                            <w:left w:val="none" w:sz="0" w:space="0" w:color="auto"/>
                            <w:bottom w:val="none" w:sz="0" w:space="0" w:color="auto"/>
                            <w:right w:val="none" w:sz="0" w:space="0" w:color="auto"/>
                          </w:divBdr>
                        </w:div>
                        <w:div w:id="945116542">
                          <w:marLeft w:val="0"/>
                          <w:marRight w:val="0"/>
                          <w:marTop w:val="0"/>
                          <w:marBottom w:val="0"/>
                          <w:divBdr>
                            <w:top w:val="none" w:sz="0" w:space="0" w:color="auto"/>
                            <w:left w:val="none" w:sz="0" w:space="0" w:color="auto"/>
                            <w:bottom w:val="none" w:sz="0" w:space="0" w:color="auto"/>
                            <w:right w:val="none" w:sz="0" w:space="0" w:color="auto"/>
                          </w:divBdr>
                        </w:div>
                        <w:div w:id="1276063256">
                          <w:marLeft w:val="0"/>
                          <w:marRight w:val="0"/>
                          <w:marTop w:val="0"/>
                          <w:marBottom w:val="0"/>
                          <w:divBdr>
                            <w:top w:val="none" w:sz="0" w:space="0" w:color="auto"/>
                            <w:left w:val="none" w:sz="0" w:space="0" w:color="auto"/>
                            <w:bottom w:val="none" w:sz="0" w:space="0" w:color="auto"/>
                            <w:right w:val="none" w:sz="0" w:space="0" w:color="auto"/>
                          </w:divBdr>
                        </w:div>
                        <w:div w:id="1533302860">
                          <w:marLeft w:val="0"/>
                          <w:marRight w:val="0"/>
                          <w:marTop w:val="0"/>
                          <w:marBottom w:val="0"/>
                          <w:divBdr>
                            <w:top w:val="none" w:sz="0" w:space="0" w:color="auto"/>
                            <w:left w:val="none" w:sz="0" w:space="0" w:color="auto"/>
                            <w:bottom w:val="none" w:sz="0" w:space="0" w:color="auto"/>
                            <w:right w:val="none" w:sz="0" w:space="0" w:color="auto"/>
                          </w:divBdr>
                        </w:div>
                        <w:div w:id="1565793808">
                          <w:marLeft w:val="0"/>
                          <w:marRight w:val="0"/>
                          <w:marTop w:val="0"/>
                          <w:marBottom w:val="0"/>
                          <w:divBdr>
                            <w:top w:val="none" w:sz="0" w:space="0" w:color="auto"/>
                            <w:left w:val="none" w:sz="0" w:space="0" w:color="auto"/>
                            <w:bottom w:val="none" w:sz="0" w:space="0" w:color="auto"/>
                            <w:right w:val="none" w:sz="0" w:space="0" w:color="auto"/>
                          </w:divBdr>
                        </w:div>
                        <w:div w:id="1777746943">
                          <w:marLeft w:val="0"/>
                          <w:marRight w:val="0"/>
                          <w:marTop w:val="0"/>
                          <w:marBottom w:val="0"/>
                          <w:divBdr>
                            <w:top w:val="none" w:sz="0" w:space="0" w:color="auto"/>
                            <w:left w:val="none" w:sz="0" w:space="0" w:color="auto"/>
                            <w:bottom w:val="none" w:sz="0" w:space="0" w:color="auto"/>
                            <w:right w:val="none" w:sz="0" w:space="0" w:color="auto"/>
                          </w:divBdr>
                        </w:div>
                        <w:div w:id="1922442436">
                          <w:marLeft w:val="0"/>
                          <w:marRight w:val="0"/>
                          <w:marTop w:val="0"/>
                          <w:marBottom w:val="0"/>
                          <w:divBdr>
                            <w:top w:val="none" w:sz="0" w:space="0" w:color="auto"/>
                            <w:left w:val="none" w:sz="0" w:space="0" w:color="auto"/>
                            <w:bottom w:val="none" w:sz="0" w:space="0" w:color="auto"/>
                            <w:right w:val="none" w:sz="0" w:space="0" w:color="auto"/>
                          </w:divBdr>
                        </w:div>
                        <w:div w:id="19459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8810">
      <w:bodyDiv w:val="1"/>
      <w:marLeft w:val="0"/>
      <w:marRight w:val="0"/>
      <w:marTop w:val="0"/>
      <w:marBottom w:val="0"/>
      <w:divBdr>
        <w:top w:val="none" w:sz="0" w:space="0" w:color="auto"/>
        <w:left w:val="none" w:sz="0" w:space="0" w:color="auto"/>
        <w:bottom w:val="none" w:sz="0" w:space="0" w:color="auto"/>
        <w:right w:val="none" w:sz="0" w:space="0" w:color="auto"/>
      </w:divBdr>
      <w:divsChild>
        <w:div w:id="1523009836">
          <w:marLeft w:val="0"/>
          <w:marRight w:val="0"/>
          <w:marTop w:val="0"/>
          <w:marBottom w:val="0"/>
          <w:divBdr>
            <w:top w:val="none" w:sz="0" w:space="0" w:color="auto"/>
            <w:left w:val="none" w:sz="0" w:space="0" w:color="auto"/>
            <w:bottom w:val="none" w:sz="0" w:space="0" w:color="auto"/>
            <w:right w:val="none" w:sz="0" w:space="0" w:color="auto"/>
          </w:divBdr>
          <w:divsChild>
            <w:div w:id="1801335347">
              <w:marLeft w:val="0"/>
              <w:marRight w:val="0"/>
              <w:marTop w:val="0"/>
              <w:marBottom w:val="0"/>
              <w:divBdr>
                <w:top w:val="none" w:sz="0" w:space="0" w:color="auto"/>
                <w:left w:val="none" w:sz="0" w:space="0" w:color="auto"/>
                <w:bottom w:val="none" w:sz="0" w:space="0" w:color="auto"/>
                <w:right w:val="none" w:sz="0" w:space="0" w:color="auto"/>
              </w:divBdr>
              <w:divsChild>
                <w:div w:id="1785142">
                  <w:marLeft w:val="0"/>
                  <w:marRight w:val="0"/>
                  <w:marTop w:val="0"/>
                  <w:marBottom w:val="0"/>
                  <w:divBdr>
                    <w:top w:val="none" w:sz="0" w:space="0" w:color="auto"/>
                    <w:left w:val="none" w:sz="0" w:space="0" w:color="auto"/>
                    <w:bottom w:val="none" w:sz="0" w:space="0" w:color="auto"/>
                    <w:right w:val="none" w:sz="0" w:space="0" w:color="auto"/>
                  </w:divBdr>
                  <w:divsChild>
                    <w:div w:id="890113402">
                      <w:marLeft w:val="0"/>
                      <w:marRight w:val="0"/>
                      <w:marTop w:val="0"/>
                      <w:marBottom w:val="0"/>
                      <w:divBdr>
                        <w:top w:val="none" w:sz="0" w:space="0" w:color="auto"/>
                        <w:left w:val="none" w:sz="0" w:space="0" w:color="auto"/>
                        <w:bottom w:val="none" w:sz="0" w:space="0" w:color="auto"/>
                        <w:right w:val="none" w:sz="0" w:space="0" w:color="auto"/>
                      </w:divBdr>
                      <w:divsChild>
                        <w:div w:id="1377585806">
                          <w:marLeft w:val="0"/>
                          <w:marRight w:val="0"/>
                          <w:marTop w:val="0"/>
                          <w:marBottom w:val="0"/>
                          <w:divBdr>
                            <w:top w:val="none" w:sz="0" w:space="0" w:color="auto"/>
                            <w:left w:val="none" w:sz="0" w:space="0" w:color="auto"/>
                            <w:bottom w:val="none" w:sz="0" w:space="0" w:color="auto"/>
                            <w:right w:val="none" w:sz="0" w:space="0" w:color="auto"/>
                          </w:divBdr>
                          <w:divsChild>
                            <w:div w:id="1467504174">
                              <w:marLeft w:val="0"/>
                              <w:marRight w:val="0"/>
                              <w:marTop w:val="150"/>
                              <w:marBottom w:val="0"/>
                              <w:divBdr>
                                <w:top w:val="none" w:sz="0" w:space="0" w:color="auto"/>
                                <w:left w:val="none" w:sz="0" w:space="0" w:color="auto"/>
                                <w:bottom w:val="none" w:sz="0" w:space="0" w:color="auto"/>
                                <w:right w:val="none" w:sz="0" w:space="0" w:color="auto"/>
                              </w:divBdr>
                              <w:divsChild>
                                <w:div w:id="715201153">
                                  <w:marLeft w:val="0"/>
                                  <w:marRight w:val="0"/>
                                  <w:marTop w:val="0"/>
                                  <w:marBottom w:val="0"/>
                                  <w:divBdr>
                                    <w:top w:val="none" w:sz="0" w:space="0" w:color="auto"/>
                                    <w:left w:val="none" w:sz="0" w:space="0" w:color="auto"/>
                                    <w:bottom w:val="none" w:sz="0" w:space="0" w:color="auto"/>
                                    <w:right w:val="none" w:sz="0" w:space="0" w:color="auto"/>
                                  </w:divBdr>
                                  <w:divsChild>
                                    <w:div w:id="1865630182">
                                      <w:marLeft w:val="0"/>
                                      <w:marRight w:val="0"/>
                                      <w:marTop w:val="0"/>
                                      <w:marBottom w:val="0"/>
                                      <w:divBdr>
                                        <w:top w:val="none" w:sz="0" w:space="0" w:color="auto"/>
                                        <w:left w:val="none" w:sz="0" w:space="0" w:color="auto"/>
                                        <w:bottom w:val="none" w:sz="0" w:space="0" w:color="auto"/>
                                        <w:right w:val="none" w:sz="0" w:space="0" w:color="auto"/>
                                      </w:divBdr>
                                      <w:divsChild>
                                        <w:div w:id="455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102020">
      <w:bodyDiv w:val="1"/>
      <w:marLeft w:val="0"/>
      <w:marRight w:val="0"/>
      <w:marTop w:val="0"/>
      <w:marBottom w:val="0"/>
      <w:divBdr>
        <w:top w:val="none" w:sz="0" w:space="0" w:color="auto"/>
        <w:left w:val="none" w:sz="0" w:space="0" w:color="auto"/>
        <w:bottom w:val="none" w:sz="0" w:space="0" w:color="auto"/>
        <w:right w:val="none" w:sz="0" w:space="0" w:color="auto"/>
      </w:divBdr>
      <w:divsChild>
        <w:div w:id="1577201983">
          <w:marLeft w:val="0"/>
          <w:marRight w:val="0"/>
          <w:marTop w:val="0"/>
          <w:marBottom w:val="0"/>
          <w:divBdr>
            <w:top w:val="none" w:sz="0" w:space="0" w:color="auto"/>
            <w:left w:val="none" w:sz="0" w:space="0" w:color="auto"/>
            <w:bottom w:val="none" w:sz="0" w:space="0" w:color="auto"/>
            <w:right w:val="none" w:sz="0" w:space="0" w:color="auto"/>
          </w:divBdr>
          <w:divsChild>
            <w:div w:id="939222159">
              <w:marLeft w:val="0"/>
              <w:marRight w:val="0"/>
              <w:marTop w:val="0"/>
              <w:marBottom w:val="0"/>
              <w:divBdr>
                <w:top w:val="none" w:sz="0" w:space="0" w:color="auto"/>
                <w:left w:val="none" w:sz="0" w:space="0" w:color="auto"/>
                <w:bottom w:val="none" w:sz="0" w:space="0" w:color="auto"/>
                <w:right w:val="none" w:sz="0" w:space="0" w:color="auto"/>
              </w:divBdr>
              <w:divsChild>
                <w:div w:id="1080372455">
                  <w:marLeft w:val="0"/>
                  <w:marRight w:val="0"/>
                  <w:marTop w:val="0"/>
                  <w:marBottom w:val="0"/>
                  <w:divBdr>
                    <w:top w:val="none" w:sz="0" w:space="0" w:color="auto"/>
                    <w:left w:val="none" w:sz="0" w:space="0" w:color="auto"/>
                    <w:bottom w:val="none" w:sz="0" w:space="0" w:color="auto"/>
                    <w:right w:val="none" w:sz="0" w:space="0" w:color="auto"/>
                  </w:divBdr>
                  <w:divsChild>
                    <w:div w:id="106505680">
                      <w:marLeft w:val="0"/>
                      <w:marRight w:val="0"/>
                      <w:marTop w:val="0"/>
                      <w:marBottom w:val="0"/>
                      <w:divBdr>
                        <w:top w:val="none" w:sz="0" w:space="0" w:color="auto"/>
                        <w:left w:val="none" w:sz="0" w:space="0" w:color="auto"/>
                        <w:bottom w:val="none" w:sz="0" w:space="0" w:color="auto"/>
                        <w:right w:val="none" w:sz="0" w:space="0" w:color="auto"/>
                      </w:divBdr>
                      <w:divsChild>
                        <w:div w:id="510686566">
                          <w:marLeft w:val="0"/>
                          <w:marRight w:val="0"/>
                          <w:marTop w:val="0"/>
                          <w:marBottom w:val="0"/>
                          <w:divBdr>
                            <w:top w:val="none" w:sz="0" w:space="0" w:color="auto"/>
                            <w:left w:val="none" w:sz="0" w:space="0" w:color="auto"/>
                            <w:bottom w:val="none" w:sz="0" w:space="0" w:color="auto"/>
                            <w:right w:val="none" w:sz="0" w:space="0" w:color="auto"/>
                          </w:divBdr>
                          <w:divsChild>
                            <w:div w:id="934442383">
                              <w:marLeft w:val="0"/>
                              <w:marRight w:val="0"/>
                              <w:marTop w:val="0"/>
                              <w:marBottom w:val="0"/>
                              <w:divBdr>
                                <w:top w:val="none" w:sz="0" w:space="0" w:color="auto"/>
                                <w:left w:val="none" w:sz="0" w:space="0" w:color="auto"/>
                                <w:bottom w:val="none" w:sz="0" w:space="0" w:color="auto"/>
                                <w:right w:val="none" w:sz="0" w:space="0" w:color="auto"/>
                              </w:divBdr>
                              <w:divsChild>
                                <w:div w:id="991836289">
                                  <w:marLeft w:val="0"/>
                                  <w:marRight w:val="0"/>
                                  <w:marTop w:val="0"/>
                                  <w:marBottom w:val="0"/>
                                  <w:divBdr>
                                    <w:top w:val="none" w:sz="0" w:space="0" w:color="auto"/>
                                    <w:left w:val="none" w:sz="0" w:space="0" w:color="auto"/>
                                    <w:bottom w:val="none" w:sz="0" w:space="0" w:color="auto"/>
                                    <w:right w:val="none" w:sz="0" w:space="0" w:color="auto"/>
                                  </w:divBdr>
                                  <w:divsChild>
                                    <w:div w:id="257523125">
                                      <w:marLeft w:val="0"/>
                                      <w:marRight w:val="0"/>
                                      <w:marTop w:val="0"/>
                                      <w:marBottom w:val="0"/>
                                      <w:divBdr>
                                        <w:top w:val="none" w:sz="0" w:space="0" w:color="auto"/>
                                        <w:left w:val="none" w:sz="0" w:space="0" w:color="auto"/>
                                        <w:bottom w:val="none" w:sz="0" w:space="0" w:color="auto"/>
                                        <w:right w:val="none" w:sz="0" w:space="0" w:color="auto"/>
                                      </w:divBdr>
                                      <w:divsChild>
                                        <w:div w:id="1456144401">
                                          <w:marLeft w:val="0"/>
                                          <w:marRight w:val="0"/>
                                          <w:marTop w:val="0"/>
                                          <w:marBottom w:val="0"/>
                                          <w:divBdr>
                                            <w:top w:val="none" w:sz="0" w:space="0" w:color="auto"/>
                                            <w:left w:val="none" w:sz="0" w:space="0" w:color="auto"/>
                                            <w:bottom w:val="none" w:sz="0" w:space="0" w:color="auto"/>
                                            <w:right w:val="none" w:sz="0" w:space="0" w:color="auto"/>
                                          </w:divBdr>
                                          <w:divsChild>
                                            <w:div w:id="990408027">
                                              <w:marLeft w:val="0"/>
                                              <w:marRight w:val="0"/>
                                              <w:marTop w:val="0"/>
                                              <w:marBottom w:val="0"/>
                                              <w:divBdr>
                                                <w:top w:val="none" w:sz="0" w:space="0" w:color="auto"/>
                                                <w:left w:val="none" w:sz="0" w:space="0" w:color="auto"/>
                                                <w:bottom w:val="none" w:sz="0" w:space="0" w:color="auto"/>
                                                <w:right w:val="none" w:sz="0" w:space="0" w:color="auto"/>
                                              </w:divBdr>
                                              <w:divsChild>
                                                <w:div w:id="1075474948">
                                                  <w:marLeft w:val="0"/>
                                                  <w:marRight w:val="0"/>
                                                  <w:marTop w:val="0"/>
                                                  <w:marBottom w:val="255"/>
                                                  <w:divBdr>
                                                    <w:top w:val="none" w:sz="0" w:space="0" w:color="auto"/>
                                                    <w:left w:val="none" w:sz="0" w:space="0" w:color="auto"/>
                                                    <w:bottom w:val="none" w:sz="0" w:space="0" w:color="auto"/>
                                                    <w:right w:val="none" w:sz="0" w:space="0" w:color="auto"/>
                                                  </w:divBdr>
                                                  <w:divsChild>
                                                    <w:div w:id="440421393">
                                                      <w:marLeft w:val="0"/>
                                                      <w:marRight w:val="0"/>
                                                      <w:marTop w:val="0"/>
                                                      <w:marBottom w:val="0"/>
                                                      <w:divBdr>
                                                        <w:top w:val="none" w:sz="0" w:space="0" w:color="auto"/>
                                                        <w:left w:val="none" w:sz="0" w:space="0" w:color="auto"/>
                                                        <w:bottom w:val="none" w:sz="0" w:space="0" w:color="auto"/>
                                                        <w:right w:val="none" w:sz="0" w:space="0" w:color="auto"/>
                                                      </w:divBdr>
                                                      <w:divsChild>
                                                        <w:div w:id="1578172700">
                                                          <w:marLeft w:val="0"/>
                                                          <w:marRight w:val="0"/>
                                                          <w:marTop w:val="0"/>
                                                          <w:marBottom w:val="0"/>
                                                          <w:divBdr>
                                                            <w:top w:val="single" w:sz="6" w:space="0" w:color="ABABAB"/>
                                                            <w:left w:val="single" w:sz="6" w:space="0" w:color="ABABAB"/>
                                                            <w:bottom w:val="single" w:sz="6" w:space="0" w:color="ABABAB"/>
                                                            <w:right w:val="single" w:sz="6" w:space="0" w:color="ABABAB"/>
                                                          </w:divBdr>
                                                          <w:divsChild>
                                                            <w:div w:id="113987021">
                                                              <w:marLeft w:val="0"/>
                                                              <w:marRight w:val="0"/>
                                                              <w:marTop w:val="0"/>
                                                              <w:marBottom w:val="0"/>
                                                              <w:divBdr>
                                                                <w:top w:val="none" w:sz="0" w:space="0" w:color="auto"/>
                                                                <w:left w:val="none" w:sz="0" w:space="0" w:color="auto"/>
                                                                <w:bottom w:val="none" w:sz="0" w:space="0" w:color="auto"/>
                                                                <w:right w:val="none" w:sz="0" w:space="0" w:color="auto"/>
                                                              </w:divBdr>
                                                              <w:divsChild>
                                                                <w:div w:id="2033652083">
                                                                  <w:marLeft w:val="0"/>
                                                                  <w:marRight w:val="0"/>
                                                                  <w:marTop w:val="0"/>
                                                                  <w:marBottom w:val="0"/>
                                                                  <w:divBdr>
                                                                    <w:top w:val="none" w:sz="0" w:space="0" w:color="auto"/>
                                                                    <w:left w:val="none" w:sz="0" w:space="0" w:color="auto"/>
                                                                    <w:bottom w:val="none" w:sz="0" w:space="0" w:color="auto"/>
                                                                    <w:right w:val="none" w:sz="0" w:space="0" w:color="auto"/>
                                                                  </w:divBdr>
                                                                  <w:divsChild>
                                                                    <w:div w:id="2007318866">
                                                                      <w:marLeft w:val="0"/>
                                                                      <w:marRight w:val="0"/>
                                                                      <w:marTop w:val="0"/>
                                                                      <w:marBottom w:val="0"/>
                                                                      <w:divBdr>
                                                                        <w:top w:val="none" w:sz="0" w:space="0" w:color="auto"/>
                                                                        <w:left w:val="none" w:sz="0" w:space="0" w:color="auto"/>
                                                                        <w:bottom w:val="none" w:sz="0" w:space="0" w:color="auto"/>
                                                                        <w:right w:val="none" w:sz="0" w:space="0" w:color="auto"/>
                                                                      </w:divBdr>
                                                                      <w:divsChild>
                                                                        <w:div w:id="1524784344">
                                                                          <w:marLeft w:val="0"/>
                                                                          <w:marRight w:val="0"/>
                                                                          <w:marTop w:val="0"/>
                                                                          <w:marBottom w:val="0"/>
                                                                          <w:divBdr>
                                                                            <w:top w:val="none" w:sz="0" w:space="0" w:color="auto"/>
                                                                            <w:left w:val="none" w:sz="0" w:space="0" w:color="auto"/>
                                                                            <w:bottom w:val="none" w:sz="0" w:space="0" w:color="auto"/>
                                                                            <w:right w:val="none" w:sz="0" w:space="0" w:color="auto"/>
                                                                          </w:divBdr>
                                                                          <w:divsChild>
                                                                            <w:div w:id="1967659085">
                                                                              <w:marLeft w:val="-75"/>
                                                                              <w:marRight w:val="0"/>
                                                                              <w:marTop w:val="30"/>
                                                                              <w:marBottom w:val="30"/>
                                                                              <w:divBdr>
                                                                                <w:top w:val="none" w:sz="0" w:space="0" w:color="auto"/>
                                                                                <w:left w:val="none" w:sz="0" w:space="0" w:color="auto"/>
                                                                                <w:bottom w:val="none" w:sz="0" w:space="0" w:color="auto"/>
                                                                                <w:right w:val="none" w:sz="0" w:space="0" w:color="auto"/>
                                                                              </w:divBdr>
                                                                              <w:divsChild>
                                                                                <w:div w:id="209995403">
                                                                                  <w:marLeft w:val="0"/>
                                                                                  <w:marRight w:val="0"/>
                                                                                  <w:marTop w:val="0"/>
                                                                                  <w:marBottom w:val="0"/>
                                                                                  <w:divBdr>
                                                                                    <w:top w:val="none" w:sz="0" w:space="0" w:color="auto"/>
                                                                                    <w:left w:val="none" w:sz="0" w:space="0" w:color="auto"/>
                                                                                    <w:bottom w:val="none" w:sz="0" w:space="0" w:color="auto"/>
                                                                                    <w:right w:val="none" w:sz="0" w:space="0" w:color="auto"/>
                                                                                  </w:divBdr>
                                                                                  <w:divsChild>
                                                                                    <w:div w:id="164177192">
                                                                                      <w:marLeft w:val="0"/>
                                                                                      <w:marRight w:val="0"/>
                                                                                      <w:marTop w:val="0"/>
                                                                                      <w:marBottom w:val="0"/>
                                                                                      <w:divBdr>
                                                                                        <w:top w:val="none" w:sz="0" w:space="0" w:color="auto"/>
                                                                                        <w:left w:val="none" w:sz="0" w:space="0" w:color="auto"/>
                                                                                        <w:bottom w:val="none" w:sz="0" w:space="0" w:color="auto"/>
                                                                                        <w:right w:val="none" w:sz="0" w:space="0" w:color="auto"/>
                                                                                      </w:divBdr>
                                                                                      <w:divsChild>
                                                                                        <w:div w:id="1584097598">
                                                                                          <w:marLeft w:val="0"/>
                                                                                          <w:marRight w:val="0"/>
                                                                                          <w:marTop w:val="0"/>
                                                                                          <w:marBottom w:val="0"/>
                                                                                          <w:divBdr>
                                                                                            <w:top w:val="none" w:sz="0" w:space="0" w:color="auto"/>
                                                                                            <w:left w:val="none" w:sz="0" w:space="0" w:color="auto"/>
                                                                                            <w:bottom w:val="none" w:sz="0" w:space="0" w:color="auto"/>
                                                                                            <w:right w:val="none" w:sz="0" w:space="0" w:color="auto"/>
                                                                                          </w:divBdr>
                                                                                          <w:divsChild>
                                                                                            <w:div w:id="1948656815">
                                                                                              <w:marLeft w:val="0"/>
                                                                                              <w:marRight w:val="0"/>
                                                                                              <w:marTop w:val="0"/>
                                                                                              <w:marBottom w:val="0"/>
                                                                                              <w:divBdr>
                                                                                                <w:top w:val="none" w:sz="0" w:space="0" w:color="auto"/>
                                                                                                <w:left w:val="none" w:sz="0" w:space="0" w:color="auto"/>
                                                                                                <w:bottom w:val="none" w:sz="0" w:space="0" w:color="auto"/>
                                                                                                <w:right w:val="none" w:sz="0" w:space="0" w:color="auto"/>
                                                                                              </w:divBdr>
                                                                                              <w:divsChild>
                                                                                                <w:div w:id="5612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2282">
      <w:bodyDiv w:val="1"/>
      <w:marLeft w:val="0"/>
      <w:marRight w:val="0"/>
      <w:marTop w:val="0"/>
      <w:marBottom w:val="0"/>
      <w:divBdr>
        <w:top w:val="none" w:sz="0" w:space="0" w:color="auto"/>
        <w:left w:val="none" w:sz="0" w:space="0" w:color="auto"/>
        <w:bottom w:val="none" w:sz="0" w:space="0" w:color="auto"/>
        <w:right w:val="none" w:sz="0" w:space="0" w:color="auto"/>
      </w:divBdr>
    </w:div>
    <w:div w:id="1460226531">
      <w:bodyDiv w:val="1"/>
      <w:marLeft w:val="0"/>
      <w:marRight w:val="0"/>
      <w:marTop w:val="0"/>
      <w:marBottom w:val="0"/>
      <w:divBdr>
        <w:top w:val="none" w:sz="0" w:space="0" w:color="auto"/>
        <w:left w:val="none" w:sz="0" w:space="0" w:color="auto"/>
        <w:bottom w:val="none" w:sz="0" w:space="0" w:color="auto"/>
        <w:right w:val="none" w:sz="0" w:space="0" w:color="auto"/>
      </w:divBdr>
      <w:divsChild>
        <w:div w:id="1844935594">
          <w:marLeft w:val="0"/>
          <w:marRight w:val="0"/>
          <w:marTop w:val="0"/>
          <w:marBottom w:val="0"/>
          <w:divBdr>
            <w:top w:val="none" w:sz="0" w:space="0" w:color="auto"/>
            <w:left w:val="none" w:sz="0" w:space="0" w:color="auto"/>
            <w:bottom w:val="none" w:sz="0" w:space="0" w:color="auto"/>
            <w:right w:val="none" w:sz="0" w:space="0" w:color="auto"/>
          </w:divBdr>
          <w:divsChild>
            <w:div w:id="2080203956">
              <w:marLeft w:val="0"/>
              <w:marRight w:val="0"/>
              <w:marTop w:val="0"/>
              <w:marBottom w:val="0"/>
              <w:divBdr>
                <w:top w:val="none" w:sz="0" w:space="0" w:color="auto"/>
                <w:left w:val="none" w:sz="0" w:space="0" w:color="auto"/>
                <w:bottom w:val="none" w:sz="0" w:space="0" w:color="auto"/>
                <w:right w:val="none" w:sz="0" w:space="0" w:color="auto"/>
              </w:divBdr>
              <w:divsChild>
                <w:div w:id="2140411628">
                  <w:marLeft w:val="0"/>
                  <w:marRight w:val="0"/>
                  <w:marTop w:val="0"/>
                  <w:marBottom w:val="0"/>
                  <w:divBdr>
                    <w:top w:val="none" w:sz="0" w:space="0" w:color="auto"/>
                    <w:left w:val="none" w:sz="0" w:space="0" w:color="auto"/>
                    <w:bottom w:val="none" w:sz="0" w:space="0" w:color="auto"/>
                    <w:right w:val="none" w:sz="0" w:space="0" w:color="auto"/>
                  </w:divBdr>
                  <w:divsChild>
                    <w:div w:id="753745848">
                      <w:marLeft w:val="0"/>
                      <w:marRight w:val="0"/>
                      <w:marTop w:val="0"/>
                      <w:marBottom w:val="0"/>
                      <w:divBdr>
                        <w:top w:val="none" w:sz="0" w:space="0" w:color="auto"/>
                        <w:left w:val="none" w:sz="0" w:space="0" w:color="auto"/>
                        <w:bottom w:val="none" w:sz="0" w:space="0" w:color="auto"/>
                        <w:right w:val="none" w:sz="0" w:space="0" w:color="auto"/>
                      </w:divBdr>
                      <w:divsChild>
                        <w:div w:id="1345934763">
                          <w:marLeft w:val="0"/>
                          <w:marRight w:val="0"/>
                          <w:marTop w:val="0"/>
                          <w:marBottom w:val="0"/>
                          <w:divBdr>
                            <w:top w:val="none" w:sz="0" w:space="0" w:color="auto"/>
                            <w:left w:val="none" w:sz="0" w:space="0" w:color="auto"/>
                            <w:bottom w:val="none" w:sz="0" w:space="0" w:color="auto"/>
                            <w:right w:val="none" w:sz="0" w:space="0" w:color="auto"/>
                          </w:divBdr>
                          <w:divsChild>
                            <w:div w:id="295650848">
                              <w:marLeft w:val="0"/>
                              <w:marRight w:val="0"/>
                              <w:marTop w:val="0"/>
                              <w:marBottom w:val="0"/>
                              <w:divBdr>
                                <w:top w:val="none" w:sz="0" w:space="0" w:color="auto"/>
                                <w:left w:val="none" w:sz="0" w:space="0" w:color="auto"/>
                                <w:bottom w:val="none" w:sz="0" w:space="0" w:color="auto"/>
                                <w:right w:val="none" w:sz="0" w:space="0" w:color="auto"/>
                              </w:divBdr>
                              <w:divsChild>
                                <w:div w:id="672300792">
                                  <w:marLeft w:val="0"/>
                                  <w:marRight w:val="0"/>
                                  <w:marTop w:val="0"/>
                                  <w:marBottom w:val="0"/>
                                  <w:divBdr>
                                    <w:top w:val="none" w:sz="0" w:space="0" w:color="auto"/>
                                    <w:left w:val="none" w:sz="0" w:space="0" w:color="auto"/>
                                    <w:bottom w:val="none" w:sz="0" w:space="0" w:color="auto"/>
                                    <w:right w:val="none" w:sz="0" w:space="0" w:color="auto"/>
                                  </w:divBdr>
                                  <w:divsChild>
                                    <w:div w:id="1785810724">
                                      <w:marLeft w:val="0"/>
                                      <w:marRight w:val="0"/>
                                      <w:marTop w:val="0"/>
                                      <w:marBottom w:val="0"/>
                                      <w:divBdr>
                                        <w:top w:val="none" w:sz="0" w:space="0" w:color="auto"/>
                                        <w:left w:val="none" w:sz="0" w:space="0" w:color="auto"/>
                                        <w:bottom w:val="none" w:sz="0" w:space="0" w:color="auto"/>
                                        <w:right w:val="none" w:sz="0" w:space="0" w:color="auto"/>
                                      </w:divBdr>
                                      <w:divsChild>
                                        <w:div w:id="108621638">
                                          <w:marLeft w:val="0"/>
                                          <w:marRight w:val="0"/>
                                          <w:marTop w:val="0"/>
                                          <w:marBottom w:val="0"/>
                                          <w:divBdr>
                                            <w:top w:val="none" w:sz="0" w:space="0" w:color="auto"/>
                                            <w:left w:val="none" w:sz="0" w:space="0" w:color="auto"/>
                                            <w:bottom w:val="none" w:sz="0" w:space="0" w:color="auto"/>
                                            <w:right w:val="none" w:sz="0" w:space="0" w:color="auto"/>
                                          </w:divBdr>
                                          <w:divsChild>
                                            <w:div w:id="548683854">
                                              <w:marLeft w:val="0"/>
                                              <w:marRight w:val="0"/>
                                              <w:marTop w:val="0"/>
                                              <w:marBottom w:val="0"/>
                                              <w:divBdr>
                                                <w:top w:val="none" w:sz="0" w:space="0" w:color="auto"/>
                                                <w:left w:val="none" w:sz="0" w:space="0" w:color="auto"/>
                                                <w:bottom w:val="none" w:sz="0" w:space="0" w:color="auto"/>
                                                <w:right w:val="none" w:sz="0" w:space="0" w:color="auto"/>
                                              </w:divBdr>
                                              <w:divsChild>
                                                <w:div w:id="2001077739">
                                                  <w:marLeft w:val="0"/>
                                                  <w:marRight w:val="0"/>
                                                  <w:marTop w:val="0"/>
                                                  <w:marBottom w:val="375"/>
                                                  <w:divBdr>
                                                    <w:top w:val="none" w:sz="0" w:space="0" w:color="auto"/>
                                                    <w:left w:val="none" w:sz="0" w:space="0" w:color="auto"/>
                                                    <w:bottom w:val="none" w:sz="0" w:space="0" w:color="auto"/>
                                                    <w:right w:val="none" w:sz="0" w:space="0" w:color="auto"/>
                                                  </w:divBdr>
                                                  <w:divsChild>
                                                    <w:div w:id="2020693548">
                                                      <w:marLeft w:val="0"/>
                                                      <w:marRight w:val="0"/>
                                                      <w:marTop w:val="0"/>
                                                      <w:marBottom w:val="0"/>
                                                      <w:divBdr>
                                                        <w:top w:val="single" w:sz="6" w:space="0" w:color="auto"/>
                                                        <w:left w:val="none" w:sz="0" w:space="0" w:color="auto"/>
                                                        <w:bottom w:val="single" w:sz="6" w:space="0" w:color="auto"/>
                                                        <w:right w:val="none" w:sz="0" w:space="0" w:color="auto"/>
                                                      </w:divBdr>
                                                      <w:divsChild>
                                                        <w:div w:id="1175652556">
                                                          <w:marLeft w:val="0"/>
                                                          <w:marRight w:val="0"/>
                                                          <w:marTop w:val="0"/>
                                                          <w:marBottom w:val="0"/>
                                                          <w:divBdr>
                                                            <w:top w:val="none" w:sz="0" w:space="0" w:color="auto"/>
                                                            <w:left w:val="none" w:sz="0" w:space="0" w:color="auto"/>
                                                            <w:bottom w:val="none" w:sz="0" w:space="0" w:color="auto"/>
                                                            <w:right w:val="none" w:sz="0" w:space="0" w:color="auto"/>
                                                          </w:divBdr>
                                                          <w:divsChild>
                                                            <w:div w:id="1405763453">
                                                              <w:marLeft w:val="0"/>
                                                              <w:marRight w:val="0"/>
                                                              <w:marTop w:val="0"/>
                                                              <w:marBottom w:val="0"/>
                                                              <w:divBdr>
                                                                <w:top w:val="none" w:sz="0" w:space="0" w:color="auto"/>
                                                                <w:left w:val="none" w:sz="0" w:space="0" w:color="auto"/>
                                                                <w:bottom w:val="none" w:sz="0" w:space="0" w:color="auto"/>
                                                                <w:right w:val="none" w:sz="0" w:space="0" w:color="auto"/>
                                                              </w:divBdr>
                                                              <w:divsChild>
                                                                <w:div w:id="780761432">
                                                                  <w:marLeft w:val="0"/>
                                                                  <w:marRight w:val="0"/>
                                                                  <w:marTop w:val="0"/>
                                                                  <w:marBottom w:val="0"/>
                                                                  <w:divBdr>
                                                                    <w:top w:val="none" w:sz="0" w:space="0" w:color="auto"/>
                                                                    <w:left w:val="none" w:sz="0" w:space="0" w:color="auto"/>
                                                                    <w:bottom w:val="none" w:sz="0" w:space="0" w:color="auto"/>
                                                                    <w:right w:val="none" w:sz="0" w:space="0" w:color="auto"/>
                                                                  </w:divBdr>
                                                                  <w:divsChild>
                                                                    <w:div w:id="1780946573">
                                                                      <w:marLeft w:val="0"/>
                                                                      <w:marRight w:val="0"/>
                                                                      <w:marTop w:val="0"/>
                                                                      <w:marBottom w:val="0"/>
                                                                      <w:divBdr>
                                                                        <w:top w:val="none" w:sz="0" w:space="0" w:color="auto"/>
                                                                        <w:left w:val="none" w:sz="0" w:space="0" w:color="auto"/>
                                                                        <w:bottom w:val="none" w:sz="0" w:space="0" w:color="auto"/>
                                                                        <w:right w:val="none" w:sz="0" w:space="0" w:color="auto"/>
                                                                      </w:divBdr>
                                                                      <w:divsChild>
                                                                        <w:div w:id="2105419101">
                                                                          <w:marLeft w:val="0"/>
                                                                          <w:marRight w:val="0"/>
                                                                          <w:marTop w:val="0"/>
                                                                          <w:marBottom w:val="0"/>
                                                                          <w:divBdr>
                                                                            <w:top w:val="none" w:sz="0" w:space="0" w:color="auto"/>
                                                                            <w:left w:val="none" w:sz="0" w:space="0" w:color="auto"/>
                                                                            <w:bottom w:val="none" w:sz="0" w:space="0" w:color="auto"/>
                                                                            <w:right w:val="none" w:sz="0" w:space="0" w:color="auto"/>
                                                                          </w:divBdr>
                                                                          <w:divsChild>
                                                                            <w:div w:id="983780794">
                                                                              <w:marLeft w:val="0"/>
                                                                              <w:marRight w:val="0"/>
                                                                              <w:marTop w:val="0"/>
                                                                              <w:marBottom w:val="0"/>
                                                                              <w:divBdr>
                                                                                <w:top w:val="none" w:sz="0" w:space="0" w:color="auto"/>
                                                                                <w:left w:val="none" w:sz="0" w:space="0" w:color="auto"/>
                                                                                <w:bottom w:val="none" w:sz="0" w:space="0" w:color="auto"/>
                                                                                <w:right w:val="none" w:sz="0" w:space="0" w:color="auto"/>
                                                                              </w:divBdr>
                                                                              <w:divsChild>
                                                                                <w:div w:id="13726613">
                                                                                  <w:marLeft w:val="0"/>
                                                                                  <w:marRight w:val="0"/>
                                                                                  <w:marTop w:val="0"/>
                                                                                  <w:marBottom w:val="0"/>
                                                                                  <w:divBdr>
                                                                                    <w:top w:val="none" w:sz="0" w:space="0" w:color="auto"/>
                                                                                    <w:left w:val="none" w:sz="0" w:space="0" w:color="auto"/>
                                                                                    <w:bottom w:val="none" w:sz="0" w:space="0" w:color="auto"/>
                                                                                    <w:right w:val="none" w:sz="0" w:space="0" w:color="auto"/>
                                                                                  </w:divBdr>
                                                                                </w:div>
                                                                                <w:div w:id="93401217">
                                                                                  <w:marLeft w:val="0"/>
                                                                                  <w:marRight w:val="0"/>
                                                                                  <w:marTop w:val="0"/>
                                                                                  <w:marBottom w:val="0"/>
                                                                                  <w:divBdr>
                                                                                    <w:top w:val="none" w:sz="0" w:space="0" w:color="auto"/>
                                                                                    <w:left w:val="none" w:sz="0" w:space="0" w:color="auto"/>
                                                                                    <w:bottom w:val="none" w:sz="0" w:space="0" w:color="auto"/>
                                                                                    <w:right w:val="none" w:sz="0" w:space="0" w:color="auto"/>
                                                                                  </w:divBdr>
                                                                                </w:div>
                                                                                <w:div w:id="302004887">
                                                                                  <w:marLeft w:val="0"/>
                                                                                  <w:marRight w:val="0"/>
                                                                                  <w:marTop w:val="0"/>
                                                                                  <w:marBottom w:val="0"/>
                                                                                  <w:divBdr>
                                                                                    <w:top w:val="none" w:sz="0" w:space="0" w:color="auto"/>
                                                                                    <w:left w:val="none" w:sz="0" w:space="0" w:color="auto"/>
                                                                                    <w:bottom w:val="none" w:sz="0" w:space="0" w:color="auto"/>
                                                                                    <w:right w:val="none" w:sz="0" w:space="0" w:color="auto"/>
                                                                                  </w:divBdr>
                                                                                </w:div>
                                                                                <w:div w:id="676226438">
                                                                                  <w:marLeft w:val="0"/>
                                                                                  <w:marRight w:val="0"/>
                                                                                  <w:marTop w:val="0"/>
                                                                                  <w:marBottom w:val="0"/>
                                                                                  <w:divBdr>
                                                                                    <w:top w:val="none" w:sz="0" w:space="0" w:color="auto"/>
                                                                                    <w:left w:val="none" w:sz="0" w:space="0" w:color="auto"/>
                                                                                    <w:bottom w:val="none" w:sz="0" w:space="0" w:color="auto"/>
                                                                                    <w:right w:val="none" w:sz="0" w:space="0" w:color="auto"/>
                                                                                  </w:divBdr>
                                                                                </w:div>
                                                                                <w:div w:id="759448640">
                                                                                  <w:marLeft w:val="0"/>
                                                                                  <w:marRight w:val="0"/>
                                                                                  <w:marTop w:val="0"/>
                                                                                  <w:marBottom w:val="0"/>
                                                                                  <w:divBdr>
                                                                                    <w:top w:val="none" w:sz="0" w:space="0" w:color="auto"/>
                                                                                    <w:left w:val="none" w:sz="0" w:space="0" w:color="auto"/>
                                                                                    <w:bottom w:val="none" w:sz="0" w:space="0" w:color="auto"/>
                                                                                    <w:right w:val="none" w:sz="0" w:space="0" w:color="auto"/>
                                                                                  </w:divBdr>
                                                                                </w:div>
                                                                                <w:div w:id="768504542">
                                                                                  <w:marLeft w:val="0"/>
                                                                                  <w:marRight w:val="0"/>
                                                                                  <w:marTop w:val="0"/>
                                                                                  <w:marBottom w:val="0"/>
                                                                                  <w:divBdr>
                                                                                    <w:top w:val="none" w:sz="0" w:space="0" w:color="auto"/>
                                                                                    <w:left w:val="none" w:sz="0" w:space="0" w:color="auto"/>
                                                                                    <w:bottom w:val="none" w:sz="0" w:space="0" w:color="auto"/>
                                                                                    <w:right w:val="none" w:sz="0" w:space="0" w:color="auto"/>
                                                                                  </w:divBdr>
                                                                                </w:div>
                                                                                <w:div w:id="1093093209">
                                                                                  <w:marLeft w:val="0"/>
                                                                                  <w:marRight w:val="0"/>
                                                                                  <w:marTop w:val="0"/>
                                                                                  <w:marBottom w:val="0"/>
                                                                                  <w:divBdr>
                                                                                    <w:top w:val="none" w:sz="0" w:space="0" w:color="auto"/>
                                                                                    <w:left w:val="none" w:sz="0" w:space="0" w:color="auto"/>
                                                                                    <w:bottom w:val="none" w:sz="0" w:space="0" w:color="auto"/>
                                                                                    <w:right w:val="none" w:sz="0" w:space="0" w:color="auto"/>
                                                                                  </w:divBdr>
                                                                                </w:div>
                                                                                <w:div w:id="1142842396">
                                                                                  <w:marLeft w:val="0"/>
                                                                                  <w:marRight w:val="0"/>
                                                                                  <w:marTop w:val="0"/>
                                                                                  <w:marBottom w:val="0"/>
                                                                                  <w:divBdr>
                                                                                    <w:top w:val="none" w:sz="0" w:space="0" w:color="auto"/>
                                                                                    <w:left w:val="none" w:sz="0" w:space="0" w:color="auto"/>
                                                                                    <w:bottom w:val="none" w:sz="0" w:space="0" w:color="auto"/>
                                                                                    <w:right w:val="none" w:sz="0" w:space="0" w:color="auto"/>
                                                                                  </w:divBdr>
                                                                                </w:div>
                                                                                <w:div w:id="1220702049">
                                                                                  <w:marLeft w:val="0"/>
                                                                                  <w:marRight w:val="0"/>
                                                                                  <w:marTop w:val="0"/>
                                                                                  <w:marBottom w:val="0"/>
                                                                                  <w:divBdr>
                                                                                    <w:top w:val="none" w:sz="0" w:space="0" w:color="auto"/>
                                                                                    <w:left w:val="none" w:sz="0" w:space="0" w:color="auto"/>
                                                                                    <w:bottom w:val="none" w:sz="0" w:space="0" w:color="auto"/>
                                                                                    <w:right w:val="none" w:sz="0" w:space="0" w:color="auto"/>
                                                                                  </w:divBdr>
                                                                                </w:div>
                                                                                <w:div w:id="1278296580">
                                                                                  <w:marLeft w:val="0"/>
                                                                                  <w:marRight w:val="0"/>
                                                                                  <w:marTop w:val="0"/>
                                                                                  <w:marBottom w:val="0"/>
                                                                                  <w:divBdr>
                                                                                    <w:top w:val="none" w:sz="0" w:space="0" w:color="auto"/>
                                                                                    <w:left w:val="none" w:sz="0" w:space="0" w:color="auto"/>
                                                                                    <w:bottom w:val="none" w:sz="0" w:space="0" w:color="auto"/>
                                                                                    <w:right w:val="none" w:sz="0" w:space="0" w:color="auto"/>
                                                                                  </w:divBdr>
                                                                                </w:div>
                                                                                <w:div w:id="1379822019">
                                                                                  <w:marLeft w:val="0"/>
                                                                                  <w:marRight w:val="0"/>
                                                                                  <w:marTop w:val="0"/>
                                                                                  <w:marBottom w:val="0"/>
                                                                                  <w:divBdr>
                                                                                    <w:top w:val="none" w:sz="0" w:space="0" w:color="auto"/>
                                                                                    <w:left w:val="none" w:sz="0" w:space="0" w:color="auto"/>
                                                                                    <w:bottom w:val="none" w:sz="0" w:space="0" w:color="auto"/>
                                                                                    <w:right w:val="none" w:sz="0" w:space="0" w:color="auto"/>
                                                                                  </w:divBdr>
                                                                                  <w:divsChild>
                                                                                    <w:div w:id="715930103">
                                                                                      <w:marLeft w:val="-75"/>
                                                                                      <w:marRight w:val="0"/>
                                                                                      <w:marTop w:val="30"/>
                                                                                      <w:marBottom w:val="30"/>
                                                                                      <w:divBdr>
                                                                                        <w:top w:val="none" w:sz="0" w:space="0" w:color="auto"/>
                                                                                        <w:left w:val="none" w:sz="0" w:space="0" w:color="auto"/>
                                                                                        <w:bottom w:val="none" w:sz="0" w:space="0" w:color="auto"/>
                                                                                        <w:right w:val="none" w:sz="0" w:space="0" w:color="auto"/>
                                                                                      </w:divBdr>
                                                                                      <w:divsChild>
                                                                                        <w:div w:id="203830272">
                                                                                          <w:marLeft w:val="0"/>
                                                                                          <w:marRight w:val="0"/>
                                                                                          <w:marTop w:val="0"/>
                                                                                          <w:marBottom w:val="0"/>
                                                                                          <w:divBdr>
                                                                                            <w:top w:val="none" w:sz="0" w:space="0" w:color="auto"/>
                                                                                            <w:left w:val="none" w:sz="0" w:space="0" w:color="auto"/>
                                                                                            <w:bottom w:val="none" w:sz="0" w:space="0" w:color="auto"/>
                                                                                            <w:right w:val="none" w:sz="0" w:space="0" w:color="auto"/>
                                                                                          </w:divBdr>
                                                                                          <w:divsChild>
                                                                                            <w:div w:id="13769628">
                                                                                              <w:marLeft w:val="0"/>
                                                                                              <w:marRight w:val="0"/>
                                                                                              <w:marTop w:val="0"/>
                                                                                              <w:marBottom w:val="0"/>
                                                                                              <w:divBdr>
                                                                                                <w:top w:val="none" w:sz="0" w:space="0" w:color="auto"/>
                                                                                                <w:left w:val="none" w:sz="0" w:space="0" w:color="auto"/>
                                                                                                <w:bottom w:val="none" w:sz="0" w:space="0" w:color="auto"/>
                                                                                                <w:right w:val="none" w:sz="0" w:space="0" w:color="auto"/>
                                                                                              </w:divBdr>
                                                                                            </w:div>
                                                                                            <w:div w:id="787505369">
                                                                                              <w:marLeft w:val="0"/>
                                                                                              <w:marRight w:val="0"/>
                                                                                              <w:marTop w:val="0"/>
                                                                                              <w:marBottom w:val="0"/>
                                                                                              <w:divBdr>
                                                                                                <w:top w:val="none" w:sz="0" w:space="0" w:color="auto"/>
                                                                                                <w:left w:val="none" w:sz="0" w:space="0" w:color="auto"/>
                                                                                                <w:bottom w:val="none" w:sz="0" w:space="0" w:color="auto"/>
                                                                                                <w:right w:val="none" w:sz="0" w:space="0" w:color="auto"/>
                                                                                              </w:divBdr>
                                                                                            </w:div>
                                                                                            <w:div w:id="1161233424">
                                                                                              <w:marLeft w:val="0"/>
                                                                                              <w:marRight w:val="0"/>
                                                                                              <w:marTop w:val="0"/>
                                                                                              <w:marBottom w:val="0"/>
                                                                                              <w:divBdr>
                                                                                                <w:top w:val="none" w:sz="0" w:space="0" w:color="auto"/>
                                                                                                <w:left w:val="none" w:sz="0" w:space="0" w:color="auto"/>
                                                                                                <w:bottom w:val="none" w:sz="0" w:space="0" w:color="auto"/>
                                                                                                <w:right w:val="none" w:sz="0" w:space="0" w:color="auto"/>
                                                                                              </w:divBdr>
                                                                                            </w:div>
                                                                                            <w:div w:id="1648511027">
                                                                                              <w:marLeft w:val="0"/>
                                                                                              <w:marRight w:val="0"/>
                                                                                              <w:marTop w:val="0"/>
                                                                                              <w:marBottom w:val="0"/>
                                                                                              <w:divBdr>
                                                                                                <w:top w:val="none" w:sz="0" w:space="0" w:color="auto"/>
                                                                                                <w:left w:val="none" w:sz="0" w:space="0" w:color="auto"/>
                                                                                                <w:bottom w:val="none" w:sz="0" w:space="0" w:color="auto"/>
                                                                                                <w:right w:val="none" w:sz="0" w:space="0" w:color="auto"/>
                                                                                              </w:divBdr>
                                                                                            </w:div>
                                                                                            <w:div w:id="1705445631">
                                                                                              <w:marLeft w:val="0"/>
                                                                                              <w:marRight w:val="0"/>
                                                                                              <w:marTop w:val="0"/>
                                                                                              <w:marBottom w:val="0"/>
                                                                                              <w:divBdr>
                                                                                                <w:top w:val="none" w:sz="0" w:space="0" w:color="auto"/>
                                                                                                <w:left w:val="none" w:sz="0" w:space="0" w:color="auto"/>
                                                                                                <w:bottom w:val="none" w:sz="0" w:space="0" w:color="auto"/>
                                                                                                <w:right w:val="none" w:sz="0" w:space="0" w:color="auto"/>
                                                                                              </w:divBdr>
                                                                                            </w:div>
                                                                                            <w:div w:id="1757822109">
                                                                                              <w:marLeft w:val="0"/>
                                                                                              <w:marRight w:val="0"/>
                                                                                              <w:marTop w:val="0"/>
                                                                                              <w:marBottom w:val="0"/>
                                                                                              <w:divBdr>
                                                                                                <w:top w:val="none" w:sz="0" w:space="0" w:color="auto"/>
                                                                                                <w:left w:val="none" w:sz="0" w:space="0" w:color="auto"/>
                                                                                                <w:bottom w:val="none" w:sz="0" w:space="0" w:color="auto"/>
                                                                                                <w:right w:val="none" w:sz="0" w:space="0" w:color="auto"/>
                                                                                              </w:divBdr>
                                                                                            </w:div>
                                                                                          </w:divsChild>
                                                                                        </w:div>
                                                                                        <w:div w:id="1994290144">
                                                                                          <w:marLeft w:val="0"/>
                                                                                          <w:marRight w:val="0"/>
                                                                                          <w:marTop w:val="0"/>
                                                                                          <w:marBottom w:val="0"/>
                                                                                          <w:divBdr>
                                                                                            <w:top w:val="none" w:sz="0" w:space="0" w:color="auto"/>
                                                                                            <w:left w:val="none" w:sz="0" w:space="0" w:color="auto"/>
                                                                                            <w:bottom w:val="none" w:sz="0" w:space="0" w:color="auto"/>
                                                                                            <w:right w:val="none" w:sz="0" w:space="0" w:color="auto"/>
                                                                                          </w:divBdr>
                                                                                          <w:divsChild>
                                                                                            <w:div w:id="55595490">
                                                                                              <w:marLeft w:val="0"/>
                                                                                              <w:marRight w:val="0"/>
                                                                                              <w:marTop w:val="0"/>
                                                                                              <w:marBottom w:val="0"/>
                                                                                              <w:divBdr>
                                                                                                <w:top w:val="none" w:sz="0" w:space="0" w:color="auto"/>
                                                                                                <w:left w:val="none" w:sz="0" w:space="0" w:color="auto"/>
                                                                                                <w:bottom w:val="none" w:sz="0" w:space="0" w:color="auto"/>
                                                                                                <w:right w:val="none" w:sz="0" w:space="0" w:color="auto"/>
                                                                                              </w:divBdr>
                                                                                            </w:div>
                                                                                            <w:div w:id="1947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0183">
                                                                                  <w:marLeft w:val="0"/>
                                                                                  <w:marRight w:val="0"/>
                                                                                  <w:marTop w:val="0"/>
                                                                                  <w:marBottom w:val="0"/>
                                                                                  <w:divBdr>
                                                                                    <w:top w:val="none" w:sz="0" w:space="0" w:color="auto"/>
                                                                                    <w:left w:val="none" w:sz="0" w:space="0" w:color="auto"/>
                                                                                    <w:bottom w:val="none" w:sz="0" w:space="0" w:color="auto"/>
                                                                                    <w:right w:val="none" w:sz="0" w:space="0" w:color="auto"/>
                                                                                  </w:divBdr>
                                                                                  <w:divsChild>
                                                                                    <w:div w:id="62610835">
                                                                                      <w:marLeft w:val="0"/>
                                                                                      <w:marRight w:val="0"/>
                                                                                      <w:marTop w:val="0"/>
                                                                                      <w:marBottom w:val="0"/>
                                                                                      <w:divBdr>
                                                                                        <w:top w:val="none" w:sz="0" w:space="0" w:color="auto"/>
                                                                                        <w:left w:val="none" w:sz="0" w:space="0" w:color="auto"/>
                                                                                        <w:bottom w:val="none" w:sz="0" w:space="0" w:color="auto"/>
                                                                                        <w:right w:val="none" w:sz="0" w:space="0" w:color="auto"/>
                                                                                      </w:divBdr>
                                                                                    </w:div>
                                                                                    <w:div w:id="974526121">
                                                                                      <w:marLeft w:val="0"/>
                                                                                      <w:marRight w:val="0"/>
                                                                                      <w:marTop w:val="0"/>
                                                                                      <w:marBottom w:val="0"/>
                                                                                      <w:divBdr>
                                                                                        <w:top w:val="none" w:sz="0" w:space="0" w:color="auto"/>
                                                                                        <w:left w:val="none" w:sz="0" w:space="0" w:color="auto"/>
                                                                                        <w:bottom w:val="none" w:sz="0" w:space="0" w:color="auto"/>
                                                                                        <w:right w:val="none" w:sz="0" w:space="0" w:color="auto"/>
                                                                                      </w:divBdr>
                                                                                    </w:div>
                                                                                    <w:div w:id="1017931114">
                                                                                      <w:marLeft w:val="0"/>
                                                                                      <w:marRight w:val="0"/>
                                                                                      <w:marTop w:val="0"/>
                                                                                      <w:marBottom w:val="0"/>
                                                                                      <w:divBdr>
                                                                                        <w:top w:val="none" w:sz="0" w:space="0" w:color="auto"/>
                                                                                        <w:left w:val="none" w:sz="0" w:space="0" w:color="auto"/>
                                                                                        <w:bottom w:val="none" w:sz="0" w:space="0" w:color="auto"/>
                                                                                        <w:right w:val="none" w:sz="0" w:space="0" w:color="auto"/>
                                                                                      </w:divBdr>
                                                                                    </w:div>
                                                                                    <w:div w:id="1023289877">
                                                                                      <w:marLeft w:val="0"/>
                                                                                      <w:marRight w:val="0"/>
                                                                                      <w:marTop w:val="0"/>
                                                                                      <w:marBottom w:val="0"/>
                                                                                      <w:divBdr>
                                                                                        <w:top w:val="none" w:sz="0" w:space="0" w:color="auto"/>
                                                                                        <w:left w:val="none" w:sz="0" w:space="0" w:color="auto"/>
                                                                                        <w:bottom w:val="none" w:sz="0" w:space="0" w:color="auto"/>
                                                                                        <w:right w:val="none" w:sz="0" w:space="0" w:color="auto"/>
                                                                                      </w:divBdr>
                                                                                    </w:div>
                                                                                    <w:div w:id="1643387291">
                                                                                      <w:marLeft w:val="0"/>
                                                                                      <w:marRight w:val="0"/>
                                                                                      <w:marTop w:val="0"/>
                                                                                      <w:marBottom w:val="0"/>
                                                                                      <w:divBdr>
                                                                                        <w:top w:val="none" w:sz="0" w:space="0" w:color="auto"/>
                                                                                        <w:left w:val="none" w:sz="0" w:space="0" w:color="auto"/>
                                                                                        <w:bottom w:val="none" w:sz="0" w:space="0" w:color="auto"/>
                                                                                        <w:right w:val="none" w:sz="0" w:space="0" w:color="auto"/>
                                                                                      </w:divBdr>
                                                                                    </w:div>
                                                                                  </w:divsChild>
                                                                                </w:div>
                                                                                <w:div w:id="1482580899">
                                                                                  <w:marLeft w:val="0"/>
                                                                                  <w:marRight w:val="0"/>
                                                                                  <w:marTop w:val="0"/>
                                                                                  <w:marBottom w:val="0"/>
                                                                                  <w:divBdr>
                                                                                    <w:top w:val="none" w:sz="0" w:space="0" w:color="auto"/>
                                                                                    <w:left w:val="none" w:sz="0" w:space="0" w:color="auto"/>
                                                                                    <w:bottom w:val="none" w:sz="0" w:space="0" w:color="auto"/>
                                                                                    <w:right w:val="none" w:sz="0" w:space="0" w:color="auto"/>
                                                                                  </w:divBdr>
                                                                                  <w:divsChild>
                                                                                    <w:div w:id="596719896">
                                                                                      <w:marLeft w:val="0"/>
                                                                                      <w:marRight w:val="0"/>
                                                                                      <w:marTop w:val="0"/>
                                                                                      <w:marBottom w:val="0"/>
                                                                                      <w:divBdr>
                                                                                        <w:top w:val="none" w:sz="0" w:space="0" w:color="auto"/>
                                                                                        <w:left w:val="none" w:sz="0" w:space="0" w:color="auto"/>
                                                                                        <w:bottom w:val="none" w:sz="0" w:space="0" w:color="auto"/>
                                                                                        <w:right w:val="none" w:sz="0" w:space="0" w:color="auto"/>
                                                                                      </w:divBdr>
                                                                                    </w:div>
                                                                                    <w:div w:id="920915622">
                                                                                      <w:marLeft w:val="0"/>
                                                                                      <w:marRight w:val="0"/>
                                                                                      <w:marTop w:val="0"/>
                                                                                      <w:marBottom w:val="0"/>
                                                                                      <w:divBdr>
                                                                                        <w:top w:val="none" w:sz="0" w:space="0" w:color="auto"/>
                                                                                        <w:left w:val="none" w:sz="0" w:space="0" w:color="auto"/>
                                                                                        <w:bottom w:val="none" w:sz="0" w:space="0" w:color="auto"/>
                                                                                        <w:right w:val="none" w:sz="0" w:space="0" w:color="auto"/>
                                                                                      </w:divBdr>
                                                                                    </w:div>
                                                                                    <w:div w:id="948781896">
                                                                                      <w:marLeft w:val="0"/>
                                                                                      <w:marRight w:val="0"/>
                                                                                      <w:marTop w:val="0"/>
                                                                                      <w:marBottom w:val="0"/>
                                                                                      <w:divBdr>
                                                                                        <w:top w:val="none" w:sz="0" w:space="0" w:color="auto"/>
                                                                                        <w:left w:val="none" w:sz="0" w:space="0" w:color="auto"/>
                                                                                        <w:bottom w:val="none" w:sz="0" w:space="0" w:color="auto"/>
                                                                                        <w:right w:val="none" w:sz="0" w:space="0" w:color="auto"/>
                                                                                      </w:divBdr>
                                                                                    </w:div>
                                                                                    <w:div w:id="1186289818">
                                                                                      <w:marLeft w:val="0"/>
                                                                                      <w:marRight w:val="0"/>
                                                                                      <w:marTop w:val="0"/>
                                                                                      <w:marBottom w:val="0"/>
                                                                                      <w:divBdr>
                                                                                        <w:top w:val="none" w:sz="0" w:space="0" w:color="auto"/>
                                                                                        <w:left w:val="none" w:sz="0" w:space="0" w:color="auto"/>
                                                                                        <w:bottom w:val="none" w:sz="0" w:space="0" w:color="auto"/>
                                                                                        <w:right w:val="none" w:sz="0" w:space="0" w:color="auto"/>
                                                                                      </w:divBdr>
                                                                                    </w:div>
                                                                                    <w:div w:id="2112623416">
                                                                                      <w:marLeft w:val="0"/>
                                                                                      <w:marRight w:val="0"/>
                                                                                      <w:marTop w:val="0"/>
                                                                                      <w:marBottom w:val="0"/>
                                                                                      <w:divBdr>
                                                                                        <w:top w:val="none" w:sz="0" w:space="0" w:color="auto"/>
                                                                                        <w:left w:val="none" w:sz="0" w:space="0" w:color="auto"/>
                                                                                        <w:bottom w:val="none" w:sz="0" w:space="0" w:color="auto"/>
                                                                                        <w:right w:val="none" w:sz="0" w:space="0" w:color="auto"/>
                                                                                      </w:divBdr>
                                                                                    </w:div>
                                                                                  </w:divsChild>
                                                                                </w:div>
                                                                                <w:div w:id="1563055774">
                                                                                  <w:marLeft w:val="0"/>
                                                                                  <w:marRight w:val="0"/>
                                                                                  <w:marTop w:val="0"/>
                                                                                  <w:marBottom w:val="0"/>
                                                                                  <w:divBdr>
                                                                                    <w:top w:val="none" w:sz="0" w:space="0" w:color="auto"/>
                                                                                    <w:left w:val="none" w:sz="0" w:space="0" w:color="auto"/>
                                                                                    <w:bottom w:val="none" w:sz="0" w:space="0" w:color="auto"/>
                                                                                    <w:right w:val="none" w:sz="0" w:space="0" w:color="auto"/>
                                                                                  </w:divBdr>
                                                                                </w:div>
                                                                                <w:div w:id="1585725268">
                                                                                  <w:marLeft w:val="0"/>
                                                                                  <w:marRight w:val="0"/>
                                                                                  <w:marTop w:val="0"/>
                                                                                  <w:marBottom w:val="0"/>
                                                                                  <w:divBdr>
                                                                                    <w:top w:val="none" w:sz="0" w:space="0" w:color="auto"/>
                                                                                    <w:left w:val="none" w:sz="0" w:space="0" w:color="auto"/>
                                                                                    <w:bottom w:val="none" w:sz="0" w:space="0" w:color="auto"/>
                                                                                    <w:right w:val="none" w:sz="0" w:space="0" w:color="auto"/>
                                                                                  </w:divBdr>
                                                                                </w:div>
                                                                                <w:div w:id="1652320202">
                                                                                  <w:marLeft w:val="0"/>
                                                                                  <w:marRight w:val="0"/>
                                                                                  <w:marTop w:val="0"/>
                                                                                  <w:marBottom w:val="0"/>
                                                                                  <w:divBdr>
                                                                                    <w:top w:val="none" w:sz="0" w:space="0" w:color="auto"/>
                                                                                    <w:left w:val="none" w:sz="0" w:space="0" w:color="auto"/>
                                                                                    <w:bottom w:val="none" w:sz="0" w:space="0" w:color="auto"/>
                                                                                    <w:right w:val="none" w:sz="0" w:space="0" w:color="auto"/>
                                                                                  </w:divBdr>
                                                                                </w:div>
                                                                                <w:div w:id="1666515111">
                                                                                  <w:marLeft w:val="0"/>
                                                                                  <w:marRight w:val="0"/>
                                                                                  <w:marTop w:val="0"/>
                                                                                  <w:marBottom w:val="0"/>
                                                                                  <w:divBdr>
                                                                                    <w:top w:val="none" w:sz="0" w:space="0" w:color="auto"/>
                                                                                    <w:left w:val="none" w:sz="0" w:space="0" w:color="auto"/>
                                                                                    <w:bottom w:val="none" w:sz="0" w:space="0" w:color="auto"/>
                                                                                    <w:right w:val="none" w:sz="0" w:space="0" w:color="auto"/>
                                                                                  </w:divBdr>
                                                                                </w:div>
                                                                                <w:div w:id="1881242489">
                                                                                  <w:marLeft w:val="0"/>
                                                                                  <w:marRight w:val="0"/>
                                                                                  <w:marTop w:val="0"/>
                                                                                  <w:marBottom w:val="0"/>
                                                                                  <w:divBdr>
                                                                                    <w:top w:val="none" w:sz="0" w:space="0" w:color="auto"/>
                                                                                    <w:left w:val="none" w:sz="0" w:space="0" w:color="auto"/>
                                                                                    <w:bottom w:val="none" w:sz="0" w:space="0" w:color="auto"/>
                                                                                    <w:right w:val="none" w:sz="0" w:space="0" w:color="auto"/>
                                                                                  </w:divBdr>
                                                                                  <w:divsChild>
                                                                                    <w:div w:id="481582989">
                                                                                      <w:marLeft w:val="0"/>
                                                                                      <w:marRight w:val="0"/>
                                                                                      <w:marTop w:val="0"/>
                                                                                      <w:marBottom w:val="0"/>
                                                                                      <w:divBdr>
                                                                                        <w:top w:val="none" w:sz="0" w:space="0" w:color="auto"/>
                                                                                        <w:left w:val="none" w:sz="0" w:space="0" w:color="auto"/>
                                                                                        <w:bottom w:val="none" w:sz="0" w:space="0" w:color="auto"/>
                                                                                        <w:right w:val="none" w:sz="0" w:space="0" w:color="auto"/>
                                                                                      </w:divBdr>
                                                                                    </w:div>
                                                                                    <w:div w:id="696272948">
                                                                                      <w:marLeft w:val="0"/>
                                                                                      <w:marRight w:val="0"/>
                                                                                      <w:marTop w:val="0"/>
                                                                                      <w:marBottom w:val="0"/>
                                                                                      <w:divBdr>
                                                                                        <w:top w:val="none" w:sz="0" w:space="0" w:color="auto"/>
                                                                                        <w:left w:val="none" w:sz="0" w:space="0" w:color="auto"/>
                                                                                        <w:bottom w:val="none" w:sz="0" w:space="0" w:color="auto"/>
                                                                                        <w:right w:val="none" w:sz="0" w:space="0" w:color="auto"/>
                                                                                      </w:divBdr>
                                                                                    </w:div>
                                                                                    <w:div w:id="714231811">
                                                                                      <w:marLeft w:val="0"/>
                                                                                      <w:marRight w:val="0"/>
                                                                                      <w:marTop w:val="0"/>
                                                                                      <w:marBottom w:val="0"/>
                                                                                      <w:divBdr>
                                                                                        <w:top w:val="none" w:sz="0" w:space="0" w:color="auto"/>
                                                                                        <w:left w:val="none" w:sz="0" w:space="0" w:color="auto"/>
                                                                                        <w:bottom w:val="none" w:sz="0" w:space="0" w:color="auto"/>
                                                                                        <w:right w:val="none" w:sz="0" w:space="0" w:color="auto"/>
                                                                                      </w:divBdr>
                                                                                    </w:div>
                                                                                    <w:div w:id="1064445884">
                                                                                      <w:marLeft w:val="0"/>
                                                                                      <w:marRight w:val="0"/>
                                                                                      <w:marTop w:val="0"/>
                                                                                      <w:marBottom w:val="0"/>
                                                                                      <w:divBdr>
                                                                                        <w:top w:val="none" w:sz="0" w:space="0" w:color="auto"/>
                                                                                        <w:left w:val="none" w:sz="0" w:space="0" w:color="auto"/>
                                                                                        <w:bottom w:val="none" w:sz="0" w:space="0" w:color="auto"/>
                                                                                        <w:right w:val="none" w:sz="0" w:space="0" w:color="auto"/>
                                                                                      </w:divBdr>
                                                                                    </w:div>
                                                                                    <w:div w:id="2003391290">
                                                                                      <w:marLeft w:val="0"/>
                                                                                      <w:marRight w:val="0"/>
                                                                                      <w:marTop w:val="0"/>
                                                                                      <w:marBottom w:val="0"/>
                                                                                      <w:divBdr>
                                                                                        <w:top w:val="none" w:sz="0" w:space="0" w:color="auto"/>
                                                                                        <w:left w:val="none" w:sz="0" w:space="0" w:color="auto"/>
                                                                                        <w:bottom w:val="none" w:sz="0" w:space="0" w:color="auto"/>
                                                                                        <w:right w:val="none" w:sz="0" w:space="0" w:color="auto"/>
                                                                                      </w:divBdr>
                                                                                    </w:div>
                                                                                  </w:divsChild>
                                                                                </w:div>
                                                                                <w:div w:id="2047487758">
                                                                                  <w:marLeft w:val="0"/>
                                                                                  <w:marRight w:val="0"/>
                                                                                  <w:marTop w:val="0"/>
                                                                                  <w:marBottom w:val="0"/>
                                                                                  <w:divBdr>
                                                                                    <w:top w:val="none" w:sz="0" w:space="0" w:color="auto"/>
                                                                                    <w:left w:val="none" w:sz="0" w:space="0" w:color="auto"/>
                                                                                    <w:bottom w:val="none" w:sz="0" w:space="0" w:color="auto"/>
                                                                                    <w:right w:val="none" w:sz="0" w:space="0" w:color="auto"/>
                                                                                  </w:divBdr>
                                                                                </w:div>
                                                                                <w:div w:id="2074305198">
                                                                                  <w:marLeft w:val="0"/>
                                                                                  <w:marRight w:val="0"/>
                                                                                  <w:marTop w:val="0"/>
                                                                                  <w:marBottom w:val="0"/>
                                                                                  <w:divBdr>
                                                                                    <w:top w:val="none" w:sz="0" w:space="0" w:color="auto"/>
                                                                                    <w:left w:val="none" w:sz="0" w:space="0" w:color="auto"/>
                                                                                    <w:bottom w:val="none" w:sz="0" w:space="0" w:color="auto"/>
                                                                                    <w:right w:val="none" w:sz="0" w:space="0" w:color="auto"/>
                                                                                  </w:divBdr>
                                                                                </w:div>
                                                                                <w:div w:id="21325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91015">
      <w:bodyDiv w:val="1"/>
      <w:marLeft w:val="0"/>
      <w:marRight w:val="0"/>
      <w:marTop w:val="0"/>
      <w:marBottom w:val="0"/>
      <w:divBdr>
        <w:top w:val="none" w:sz="0" w:space="0" w:color="auto"/>
        <w:left w:val="none" w:sz="0" w:space="0" w:color="auto"/>
        <w:bottom w:val="none" w:sz="0" w:space="0" w:color="auto"/>
        <w:right w:val="none" w:sz="0" w:space="0" w:color="auto"/>
      </w:divBdr>
      <w:divsChild>
        <w:div w:id="802774425">
          <w:marLeft w:val="0"/>
          <w:marRight w:val="0"/>
          <w:marTop w:val="0"/>
          <w:marBottom w:val="0"/>
          <w:divBdr>
            <w:top w:val="none" w:sz="0" w:space="0" w:color="auto"/>
            <w:left w:val="none" w:sz="0" w:space="0" w:color="auto"/>
            <w:bottom w:val="none" w:sz="0" w:space="0" w:color="auto"/>
            <w:right w:val="none" w:sz="0" w:space="0" w:color="auto"/>
          </w:divBdr>
          <w:divsChild>
            <w:div w:id="1278638557">
              <w:marLeft w:val="0"/>
              <w:marRight w:val="0"/>
              <w:marTop w:val="0"/>
              <w:marBottom w:val="0"/>
              <w:divBdr>
                <w:top w:val="none" w:sz="0" w:space="0" w:color="auto"/>
                <w:left w:val="none" w:sz="0" w:space="0" w:color="auto"/>
                <w:bottom w:val="none" w:sz="0" w:space="0" w:color="auto"/>
                <w:right w:val="none" w:sz="0" w:space="0" w:color="auto"/>
              </w:divBdr>
              <w:divsChild>
                <w:div w:id="1414474790">
                  <w:marLeft w:val="0"/>
                  <w:marRight w:val="0"/>
                  <w:marTop w:val="0"/>
                  <w:marBottom w:val="0"/>
                  <w:divBdr>
                    <w:top w:val="none" w:sz="0" w:space="0" w:color="auto"/>
                    <w:left w:val="none" w:sz="0" w:space="0" w:color="auto"/>
                    <w:bottom w:val="none" w:sz="0" w:space="0" w:color="auto"/>
                    <w:right w:val="none" w:sz="0" w:space="0" w:color="auto"/>
                  </w:divBdr>
                  <w:divsChild>
                    <w:div w:id="639073832">
                      <w:marLeft w:val="0"/>
                      <w:marRight w:val="0"/>
                      <w:marTop w:val="0"/>
                      <w:marBottom w:val="0"/>
                      <w:divBdr>
                        <w:top w:val="none" w:sz="0" w:space="0" w:color="auto"/>
                        <w:left w:val="none" w:sz="0" w:space="0" w:color="auto"/>
                        <w:bottom w:val="none" w:sz="0" w:space="0" w:color="auto"/>
                        <w:right w:val="none" w:sz="0" w:space="0" w:color="auto"/>
                      </w:divBdr>
                    </w:div>
                    <w:div w:id="713820800">
                      <w:marLeft w:val="0"/>
                      <w:marRight w:val="0"/>
                      <w:marTop w:val="0"/>
                      <w:marBottom w:val="0"/>
                      <w:divBdr>
                        <w:top w:val="none" w:sz="0" w:space="0" w:color="auto"/>
                        <w:left w:val="none" w:sz="0" w:space="0" w:color="auto"/>
                        <w:bottom w:val="none" w:sz="0" w:space="0" w:color="auto"/>
                        <w:right w:val="none" w:sz="0" w:space="0" w:color="auto"/>
                      </w:divBdr>
                    </w:div>
                    <w:div w:id="736317440">
                      <w:marLeft w:val="0"/>
                      <w:marRight w:val="0"/>
                      <w:marTop w:val="0"/>
                      <w:marBottom w:val="0"/>
                      <w:divBdr>
                        <w:top w:val="none" w:sz="0" w:space="0" w:color="auto"/>
                        <w:left w:val="none" w:sz="0" w:space="0" w:color="auto"/>
                        <w:bottom w:val="none" w:sz="0" w:space="0" w:color="auto"/>
                        <w:right w:val="none" w:sz="0" w:space="0" w:color="auto"/>
                      </w:divBdr>
                    </w:div>
                    <w:div w:id="890535097">
                      <w:marLeft w:val="0"/>
                      <w:marRight w:val="0"/>
                      <w:marTop w:val="0"/>
                      <w:marBottom w:val="0"/>
                      <w:divBdr>
                        <w:top w:val="none" w:sz="0" w:space="0" w:color="auto"/>
                        <w:left w:val="none" w:sz="0" w:space="0" w:color="auto"/>
                        <w:bottom w:val="none" w:sz="0" w:space="0" w:color="auto"/>
                        <w:right w:val="none" w:sz="0" w:space="0" w:color="auto"/>
                      </w:divBdr>
                    </w:div>
                    <w:div w:id="2083133803">
                      <w:marLeft w:val="0"/>
                      <w:marRight w:val="0"/>
                      <w:marTop w:val="0"/>
                      <w:marBottom w:val="0"/>
                      <w:divBdr>
                        <w:top w:val="none" w:sz="0" w:space="0" w:color="auto"/>
                        <w:left w:val="none" w:sz="0" w:space="0" w:color="auto"/>
                        <w:bottom w:val="none" w:sz="0" w:space="0" w:color="auto"/>
                        <w:right w:val="none" w:sz="0" w:space="0" w:color="auto"/>
                      </w:divBdr>
                    </w:div>
                    <w:div w:id="2090615110">
                      <w:marLeft w:val="0"/>
                      <w:marRight w:val="0"/>
                      <w:marTop w:val="0"/>
                      <w:marBottom w:val="0"/>
                      <w:divBdr>
                        <w:top w:val="none" w:sz="0" w:space="0" w:color="auto"/>
                        <w:left w:val="none" w:sz="0" w:space="0" w:color="auto"/>
                        <w:bottom w:val="none" w:sz="0" w:space="0" w:color="auto"/>
                        <w:right w:val="none" w:sz="0" w:space="0" w:color="auto"/>
                      </w:divBdr>
                    </w:div>
                    <w:div w:id="212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91135">
      <w:bodyDiv w:val="1"/>
      <w:marLeft w:val="0"/>
      <w:marRight w:val="0"/>
      <w:marTop w:val="0"/>
      <w:marBottom w:val="0"/>
      <w:divBdr>
        <w:top w:val="none" w:sz="0" w:space="0" w:color="auto"/>
        <w:left w:val="none" w:sz="0" w:space="0" w:color="auto"/>
        <w:bottom w:val="none" w:sz="0" w:space="0" w:color="auto"/>
        <w:right w:val="none" w:sz="0" w:space="0" w:color="auto"/>
      </w:divBdr>
      <w:divsChild>
        <w:div w:id="1261060784">
          <w:marLeft w:val="0"/>
          <w:marRight w:val="0"/>
          <w:marTop w:val="0"/>
          <w:marBottom w:val="0"/>
          <w:divBdr>
            <w:top w:val="none" w:sz="0" w:space="0" w:color="auto"/>
            <w:left w:val="none" w:sz="0" w:space="0" w:color="auto"/>
            <w:bottom w:val="none" w:sz="0" w:space="0" w:color="auto"/>
            <w:right w:val="none" w:sz="0" w:space="0" w:color="auto"/>
          </w:divBdr>
          <w:divsChild>
            <w:div w:id="1894535976">
              <w:marLeft w:val="0"/>
              <w:marRight w:val="0"/>
              <w:marTop w:val="0"/>
              <w:marBottom w:val="0"/>
              <w:divBdr>
                <w:top w:val="none" w:sz="0" w:space="0" w:color="auto"/>
                <w:left w:val="none" w:sz="0" w:space="0" w:color="auto"/>
                <w:bottom w:val="none" w:sz="0" w:space="0" w:color="auto"/>
                <w:right w:val="none" w:sz="0" w:space="0" w:color="auto"/>
              </w:divBdr>
              <w:divsChild>
                <w:div w:id="425424160">
                  <w:marLeft w:val="0"/>
                  <w:marRight w:val="0"/>
                  <w:marTop w:val="0"/>
                  <w:marBottom w:val="0"/>
                  <w:divBdr>
                    <w:top w:val="none" w:sz="0" w:space="0" w:color="auto"/>
                    <w:left w:val="none" w:sz="0" w:space="0" w:color="auto"/>
                    <w:bottom w:val="none" w:sz="0" w:space="0" w:color="auto"/>
                    <w:right w:val="none" w:sz="0" w:space="0" w:color="auto"/>
                  </w:divBdr>
                  <w:divsChild>
                    <w:div w:id="279456063">
                      <w:marLeft w:val="0"/>
                      <w:marRight w:val="0"/>
                      <w:marTop w:val="0"/>
                      <w:marBottom w:val="0"/>
                      <w:divBdr>
                        <w:top w:val="none" w:sz="0" w:space="0" w:color="auto"/>
                        <w:left w:val="none" w:sz="0" w:space="0" w:color="auto"/>
                        <w:bottom w:val="none" w:sz="0" w:space="0" w:color="auto"/>
                        <w:right w:val="none" w:sz="0" w:space="0" w:color="auto"/>
                      </w:divBdr>
                    </w:div>
                    <w:div w:id="1186555561">
                      <w:marLeft w:val="0"/>
                      <w:marRight w:val="0"/>
                      <w:marTop w:val="0"/>
                      <w:marBottom w:val="0"/>
                      <w:divBdr>
                        <w:top w:val="none" w:sz="0" w:space="0" w:color="auto"/>
                        <w:left w:val="none" w:sz="0" w:space="0" w:color="auto"/>
                        <w:bottom w:val="none" w:sz="0" w:space="0" w:color="auto"/>
                        <w:right w:val="none" w:sz="0" w:space="0" w:color="auto"/>
                      </w:divBdr>
                    </w:div>
                    <w:div w:id="18645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5984">
      <w:bodyDiv w:val="1"/>
      <w:marLeft w:val="0"/>
      <w:marRight w:val="0"/>
      <w:marTop w:val="0"/>
      <w:marBottom w:val="0"/>
      <w:divBdr>
        <w:top w:val="none" w:sz="0" w:space="0" w:color="auto"/>
        <w:left w:val="none" w:sz="0" w:space="0" w:color="auto"/>
        <w:bottom w:val="none" w:sz="0" w:space="0" w:color="auto"/>
        <w:right w:val="none" w:sz="0" w:space="0" w:color="auto"/>
      </w:divBdr>
      <w:divsChild>
        <w:div w:id="1517579578">
          <w:marLeft w:val="0"/>
          <w:marRight w:val="0"/>
          <w:marTop w:val="0"/>
          <w:marBottom w:val="0"/>
          <w:divBdr>
            <w:top w:val="none" w:sz="0" w:space="0" w:color="auto"/>
            <w:left w:val="none" w:sz="0" w:space="0" w:color="auto"/>
            <w:bottom w:val="none" w:sz="0" w:space="0" w:color="auto"/>
            <w:right w:val="none" w:sz="0" w:space="0" w:color="auto"/>
          </w:divBdr>
          <w:divsChild>
            <w:div w:id="367070184">
              <w:marLeft w:val="0"/>
              <w:marRight w:val="0"/>
              <w:marTop w:val="0"/>
              <w:marBottom w:val="0"/>
              <w:divBdr>
                <w:top w:val="none" w:sz="0" w:space="0" w:color="auto"/>
                <w:left w:val="none" w:sz="0" w:space="0" w:color="auto"/>
                <w:bottom w:val="none" w:sz="0" w:space="0" w:color="auto"/>
                <w:right w:val="none" w:sz="0" w:space="0" w:color="auto"/>
              </w:divBdr>
              <w:divsChild>
                <w:div w:id="47069258">
                  <w:marLeft w:val="0"/>
                  <w:marRight w:val="0"/>
                  <w:marTop w:val="0"/>
                  <w:marBottom w:val="0"/>
                  <w:divBdr>
                    <w:top w:val="none" w:sz="0" w:space="0" w:color="auto"/>
                    <w:left w:val="none" w:sz="0" w:space="0" w:color="auto"/>
                    <w:bottom w:val="none" w:sz="0" w:space="0" w:color="auto"/>
                    <w:right w:val="none" w:sz="0" w:space="0" w:color="auto"/>
                  </w:divBdr>
                  <w:divsChild>
                    <w:div w:id="1086416463">
                      <w:marLeft w:val="0"/>
                      <w:marRight w:val="0"/>
                      <w:marTop w:val="0"/>
                      <w:marBottom w:val="0"/>
                      <w:divBdr>
                        <w:top w:val="none" w:sz="0" w:space="0" w:color="auto"/>
                        <w:left w:val="none" w:sz="0" w:space="0" w:color="auto"/>
                        <w:bottom w:val="none" w:sz="0" w:space="0" w:color="auto"/>
                        <w:right w:val="none" w:sz="0" w:space="0" w:color="auto"/>
                      </w:divBdr>
                      <w:divsChild>
                        <w:div w:id="440302399">
                          <w:marLeft w:val="0"/>
                          <w:marRight w:val="0"/>
                          <w:marTop w:val="0"/>
                          <w:marBottom w:val="0"/>
                          <w:divBdr>
                            <w:top w:val="none" w:sz="0" w:space="0" w:color="auto"/>
                            <w:left w:val="none" w:sz="0" w:space="0" w:color="auto"/>
                            <w:bottom w:val="none" w:sz="0" w:space="0" w:color="auto"/>
                            <w:right w:val="none" w:sz="0" w:space="0" w:color="auto"/>
                          </w:divBdr>
                          <w:divsChild>
                            <w:div w:id="1171481107">
                              <w:marLeft w:val="0"/>
                              <w:marRight w:val="0"/>
                              <w:marTop w:val="0"/>
                              <w:marBottom w:val="0"/>
                              <w:divBdr>
                                <w:top w:val="none" w:sz="0" w:space="0" w:color="auto"/>
                                <w:left w:val="none" w:sz="0" w:space="0" w:color="auto"/>
                                <w:bottom w:val="none" w:sz="0" w:space="0" w:color="auto"/>
                                <w:right w:val="none" w:sz="0" w:space="0" w:color="auto"/>
                              </w:divBdr>
                              <w:divsChild>
                                <w:div w:id="1635986100">
                                  <w:marLeft w:val="0"/>
                                  <w:marRight w:val="0"/>
                                  <w:marTop w:val="0"/>
                                  <w:marBottom w:val="0"/>
                                  <w:divBdr>
                                    <w:top w:val="none" w:sz="0" w:space="0" w:color="auto"/>
                                    <w:left w:val="none" w:sz="0" w:space="0" w:color="auto"/>
                                    <w:bottom w:val="none" w:sz="0" w:space="0" w:color="auto"/>
                                    <w:right w:val="none" w:sz="0" w:space="0" w:color="auto"/>
                                  </w:divBdr>
                                  <w:divsChild>
                                    <w:div w:id="1544714861">
                                      <w:marLeft w:val="0"/>
                                      <w:marRight w:val="0"/>
                                      <w:marTop w:val="0"/>
                                      <w:marBottom w:val="0"/>
                                      <w:divBdr>
                                        <w:top w:val="none" w:sz="0" w:space="0" w:color="auto"/>
                                        <w:left w:val="none" w:sz="0" w:space="0" w:color="auto"/>
                                        <w:bottom w:val="none" w:sz="0" w:space="0" w:color="auto"/>
                                        <w:right w:val="none" w:sz="0" w:space="0" w:color="auto"/>
                                      </w:divBdr>
                                      <w:divsChild>
                                        <w:div w:id="199362536">
                                          <w:marLeft w:val="0"/>
                                          <w:marRight w:val="0"/>
                                          <w:marTop w:val="0"/>
                                          <w:marBottom w:val="0"/>
                                          <w:divBdr>
                                            <w:top w:val="none" w:sz="0" w:space="0" w:color="auto"/>
                                            <w:left w:val="none" w:sz="0" w:space="0" w:color="auto"/>
                                            <w:bottom w:val="none" w:sz="0" w:space="0" w:color="auto"/>
                                            <w:right w:val="none" w:sz="0" w:space="0" w:color="auto"/>
                                          </w:divBdr>
                                          <w:divsChild>
                                            <w:div w:id="1451896876">
                                              <w:marLeft w:val="0"/>
                                              <w:marRight w:val="0"/>
                                              <w:marTop w:val="0"/>
                                              <w:marBottom w:val="0"/>
                                              <w:divBdr>
                                                <w:top w:val="none" w:sz="0" w:space="0" w:color="auto"/>
                                                <w:left w:val="none" w:sz="0" w:space="0" w:color="auto"/>
                                                <w:bottom w:val="none" w:sz="0" w:space="0" w:color="auto"/>
                                                <w:right w:val="none" w:sz="0" w:space="0" w:color="auto"/>
                                              </w:divBdr>
                                              <w:divsChild>
                                                <w:div w:id="1998219157">
                                                  <w:marLeft w:val="0"/>
                                                  <w:marRight w:val="0"/>
                                                  <w:marTop w:val="0"/>
                                                  <w:marBottom w:val="255"/>
                                                  <w:divBdr>
                                                    <w:top w:val="none" w:sz="0" w:space="0" w:color="auto"/>
                                                    <w:left w:val="none" w:sz="0" w:space="0" w:color="auto"/>
                                                    <w:bottom w:val="none" w:sz="0" w:space="0" w:color="auto"/>
                                                    <w:right w:val="none" w:sz="0" w:space="0" w:color="auto"/>
                                                  </w:divBdr>
                                                  <w:divsChild>
                                                    <w:div w:id="958947915">
                                                      <w:marLeft w:val="0"/>
                                                      <w:marRight w:val="0"/>
                                                      <w:marTop w:val="0"/>
                                                      <w:marBottom w:val="0"/>
                                                      <w:divBdr>
                                                        <w:top w:val="none" w:sz="0" w:space="0" w:color="auto"/>
                                                        <w:left w:val="none" w:sz="0" w:space="0" w:color="auto"/>
                                                        <w:bottom w:val="none" w:sz="0" w:space="0" w:color="auto"/>
                                                        <w:right w:val="none" w:sz="0" w:space="0" w:color="auto"/>
                                                      </w:divBdr>
                                                      <w:divsChild>
                                                        <w:div w:id="2032101788">
                                                          <w:marLeft w:val="0"/>
                                                          <w:marRight w:val="0"/>
                                                          <w:marTop w:val="0"/>
                                                          <w:marBottom w:val="0"/>
                                                          <w:divBdr>
                                                            <w:top w:val="single" w:sz="6" w:space="0" w:color="ABABAB"/>
                                                            <w:left w:val="single" w:sz="6" w:space="0" w:color="ABABAB"/>
                                                            <w:bottom w:val="single" w:sz="6" w:space="0" w:color="ABABAB"/>
                                                            <w:right w:val="single" w:sz="6" w:space="0" w:color="ABABAB"/>
                                                          </w:divBdr>
                                                          <w:divsChild>
                                                            <w:div w:id="593712457">
                                                              <w:marLeft w:val="0"/>
                                                              <w:marRight w:val="0"/>
                                                              <w:marTop w:val="0"/>
                                                              <w:marBottom w:val="0"/>
                                                              <w:divBdr>
                                                                <w:top w:val="none" w:sz="0" w:space="0" w:color="auto"/>
                                                                <w:left w:val="none" w:sz="0" w:space="0" w:color="auto"/>
                                                                <w:bottom w:val="none" w:sz="0" w:space="0" w:color="auto"/>
                                                                <w:right w:val="none" w:sz="0" w:space="0" w:color="auto"/>
                                                              </w:divBdr>
                                                              <w:divsChild>
                                                                <w:div w:id="903494100">
                                                                  <w:marLeft w:val="0"/>
                                                                  <w:marRight w:val="0"/>
                                                                  <w:marTop w:val="0"/>
                                                                  <w:marBottom w:val="0"/>
                                                                  <w:divBdr>
                                                                    <w:top w:val="none" w:sz="0" w:space="0" w:color="auto"/>
                                                                    <w:left w:val="none" w:sz="0" w:space="0" w:color="auto"/>
                                                                    <w:bottom w:val="none" w:sz="0" w:space="0" w:color="auto"/>
                                                                    <w:right w:val="none" w:sz="0" w:space="0" w:color="auto"/>
                                                                  </w:divBdr>
                                                                  <w:divsChild>
                                                                    <w:div w:id="1916670271">
                                                                      <w:marLeft w:val="0"/>
                                                                      <w:marRight w:val="0"/>
                                                                      <w:marTop w:val="0"/>
                                                                      <w:marBottom w:val="0"/>
                                                                      <w:divBdr>
                                                                        <w:top w:val="none" w:sz="0" w:space="0" w:color="auto"/>
                                                                        <w:left w:val="none" w:sz="0" w:space="0" w:color="auto"/>
                                                                        <w:bottom w:val="none" w:sz="0" w:space="0" w:color="auto"/>
                                                                        <w:right w:val="none" w:sz="0" w:space="0" w:color="auto"/>
                                                                      </w:divBdr>
                                                                      <w:divsChild>
                                                                        <w:div w:id="1065491017">
                                                                          <w:marLeft w:val="0"/>
                                                                          <w:marRight w:val="0"/>
                                                                          <w:marTop w:val="0"/>
                                                                          <w:marBottom w:val="0"/>
                                                                          <w:divBdr>
                                                                            <w:top w:val="none" w:sz="0" w:space="0" w:color="auto"/>
                                                                            <w:left w:val="none" w:sz="0" w:space="0" w:color="auto"/>
                                                                            <w:bottom w:val="none" w:sz="0" w:space="0" w:color="auto"/>
                                                                            <w:right w:val="none" w:sz="0" w:space="0" w:color="auto"/>
                                                                          </w:divBdr>
                                                                          <w:divsChild>
                                                                            <w:div w:id="1920363783">
                                                                              <w:marLeft w:val="-75"/>
                                                                              <w:marRight w:val="0"/>
                                                                              <w:marTop w:val="30"/>
                                                                              <w:marBottom w:val="30"/>
                                                                              <w:divBdr>
                                                                                <w:top w:val="none" w:sz="0" w:space="0" w:color="auto"/>
                                                                                <w:left w:val="none" w:sz="0" w:space="0" w:color="auto"/>
                                                                                <w:bottom w:val="none" w:sz="0" w:space="0" w:color="auto"/>
                                                                                <w:right w:val="none" w:sz="0" w:space="0" w:color="auto"/>
                                                                              </w:divBdr>
                                                                              <w:divsChild>
                                                                                <w:div w:id="2011830296">
                                                                                  <w:marLeft w:val="0"/>
                                                                                  <w:marRight w:val="0"/>
                                                                                  <w:marTop w:val="0"/>
                                                                                  <w:marBottom w:val="0"/>
                                                                                  <w:divBdr>
                                                                                    <w:top w:val="none" w:sz="0" w:space="0" w:color="auto"/>
                                                                                    <w:left w:val="none" w:sz="0" w:space="0" w:color="auto"/>
                                                                                    <w:bottom w:val="none" w:sz="0" w:space="0" w:color="auto"/>
                                                                                    <w:right w:val="none" w:sz="0" w:space="0" w:color="auto"/>
                                                                                  </w:divBdr>
                                                                                  <w:divsChild>
                                                                                    <w:div w:id="29696809">
                                                                                      <w:marLeft w:val="0"/>
                                                                                      <w:marRight w:val="0"/>
                                                                                      <w:marTop w:val="0"/>
                                                                                      <w:marBottom w:val="0"/>
                                                                                      <w:divBdr>
                                                                                        <w:top w:val="none" w:sz="0" w:space="0" w:color="auto"/>
                                                                                        <w:left w:val="none" w:sz="0" w:space="0" w:color="auto"/>
                                                                                        <w:bottom w:val="none" w:sz="0" w:space="0" w:color="auto"/>
                                                                                        <w:right w:val="none" w:sz="0" w:space="0" w:color="auto"/>
                                                                                      </w:divBdr>
                                                                                      <w:divsChild>
                                                                                        <w:div w:id="52899783">
                                                                                          <w:marLeft w:val="0"/>
                                                                                          <w:marRight w:val="0"/>
                                                                                          <w:marTop w:val="0"/>
                                                                                          <w:marBottom w:val="0"/>
                                                                                          <w:divBdr>
                                                                                            <w:top w:val="none" w:sz="0" w:space="0" w:color="auto"/>
                                                                                            <w:left w:val="none" w:sz="0" w:space="0" w:color="auto"/>
                                                                                            <w:bottom w:val="none" w:sz="0" w:space="0" w:color="auto"/>
                                                                                            <w:right w:val="none" w:sz="0" w:space="0" w:color="auto"/>
                                                                                          </w:divBdr>
                                                                                          <w:divsChild>
                                                                                            <w:div w:id="2030636677">
                                                                                              <w:marLeft w:val="0"/>
                                                                                              <w:marRight w:val="0"/>
                                                                                              <w:marTop w:val="0"/>
                                                                                              <w:marBottom w:val="0"/>
                                                                                              <w:divBdr>
                                                                                                <w:top w:val="none" w:sz="0" w:space="0" w:color="auto"/>
                                                                                                <w:left w:val="none" w:sz="0" w:space="0" w:color="auto"/>
                                                                                                <w:bottom w:val="none" w:sz="0" w:space="0" w:color="auto"/>
                                                                                                <w:right w:val="none" w:sz="0" w:space="0" w:color="auto"/>
                                                                                              </w:divBdr>
                                                                                              <w:divsChild>
                                                                                                <w:div w:id="6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51945">
      <w:bodyDiv w:val="1"/>
      <w:marLeft w:val="0"/>
      <w:marRight w:val="0"/>
      <w:marTop w:val="0"/>
      <w:marBottom w:val="0"/>
      <w:divBdr>
        <w:top w:val="none" w:sz="0" w:space="0" w:color="auto"/>
        <w:left w:val="none" w:sz="0" w:space="0" w:color="auto"/>
        <w:bottom w:val="none" w:sz="0" w:space="0" w:color="auto"/>
        <w:right w:val="none" w:sz="0" w:space="0" w:color="auto"/>
      </w:divBdr>
    </w:div>
    <w:div w:id="1777477243">
      <w:bodyDiv w:val="1"/>
      <w:marLeft w:val="0"/>
      <w:marRight w:val="0"/>
      <w:marTop w:val="0"/>
      <w:marBottom w:val="0"/>
      <w:divBdr>
        <w:top w:val="none" w:sz="0" w:space="0" w:color="auto"/>
        <w:left w:val="none" w:sz="0" w:space="0" w:color="auto"/>
        <w:bottom w:val="none" w:sz="0" w:space="0" w:color="auto"/>
        <w:right w:val="none" w:sz="0" w:space="0" w:color="auto"/>
      </w:divBdr>
      <w:divsChild>
        <w:div w:id="1125855922">
          <w:marLeft w:val="0"/>
          <w:marRight w:val="0"/>
          <w:marTop w:val="0"/>
          <w:marBottom w:val="0"/>
          <w:divBdr>
            <w:top w:val="none" w:sz="0" w:space="0" w:color="auto"/>
            <w:left w:val="none" w:sz="0" w:space="0" w:color="auto"/>
            <w:bottom w:val="none" w:sz="0" w:space="0" w:color="auto"/>
            <w:right w:val="none" w:sz="0" w:space="0" w:color="auto"/>
          </w:divBdr>
          <w:divsChild>
            <w:div w:id="811017263">
              <w:marLeft w:val="0"/>
              <w:marRight w:val="0"/>
              <w:marTop w:val="0"/>
              <w:marBottom w:val="0"/>
              <w:divBdr>
                <w:top w:val="none" w:sz="0" w:space="0" w:color="auto"/>
                <w:left w:val="none" w:sz="0" w:space="0" w:color="auto"/>
                <w:bottom w:val="none" w:sz="0" w:space="0" w:color="auto"/>
                <w:right w:val="none" w:sz="0" w:space="0" w:color="auto"/>
              </w:divBdr>
              <w:divsChild>
                <w:div w:id="1438285751">
                  <w:marLeft w:val="0"/>
                  <w:marRight w:val="0"/>
                  <w:marTop w:val="0"/>
                  <w:marBottom w:val="0"/>
                  <w:divBdr>
                    <w:top w:val="none" w:sz="0" w:space="0" w:color="auto"/>
                    <w:left w:val="none" w:sz="0" w:space="0" w:color="auto"/>
                    <w:bottom w:val="none" w:sz="0" w:space="0" w:color="auto"/>
                    <w:right w:val="none" w:sz="0" w:space="0" w:color="auto"/>
                  </w:divBdr>
                  <w:divsChild>
                    <w:div w:id="531070336">
                      <w:marLeft w:val="0"/>
                      <w:marRight w:val="0"/>
                      <w:marTop w:val="0"/>
                      <w:marBottom w:val="0"/>
                      <w:divBdr>
                        <w:top w:val="none" w:sz="0" w:space="0" w:color="auto"/>
                        <w:left w:val="none" w:sz="0" w:space="0" w:color="auto"/>
                        <w:bottom w:val="none" w:sz="0" w:space="0" w:color="auto"/>
                        <w:right w:val="none" w:sz="0" w:space="0" w:color="auto"/>
                      </w:divBdr>
                      <w:divsChild>
                        <w:div w:id="2057002872">
                          <w:marLeft w:val="0"/>
                          <w:marRight w:val="0"/>
                          <w:marTop w:val="0"/>
                          <w:marBottom w:val="0"/>
                          <w:divBdr>
                            <w:top w:val="none" w:sz="0" w:space="0" w:color="auto"/>
                            <w:left w:val="none" w:sz="0" w:space="0" w:color="auto"/>
                            <w:bottom w:val="none" w:sz="0" w:space="0" w:color="auto"/>
                            <w:right w:val="none" w:sz="0" w:space="0" w:color="auto"/>
                          </w:divBdr>
                          <w:divsChild>
                            <w:div w:id="1950772345">
                              <w:marLeft w:val="0"/>
                              <w:marRight w:val="0"/>
                              <w:marTop w:val="0"/>
                              <w:marBottom w:val="0"/>
                              <w:divBdr>
                                <w:top w:val="none" w:sz="0" w:space="0" w:color="auto"/>
                                <w:left w:val="none" w:sz="0" w:space="0" w:color="auto"/>
                                <w:bottom w:val="none" w:sz="0" w:space="0" w:color="auto"/>
                                <w:right w:val="none" w:sz="0" w:space="0" w:color="auto"/>
                              </w:divBdr>
                              <w:divsChild>
                                <w:div w:id="1931770424">
                                  <w:marLeft w:val="0"/>
                                  <w:marRight w:val="0"/>
                                  <w:marTop w:val="0"/>
                                  <w:marBottom w:val="0"/>
                                  <w:divBdr>
                                    <w:top w:val="none" w:sz="0" w:space="0" w:color="auto"/>
                                    <w:left w:val="none" w:sz="0" w:space="0" w:color="auto"/>
                                    <w:bottom w:val="none" w:sz="0" w:space="0" w:color="auto"/>
                                    <w:right w:val="none" w:sz="0" w:space="0" w:color="auto"/>
                                  </w:divBdr>
                                  <w:divsChild>
                                    <w:div w:id="2094232177">
                                      <w:marLeft w:val="0"/>
                                      <w:marRight w:val="0"/>
                                      <w:marTop w:val="0"/>
                                      <w:marBottom w:val="0"/>
                                      <w:divBdr>
                                        <w:top w:val="none" w:sz="0" w:space="0" w:color="auto"/>
                                        <w:left w:val="none" w:sz="0" w:space="0" w:color="auto"/>
                                        <w:bottom w:val="none" w:sz="0" w:space="0" w:color="auto"/>
                                        <w:right w:val="none" w:sz="0" w:space="0" w:color="auto"/>
                                      </w:divBdr>
                                      <w:divsChild>
                                        <w:div w:id="195822599">
                                          <w:marLeft w:val="0"/>
                                          <w:marRight w:val="0"/>
                                          <w:marTop w:val="0"/>
                                          <w:marBottom w:val="0"/>
                                          <w:divBdr>
                                            <w:top w:val="none" w:sz="0" w:space="0" w:color="auto"/>
                                            <w:left w:val="none" w:sz="0" w:space="0" w:color="auto"/>
                                            <w:bottom w:val="none" w:sz="0" w:space="0" w:color="auto"/>
                                            <w:right w:val="none" w:sz="0" w:space="0" w:color="auto"/>
                                          </w:divBdr>
                                        </w:div>
                                        <w:div w:id="298534116">
                                          <w:marLeft w:val="0"/>
                                          <w:marRight w:val="0"/>
                                          <w:marTop w:val="0"/>
                                          <w:marBottom w:val="0"/>
                                          <w:divBdr>
                                            <w:top w:val="none" w:sz="0" w:space="0" w:color="auto"/>
                                            <w:left w:val="none" w:sz="0" w:space="0" w:color="auto"/>
                                            <w:bottom w:val="none" w:sz="0" w:space="0" w:color="auto"/>
                                            <w:right w:val="none" w:sz="0" w:space="0" w:color="auto"/>
                                          </w:divBdr>
                                        </w:div>
                                        <w:div w:id="419983308">
                                          <w:marLeft w:val="0"/>
                                          <w:marRight w:val="0"/>
                                          <w:marTop w:val="0"/>
                                          <w:marBottom w:val="0"/>
                                          <w:divBdr>
                                            <w:top w:val="none" w:sz="0" w:space="0" w:color="auto"/>
                                            <w:left w:val="none" w:sz="0" w:space="0" w:color="auto"/>
                                            <w:bottom w:val="none" w:sz="0" w:space="0" w:color="auto"/>
                                            <w:right w:val="none" w:sz="0" w:space="0" w:color="auto"/>
                                          </w:divBdr>
                                        </w:div>
                                        <w:div w:id="20885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939523">
      <w:bodyDiv w:val="1"/>
      <w:marLeft w:val="0"/>
      <w:marRight w:val="0"/>
      <w:marTop w:val="0"/>
      <w:marBottom w:val="0"/>
      <w:divBdr>
        <w:top w:val="none" w:sz="0" w:space="0" w:color="auto"/>
        <w:left w:val="none" w:sz="0" w:space="0" w:color="auto"/>
        <w:bottom w:val="none" w:sz="0" w:space="0" w:color="auto"/>
        <w:right w:val="none" w:sz="0" w:space="0" w:color="auto"/>
      </w:divBdr>
    </w:div>
    <w:div w:id="1891652446">
      <w:bodyDiv w:val="1"/>
      <w:marLeft w:val="0"/>
      <w:marRight w:val="0"/>
      <w:marTop w:val="0"/>
      <w:marBottom w:val="0"/>
      <w:divBdr>
        <w:top w:val="none" w:sz="0" w:space="0" w:color="auto"/>
        <w:left w:val="none" w:sz="0" w:space="0" w:color="auto"/>
        <w:bottom w:val="none" w:sz="0" w:space="0" w:color="auto"/>
        <w:right w:val="none" w:sz="0" w:space="0" w:color="auto"/>
      </w:divBdr>
    </w:div>
    <w:div w:id="1906062987">
      <w:bodyDiv w:val="1"/>
      <w:marLeft w:val="0"/>
      <w:marRight w:val="0"/>
      <w:marTop w:val="0"/>
      <w:marBottom w:val="0"/>
      <w:divBdr>
        <w:top w:val="none" w:sz="0" w:space="0" w:color="auto"/>
        <w:left w:val="none" w:sz="0" w:space="0" w:color="auto"/>
        <w:bottom w:val="none" w:sz="0" w:space="0" w:color="auto"/>
        <w:right w:val="none" w:sz="0" w:space="0" w:color="auto"/>
      </w:divBdr>
    </w:div>
    <w:div w:id="1994870655">
      <w:bodyDiv w:val="1"/>
      <w:marLeft w:val="0"/>
      <w:marRight w:val="0"/>
      <w:marTop w:val="0"/>
      <w:marBottom w:val="0"/>
      <w:divBdr>
        <w:top w:val="none" w:sz="0" w:space="0" w:color="auto"/>
        <w:left w:val="none" w:sz="0" w:space="0" w:color="auto"/>
        <w:bottom w:val="none" w:sz="0" w:space="0" w:color="auto"/>
        <w:right w:val="none" w:sz="0" w:space="0" w:color="auto"/>
      </w:divBdr>
    </w:div>
    <w:div w:id="2014795407">
      <w:bodyDiv w:val="1"/>
      <w:marLeft w:val="0"/>
      <w:marRight w:val="0"/>
      <w:marTop w:val="0"/>
      <w:marBottom w:val="0"/>
      <w:divBdr>
        <w:top w:val="none" w:sz="0" w:space="0" w:color="auto"/>
        <w:left w:val="none" w:sz="0" w:space="0" w:color="auto"/>
        <w:bottom w:val="none" w:sz="0" w:space="0" w:color="auto"/>
        <w:right w:val="none" w:sz="0" w:space="0" w:color="auto"/>
      </w:divBdr>
      <w:divsChild>
        <w:div w:id="819006938">
          <w:marLeft w:val="0"/>
          <w:marRight w:val="0"/>
          <w:marTop w:val="0"/>
          <w:marBottom w:val="0"/>
          <w:divBdr>
            <w:top w:val="none" w:sz="0" w:space="0" w:color="auto"/>
            <w:left w:val="none" w:sz="0" w:space="0" w:color="auto"/>
            <w:bottom w:val="none" w:sz="0" w:space="0" w:color="auto"/>
            <w:right w:val="none" w:sz="0" w:space="0" w:color="auto"/>
          </w:divBdr>
          <w:divsChild>
            <w:div w:id="1366440268">
              <w:marLeft w:val="0"/>
              <w:marRight w:val="0"/>
              <w:marTop w:val="0"/>
              <w:marBottom w:val="0"/>
              <w:divBdr>
                <w:top w:val="none" w:sz="0" w:space="0" w:color="auto"/>
                <w:left w:val="none" w:sz="0" w:space="0" w:color="auto"/>
                <w:bottom w:val="none" w:sz="0" w:space="0" w:color="auto"/>
                <w:right w:val="none" w:sz="0" w:space="0" w:color="auto"/>
              </w:divBdr>
              <w:divsChild>
                <w:div w:id="13509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5845">
      <w:bodyDiv w:val="1"/>
      <w:marLeft w:val="0"/>
      <w:marRight w:val="0"/>
      <w:marTop w:val="0"/>
      <w:marBottom w:val="0"/>
      <w:divBdr>
        <w:top w:val="none" w:sz="0" w:space="0" w:color="auto"/>
        <w:left w:val="none" w:sz="0" w:space="0" w:color="auto"/>
        <w:bottom w:val="none" w:sz="0" w:space="0" w:color="auto"/>
        <w:right w:val="none" w:sz="0" w:space="0" w:color="auto"/>
      </w:divBdr>
    </w:div>
    <w:div w:id="2092579410">
      <w:bodyDiv w:val="1"/>
      <w:marLeft w:val="0"/>
      <w:marRight w:val="0"/>
      <w:marTop w:val="0"/>
      <w:marBottom w:val="0"/>
      <w:divBdr>
        <w:top w:val="none" w:sz="0" w:space="0" w:color="auto"/>
        <w:left w:val="none" w:sz="0" w:space="0" w:color="auto"/>
        <w:bottom w:val="none" w:sz="0" w:space="0" w:color="auto"/>
        <w:right w:val="none" w:sz="0" w:space="0" w:color="auto"/>
      </w:divBdr>
    </w:div>
    <w:div w:id="2116366494">
      <w:bodyDiv w:val="1"/>
      <w:marLeft w:val="0"/>
      <w:marRight w:val="0"/>
      <w:marTop w:val="0"/>
      <w:marBottom w:val="0"/>
      <w:divBdr>
        <w:top w:val="none" w:sz="0" w:space="0" w:color="auto"/>
        <w:left w:val="none" w:sz="0" w:space="0" w:color="auto"/>
        <w:bottom w:val="none" w:sz="0" w:space="0" w:color="auto"/>
        <w:right w:val="none" w:sz="0" w:space="0" w:color="auto"/>
      </w:divBdr>
      <w:divsChild>
        <w:div w:id="377633519">
          <w:marLeft w:val="0"/>
          <w:marRight w:val="0"/>
          <w:marTop w:val="0"/>
          <w:marBottom w:val="0"/>
          <w:divBdr>
            <w:top w:val="none" w:sz="0" w:space="0" w:color="auto"/>
            <w:left w:val="none" w:sz="0" w:space="0" w:color="auto"/>
            <w:bottom w:val="none" w:sz="0" w:space="0" w:color="auto"/>
            <w:right w:val="none" w:sz="0" w:space="0" w:color="auto"/>
          </w:divBdr>
          <w:divsChild>
            <w:div w:id="1369524910">
              <w:marLeft w:val="0"/>
              <w:marRight w:val="0"/>
              <w:marTop w:val="0"/>
              <w:marBottom w:val="0"/>
              <w:divBdr>
                <w:top w:val="none" w:sz="0" w:space="0" w:color="auto"/>
                <w:left w:val="none" w:sz="0" w:space="0" w:color="auto"/>
                <w:bottom w:val="none" w:sz="0" w:space="0" w:color="auto"/>
                <w:right w:val="none" w:sz="0" w:space="0" w:color="auto"/>
              </w:divBdr>
              <w:divsChild>
                <w:div w:id="1414665189">
                  <w:marLeft w:val="0"/>
                  <w:marRight w:val="0"/>
                  <w:marTop w:val="0"/>
                  <w:marBottom w:val="0"/>
                  <w:divBdr>
                    <w:top w:val="none" w:sz="0" w:space="0" w:color="auto"/>
                    <w:left w:val="none" w:sz="0" w:space="0" w:color="auto"/>
                    <w:bottom w:val="none" w:sz="0" w:space="0" w:color="auto"/>
                    <w:right w:val="none" w:sz="0" w:space="0" w:color="auto"/>
                  </w:divBdr>
                  <w:divsChild>
                    <w:div w:id="1834906458">
                      <w:marLeft w:val="0"/>
                      <w:marRight w:val="0"/>
                      <w:marTop w:val="0"/>
                      <w:marBottom w:val="0"/>
                      <w:divBdr>
                        <w:top w:val="none" w:sz="0" w:space="0" w:color="auto"/>
                        <w:left w:val="none" w:sz="0" w:space="0" w:color="auto"/>
                        <w:bottom w:val="none" w:sz="0" w:space="0" w:color="auto"/>
                        <w:right w:val="none" w:sz="0" w:space="0" w:color="auto"/>
                      </w:divBdr>
                    </w:div>
                    <w:div w:id="19318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90492">
      <w:bodyDiv w:val="1"/>
      <w:marLeft w:val="0"/>
      <w:marRight w:val="0"/>
      <w:marTop w:val="0"/>
      <w:marBottom w:val="0"/>
      <w:divBdr>
        <w:top w:val="none" w:sz="0" w:space="0" w:color="auto"/>
        <w:left w:val="none" w:sz="0" w:space="0" w:color="auto"/>
        <w:bottom w:val="none" w:sz="0" w:space="0" w:color="auto"/>
        <w:right w:val="none" w:sz="0" w:space="0" w:color="auto"/>
      </w:divBdr>
      <w:divsChild>
        <w:div w:id="1594701778">
          <w:marLeft w:val="0"/>
          <w:marRight w:val="0"/>
          <w:marTop w:val="0"/>
          <w:marBottom w:val="0"/>
          <w:divBdr>
            <w:top w:val="none" w:sz="0" w:space="0" w:color="auto"/>
            <w:left w:val="none" w:sz="0" w:space="0" w:color="auto"/>
            <w:bottom w:val="none" w:sz="0" w:space="0" w:color="auto"/>
            <w:right w:val="none" w:sz="0" w:space="0" w:color="auto"/>
          </w:divBdr>
          <w:divsChild>
            <w:div w:id="1978684631">
              <w:marLeft w:val="0"/>
              <w:marRight w:val="0"/>
              <w:marTop w:val="0"/>
              <w:marBottom w:val="0"/>
              <w:divBdr>
                <w:top w:val="none" w:sz="0" w:space="0" w:color="auto"/>
                <w:left w:val="none" w:sz="0" w:space="0" w:color="auto"/>
                <w:bottom w:val="none" w:sz="0" w:space="0" w:color="auto"/>
                <w:right w:val="none" w:sz="0" w:space="0" w:color="auto"/>
              </w:divBdr>
              <w:divsChild>
                <w:div w:id="1332098899">
                  <w:marLeft w:val="0"/>
                  <w:marRight w:val="0"/>
                  <w:marTop w:val="0"/>
                  <w:marBottom w:val="0"/>
                  <w:divBdr>
                    <w:top w:val="none" w:sz="0" w:space="0" w:color="auto"/>
                    <w:left w:val="none" w:sz="0" w:space="0" w:color="auto"/>
                    <w:bottom w:val="none" w:sz="0" w:space="0" w:color="auto"/>
                    <w:right w:val="none" w:sz="0" w:space="0" w:color="auto"/>
                  </w:divBdr>
                  <w:divsChild>
                    <w:div w:id="1020862655">
                      <w:marLeft w:val="0"/>
                      <w:marRight w:val="0"/>
                      <w:marTop w:val="0"/>
                      <w:marBottom w:val="0"/>
                      <w:divBdr>
                        <w:top w:val="none" w:sz="0" w:space="0" w:color="auto"/>
                        <w:left w:val="none" w:sz="0" w:space="0" w:color="auto"/>
                        <w:bottom w:val="none" w:sz="0" w:space="0" w:color="auto"/>
                        <w:right w:val="none" w:sz="0" w:space="0" w:color="auto"/>
                      </w:divBdr>
                    </w:div>
                    <w:div w:id="20670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xml" Id="rId13" /><Relationship Type="http://schemas.openxmlformats.org/officeDocument/2006/relationships/theme" Target="/word/theme/theme1.xml" Id="rId1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header" Target="/word/header2.xml" Id="rId12" /><Relationship Type="http://schemas.openxmlformats.org/officeDocument/2006/relationships/fontTable" Target="/word/fontTable.xml" Id="rId17" /><Relationship Type="http://schemas.openxmlformats.org/officeDocument/2006/relationships/customXml" Target="/customXml/item2.xml" Id="rId2" /><Relationship Type="http://schemas.openxmlformats.org/officeDocument/2006/relationships/footer" Target="/word/footer3.xml" Id="rId16"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header" Target="/word/header1.xml" Id="rId11" /><Relationship Type="http://schemas.openxmlformats.org/officeDocument/2006/relationships/numbering" Target="/word/numbering.xml" Id="rId5" /><Relationship Type="http://schemas.openxmlformats.org/officeDocument/2006/relationships/header" Target="/word/header3.xml" Id="rId15" /><Relationship Type="http://schemas.openxmlformats.org/officeDocument/2006/relationships/endnotes" Target="/word/endnotes.xml" Id="rId10" /><Relationship Type="http://schemas.openxmlformats.org/officeDocument/2006/relationships/customXml" Target="/customXml/item4.xml" Id="rId4" /><Relationship Type="http://schemas.openxmlformats.org/officeDocument/2006/relationships/footnotes" Target="/word/footnotes.xml" Id="rId9" /><Relationship Type="http://schemas.openxmlformats.org/officeDocument/2006/relationships/footer" Target="/word/footer2.xml" Id="rId14" /></Relationships>
</file>

<file path=word/_rels/header1.xml.rels>&#65279;<?xml version="1.0" encoding="utf-8"?><Relationships xmlns="http://schemas.openxmlformats.org/package/2006/relationships"><Relationship Type="http://schemas.openxmlformats.org/officeDocument/2006/relationships/image" Target="/word/media/image1.jpg" Id="rId1" /></Relationships>
</file>

<file path=word/_rels/header3.xml.rels>&#65279;<?xml version="1.0" encoding="utf-8"?><Relationships xmlns="http://schemas.openxmlformats.org/package/2006/relationships"><Relationship Type="http://schemas.openxmlformats.org/officeDocument/2006/relationships/image" Target="/word/media/image2.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9" ma:contentTypeDescription="Create a new document." ma:contentTypeScope="" ma:versionID="ce4a3088daefc0c51bda255ff9321647">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5c26a49bcc6fedf339f80e4e19531919"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d2387c0-5fc7-4abb-89fe-1836f1ce081e">
      <UserInfo>
        <DisplayName>Vytautas Aukštuolis</DisplayName>
        <AccountId>239</AccountId>
        <AccountType/>
      </UserInfo>
    </SharedWithUsers>
    <TaxCatchAll xmlns="9d2387c0-5fc7-4abb-89fe-1836f1ce081e" xsi:nil="true"/>
    <BizagiNuoroda xmlns="9d2387c0-5fc7-4abb-89fe-1836f1ce081e" xsi:nil="true"/>
    <VVDokumentoData xmlns="9d2387c0-5fc7-4abb-89fe-1836f1ce081e" xsi:nil="true"/>
    <Kalba xmlns="9d2387c0-5fc7-4abb-89fe-1836f1ce081e">Lietuvių</Kalba>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6C5A8-BAB4-40F9-9FF2-5547904FF1AD}"/>
</file>

<file path=customXml/itemProps2.xml><?xml version="1.0" encoding="utf-8"?>
<ds:datastoreItem xmlns:ds="http://schemas.openxmlformats.org/officeDocument/2006/customXml" ds:itemID="{8DA1622D-CA74-4B82-8316-5FEBC9F22499}">
  <ds:schemaRefs>
    <ds:schemaRef ds:uri="http://schemas.openxmlformats.org/officeDocument/2006/bibliography"/>
  </ds:schemaRefs>
</ds:datastoreItem>
</file>

<file path=customXml/itemProps3.xml><?xml version="1.0" encoding="utf-8"?>
<ds:datastoreItem xmlns:ds="http://schemas.openxmlformats.org/officeDocument/2006/customXml" ds:itemID="{17FAA259-4C75-4C10-8158-A1B85464BCC9}">
  <ds:schemaRefs>
    <ds:schemaRef ds:uri="http://schemas.microsoft.com/office/2006/metadata/properties"/>
    <ds:schemaRef ds:uri="http://schemas.microsoft.com/office/infopath/2007/PartnerControls"/>
    <ds:schemaRef ds:uri="9d2387c0-5fc7-4abb-89fe-1836f1ce081e"/>
    <ds:schemaRef ds:uri="38bb8c36-7c03-48a3-969f-967acf56083b"/>
  </ds:schemaRefs>
</ds:datastoreItem>
</file>

<file path=customXml/itemProps4.xml><?xml version="1.0" encoding="utf-8"?>
<ds:datastoreItem xmlns:ds="http://schemas.openxmlformats.org/officeDocument/2006/customXml" ds:itemID="{FC8BED64-4843-4B40-8242-CE1B8C5B7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22639</Words>
  <Characters>12905</Characters>
  <Application>Microsoft Office Word</Application>
  <DocSecurity>0</DocSecurity>
  <Lines>107</Lines>
  <Paragraphs>70</Paragraphs>
  <ScaleCrop>false</ScaleCrop>
  <Company>UAB TIC</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Molytė</dc:creator>
  <cp:keywords/>
  <dc:description/>
  <cp:lastModifiedBy>Emilija Musteikytė</cp:lastModifiedBy>
  <cp:revision>520</cp:revision>
  <dcterms:created xsi:type="dcterms:W3CDTF">2022-06-01T13:32:00Z</dcterms:created>
  <dcterms:modified xsi:type="dcterms:W3CDTF">2022-06-14T08:12:00Z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2021-03-03T13:35:21.3940851Z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5de8c326-10f6-490d-978d-090c020b3dc6</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2022-05-30T12:44:26Z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5de8c326-10f6-490d-978d-090c020b3dc6</vt:lpwstr>
  </property>
  <property fmtid="{D5CDD505-2E9C-101B-9397-08002B2CF9AE}" pid="17" name="MSIP_Label_190751af-2442-49a7-b7b9-9f0bcce858c9_ContentBits">
    <vt:lpwstr>0</vt:lpwstr>
  </property>
  <property fmtid="{D5CDD505-2E9C-101B-9397-08002B2CF9AE}" pid="18" name="TaxKeyword">
    <vt:lpwstr/>
  </property>
  <property fmtid="{D5CDD505-2E9C-101B-9397-08002B2CF9AE}" pid="19" name="MediaServiceImageTags">
    <vt:lpwstr/>
  </property>
</Properties>
</file>