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021" w:rsidRPr="007A593E" w14:paraId="49B9DEA1" w14:textId="77777777" w:rsidTr="09F5BAF2">
        <w:tc>
          <w:tcPr>
            <w:tcW w:w="4814" w:type="dxa"/>
          </w:tcPr>
          <w:p w14:paraId="00E6F908" w14:textId="77777777" w:rsidR="004A63F6" w:rsidRPr="00C03F4A" w:rsidRDefault="000D1021" w:rsidP="00D318FD">
            <w:pPr>
              <w:pStyle w:val="Default"/>
              <w:jc w:val="center"/>
              <w:rPr>
                <w:rFonts w:ascii="Arial" w:hAnsi="Arial" w:cs="Arial"/>
                <w:b/>
                <w:bCs/>
                <w:color w:val="auto"/>
                <w:sz w:val="22"/>
                <w:szCs w:val="22"/>
              </w:rPr>
            </w:pPr>
            <w:r w:rsidRPr="00C03F4A">
              <w:rPr>
                <w:rFonts w:ascii="Arial" w:hAnsi="Arial" w:cs="Arial"/>
                <w:b/>
                <w:bCs/>
                <w:color w:val="auto"/>
                <w:sz w:val="22"/>
                <w:szCs w:val="22"/>
              </w:rPr>
              <w:t xml:space="preserve">SUTARTIS </w:t>
            </w:r>
          </w:p>
          <w:p w14:paraId="10227467" w14:textId="5C18D575" w:rsidR="000D1021" w:rsidRPr="00C03F4A" w:rsidRDefault="000D1021" w:rsidP="00D318FD">
            <w:pPr>
              <w:pStyle w:val="Default"/>
              <w:jc w:val="center"/>
              <w:rPr>
                <w:rFonts w:ascii="Arial" w:hAnsi="Arial" w:cs="Arial"/>
                <w:color w:val="auto"/>
                <w:sz w:val="22"/>
                <w:szCs w:val="22"/>
              </w:rPr>
            </w:pPr>
            <w:r w:rsidRPr="00C03F4A">
              <w:rPr>
                <w:rFonts w:ascii="Arial" w:hAnsi="Arial" w:cs="Arial"/>
                <w:b/>
                <w:bCs/>
                <w:color w:val="auto"/>
                <w:sz w:val="22"/>
                <w:szCs w:val="22"/>
              </w:rPr>
              <w:t xml:space="preserve">DĖL </w:t>
            </w:r>
            <w:r w:rsidR="00906462" w:rsidRPr="00C03F4A">
              <w:rPr>
                <w:rFonts w:ascii="Arial" w:hAnsi="Arial" w:cs="Arial"/>
                <w:b/>
                <w:bCs/>
                <w:color w:val="auto"/>
                <w:sz w:val="22"/>
                <w:szCs w:val="22"/>
              </w:rPr>
              <w:t>STEBĖTOJŲ TARYBOS</w:t>
            </w:r>
            <w:r w:rsidRPr="00C03F4A">
              <w:rPr>
                <w:rFonts w:ascii="Arial" w:hAnsi="Arial" w:cs="Arial"/>
                <w:b/>
                <w:bCs/>
                <w:color w:val="auto"/>
                <w:sz w:val="22"/>
                <w:szCs w:val="22"/>
              </w:rPr>
              <w:t xml:space="preserve"> NARIO VEIKLOS </w:t>
            </w:r>
          </w:p>
        </w:tc>
        <w:tc>
          <w:tcPr>
            <w:tcW w:w="4814" w:type="dxa"/>
          </w:tcPr>
          <w:p w14:paraId="037199A6" w14:textId="77777777" w:rsidR="004A63F6" w:rsidRPr="00C03F4A" w:rsidRDefault="000C5D37" w:rsidP="000C5D37">
            <w:pPr>
              <w:jc w:val="center"/>
              <w:rPr>
                <w:rFonts w:ascii="Arial" w:hAnsi="Arial" w:cs="Arial"/>
                <w:b/>
                <w:lang w:val="en-GB"/>
              </w:rPr>
            </w:pPr>
            <w:r w:rsidRPr="00C03F4A">
              <w:rPr>
                <w:rFonts w:ascii="Arial" w:hAnsi="Arial" w:cs="Arial"/>
                <w:b/>
                <w:lang w:val="en-GB"/>
              </w:rPr>
              <w:t xml:space="preserve">AGREEMENT </w:t>
            </w:r>
          </w:p>
          <w:p w14:paraId="79FA2B55" w14:textId="45E1015F" w:rsidR="00443CBD" w:rsidRPr="00C03F4A" w:rsidRDefault="004A63F6" w:rsidP="00443CBD">
            <w:pPr>
              <w:jc w:val="center"/>
              <w:rPr>
                <w:rFonts w:ascii="Arial" w:hAnsi="Arial" w:cs="Arial"/>
                <w:b/>
                <w:lang w:val="en-GB"/>
              </w:rPr>
            </w:pPr>
            <w:r w:rsidRPr="00C03F4A">
              <w:rPr>
                <w:rFonts w:ascii="Arial" w:hAnsi="Arial" w:cs="Arial"/>
                <w:b/>
                <w:lang w:val="en-GB"/>
              </w:rPr>
              <w:t>ON</w:t>
            </w:r>
            <w:r w:rsidR="000C5D37" w:rsidRPr="00C03F4A">
              <w:rPr>
                <w:rFonts w:ascii="Arial" w:hAnsi="Arial" w:cs="Arial"/>
                <w:b/>
                <w:lang w:val="en-GB"/>
              </w:rPr>
              <w:t xml:space="preserve"> THE ACTIVITIES OF </w:t>
            </w:r>
            <w:r w:rsidR="00443CBD">
              <w:rPr>
                <w:rFonts w:ascii="Arial" w:hAnsi="Arial" w:cs="Arial"/>
                <w:b/>
                <w:lang w:val="en-GB"/>
              </w:rPr>
              <w:t>A</w:t>
            </w:r>
          </w:p>
          <w:p w14:paraId="701E5CD4" w14:textId="15AD6867" w:rsidR="000D1021" w:rsidRPr="00C03F4A" w:rsidRDefault="000C5D37" w:rsidP="000C5D37">
            <w:pPr>
              <w:jc w:val="center"/>
              <w:rPr>
                <w:rFonts w:ascii="Arial" w:hAnsi="Arial" w:cs="Arial"/>
                <w:b/>
                <w:lang w:val="en-GB"/>
              </w:rPr>
            </w:pPr>
            <w:r w:rsidRPr="00C03F4A">
              <w:rPr>
                <w:rFonts w:ascii="Arial" w:hAnsi="Arial" w:cs="Arial"/>
                <w:b/>
                <w:lang w:val="en-GB"/>
              </w:rPr>
              <w:t xml:space="preserve">MEMBER OF THE </w:t>
            </w:r>
            <w:r w:rsidR="00906462" w:rsidRPr="00C03F4A">
              <w:rPr>
                <w:rFonts w:ascii="Arial" w:hAnsi="Arial" w:cs="Arial"/>
                <w:b/>
                <w:lang w:val="en-GB"/>
              </w:rPr>
              <w:t xml:space="preserve">SUPERVISORY </w:t>
            </w:r>
            <w:r w:rsidRPr="00C03F4A">
              <w:rPr>
                <w:rFonts w:ascii="Arial" w:hAnsi="Arial" w:cs="Arial"/>
                <w:b/>
                <w:lang w:val="en-GB"/>
              </w:rPr>
              <w:t>BOARD</w:t>
            </w:r>
          </w:p>
          <w:p w14:paraId="14D85176" w14:textId="62D06778" w:rsidR="006D4367" w:rsidRPr="00C03F4A" w:rsidRDefault="006D4367" w:rsidP="000C5D37">
            <w:pPr>
              <w:jc w:val="center"/>
              <w:rPr>
                <w:rFonts w:ascii="Arial" w:hAnsi="Arial" w:cs="Arial"/>
                <w:b/>
                <w:lang w:val="en-GB"/>
              </w:rPr>
            </w:pPr>
          </w:p>
        </w:tc>
      </w:tr>
      <w:tr w:rsidR="007857D8" w:rsidRPr="007A593E" w14:paraId="6B64A646" w14:textId="77777777" w:rsidTr="09F5BAF2">
        <w:tc>
          <w:tcPr>
            <w:tcW w:w="4814" w:type="dxa"/>
          </w:tcPr>
          <w:p w14:paraId="70C42BFA" w14:textId="5D100C02" w:rsidR="00C47C56" w:rsidRPr="00C03F4A" w:rsidRDefault="00C47C56" w:rsidP="00C47C56">
            <w:pPr>
              <w:pStyle w:val="Default"/>
              <w:jc w:val="center"/>
              <w:rPr>
                <w:rFonts w:ascii="Arial" w:hAnsi="Arial" w:cs="Arial"/>
                <w:b/>
                <w:bCs/>
                <w:color w:val="auto"/>
                <w:sz w:val="22"/>
                <w:szCs w:val="22"/>
              </w:rPr>
            </w:pPr>
          </w:p>
        </w:tc>
        <w:tc>
          <w:tcPr>
            <w:tcW w:w="4814" w:type="dxa"/>
          </w:tcPr>
          <w:p w14:paraId="30D80C82" w14:textId="0A543F60" w:rsidR="007857D8" w:rsidRPr="00C03F4A" w:rsidRDefault="007857D8" w:rsidP="000C5D37">
            <w:pPr>
              <w:jc w:val="center"/>
              <w:rPr>
                <w:rFonts w:ascii="Arial" w:hAnsi="Arial" w:cs="Arial"/>
                <w:b/>
                <w:lang w:val="en-GB"/>
              </w:rPr>
            </w:pPr>
          </w:p>
        </w:tc>
      </w:tr>
      <w:tr w:rsidR="00A94451" w:rsidRPr="007A593E" w14:paraId="1407B78C" w14:textId="77777777" w:rsidTr="09F5BAF2">
        <w:tc>
          <w:tcPr>
            <w:tcW w:w="4814" w:type="dxa"/>
          </w:tcPr>
          <w:p w14:paraId="648E38DE" w14:textId="77777777" w:rsidR="00A94451" w:rsidRPr="00C03F4A" w:rsidRDefault="00A94451">
            <w:pPr>
              <w:jc w:val="both"/>
              <w:rPr>
                <w:rFonts w:ascii="Arial" w:hAnsi="Arial" w:cs="Arial"/>
                <w:b/>
              </w:rPr>
            </w:pPr>
            <w:r w:rsidRPr="00C03F4A">
              <w:rPr>
                <w:rFonts w:ascii="Arial" w:hAnsi="Arial" w:cs="Arial"/>
                <w:b/>
                <w:bCs/>
                <w:highlight w:val="darkGray"/>
              </w:rPr>
              <w:t>[Įmonės pavadinimas]</w:t>
            </w:r>
            <w:r w:rsidRPr="00C03F4A">
              <w:rPr>
                <w:rFonts w:ascii="Arial" w:hAnsi="Arial" w:cs="Arial"/>
              </w:rPr>
              <w:t xml:space="preserve">, juridinio asmens kodas </w:t>
            </w:r>
            <w:r w:rsidRPr="00C03F4A">
              <w:rPr>
                <w:rFonts w:ascii="Arial" w:hAnsi="Arial" w:cs="Arial"/>
                <w:highlight w:val="darkGray"/>
              </w:rPr>
              <w:t>[kodas]</w:t>
            </w:r>
            <w:r w:rsidRPr="00C03F4A">
              <w:rPr>
                <w:rFonts w:ascii="Arial" w:hAnsi="Arial" w:cs="Arial"/>
              </w:rPr>
              <w:t xml:space="preserve">, registruotos buveinės adresas </w:t>
            </w:r>
            <w:r w:rsidRPr="00C03F4A">
              <w:rPr>
                <w:rFonts w:ascii="Arial" w:hAnsi="Arial" w:cs="Arial"/>
                <w:highlight w:val="darkGray"/>
              </w:rPr>
              <w:t>[adresas]</w:t>
            </w:r>
            <w:r w:rsidRPr="00C03F4A">
              <w:rPr>
                <w:rFonts w:ascii="Arial" w:hAnsi="Arial" w:cs="Arial"/>
              </w:rPr>
              <w:t xml:space="preserve"> (toliau – </w:t>
            </w:r>
            <w:r w:rsidRPr="00C03F4A">
              <w:rPr>
                <w:rFonts w:ascii="Arial" w:hAnsi="Arial" w:cs="Arial"/>
                <w:b/>
                <w:bCs/>
              </w:rPr>
              <w:t>Bendrovė</w:t>
            </w:r>
            <w:r w:rsidRPr="00C03F4A">
              <w:rPr>
                <w:rFonts w:ascii="Arial" w:hAnsi="Arial" w:cs="Arial"/>
              </w:rPr>
              <w:t xml:space="preserve">), atstovaujama Bendrovės </w:t>
            </w:r>
            <w:r w:rsidRPr="00C03F4A">
              <w:rPr>
                <w:rFonts w:ascii="Arial" w:hAnsi="Arial" w:cs="Arial"/>
                <w:highlight w:val="darkGray"/>
              </w:rPr>
              <w:t>[visuotinio akcininkų susirinkimo]</w:t>
            </w:r>
            <w:r w:rsidRPr="00C03F4A">
              <w:rPr>
                <w:rFonts w:ascii="Arial" w:hAnsi="Arial" w:cs="Arial"/>
              </w:rPr>
              <w:t xml:space="preserve"> įgalioto asmens </w:t>
            </w:r>
            <w:r w:rsidRPr="00C03F4A">
              <w:rPr>
                <w:rFonts w:ascii="Arial" w:hAnsi="Arial" w:cs="Arial"/>
                <w:highlight w:val="darkGray"/>
              </w:rPr>
              <w:t>[vardas, pavardė]</w:t>
            </w:r>
            <w:r w:rsidRPr="00C03F4A">
              <w:rPr>
                <w:rFonts w:ascii="Arial" w:hAnsi="Arial" w:cs="Arial"/>
              </w:rPr>
              <w:t xml:space="preserve">, veikiančio pagal Bendrovės </w:t>
            </w:r>
            <w:r w:rsidRPr="00C03F4A">
              <w:rPr>
                <w:rFonts w:ascii="Arial" w:hAnsi="Arial" w:cs="Arial"/>
                <w:highlight w:val="darkGray"/>
              </w:rPr>
              <w:t>[visuotinio akcininkų susirinkimo]</w:t>
            </w:r>
            <w:r w:rsidRPr="00C03F4A">
              <w:rPr>
                <w:rFonts w:ascii="Arial" w:hAnsi="Arial" w:cs="Arial"/>
              </w:rPr>
              <w:t xml:space="preserve"> </w:t>
            </w:r>
            <w:r w:rsidRPr="00C03F4A">
              <w:rPr>
                <w:rFonts w:ascii="Arial" w:hAnsi="Arial" w:cs="Arial"/>
                <w:highlight w:val="darkGray"/>
              </w:rPr>
              <w:t>[data]</w:t>
            </w:r>
            <w:r w:rsidRPr="00C03F4A">
              <w:rPr>
                <w:rFonts w:ascii="Arial" w:hAnsi="Arial" w:cs="Arial"/>
              </w:rPr>
              <w:t xml:space="preserve"> sprendimą, ir</w:t>
            </w:r>
          </w:p>
        </w:tc>
        <w:tc>
          <w:tcPr>
            <w:tcW w:w="4814" w:type="dxa"/>
          </w:tcPr>
          <w:p w14:paraId="11AC24AD" w14:textId="54060028" w:rsidR="00A94451" w:rsidRPr="00C03F4A" w:rsidRDefault="00A94451">
            <w:pPr>
              <w:jc w:val="both"/>
              <w:rPr>
                <w:rFonts w:ascii="Arial" w:hAnsi="Arial" w:cs="Arial"/>
                <w:bCs/>
                <w:lang w:val="en-GB"/>
              </w:rPr>
            </w:pPr>
            <w:r w:rsidRPr="00C03F4A">
              <w:rPr>
                <w:rFonts w:ascii="Arial" w:hAnsi="Arial" w:cs="Arial"/>
                <w:b/>
                <w:highlight w:val="darkGray"/>
                <w:lang w:val="en-GB"/>
              </w:rPr>
              <w:t>[</w:t>
            </w:r>
            <w:r w:rsidR="002A7155">
              <w:rPr>
                <w:rFonts w:ascii="Arial" w:hAnsi="Arial" w:cs="Arial"/>
                <w:b/>
                <w:highlight w:val="darkGray"/>
                <w:lang w:val="en-GB"/>
              </w:rPr>
              <w:t>Company n</w:t>
            </w:r>
            <w:r w:rsidRPr="00C03F4A">
              <w:rPr>
                <w:rFonts w:ascii="Arial" w:hAnsi="Arial" w:cs="Arial"/>
                <w:b/>
                <w:highlight w:val="darkGray"/>
                <w:lang w:val="en-GB"/>
              </w:rPr>
              <w:t>ame]</w:t>
            </w:r>
            <w:r w:rsidRPr="00C03F4A">
              <w:rPr>
                <w:rFonts w:ascii="Arial" w:hAnsi="Arial" w:cs="Arial"/>
                <w:bCs/>
                <w:lang w:val="en-GB"/>
              </w:rPr>
              <w:t xml:space="preserve">, legal entity code </w:t>
            </w:r>
            <w:r w:rsidRPr="00C03F4A">
              <w:rPr>
                <w:rFonts w:ascii="Arial" w:hAnsi="Arial" w:cs="Arial"/>
                <w:bCs/>
                <w:highlight w:val="darkGray"/>
                <w:lang w:val="en-GB"/>
              </w:rPr>
              <w:t>[code]</w:t>
            </w:r>
            <w:r w:rsidRPr="00C03F4A">
              <w:rPr>
                <w:rFonts w:ascii="Arial" w:hAnsi="Arial" w:cs="Arial"/>
                <w:bCs/>
                <w:lang w:val="en-GB"/>
              </w:rPr>
              <w:t xml:space="preserve">, registered office address </w:t>
            </w:r>
            <w:r w:rsidRPr="00C03F4A">
              <w:rPr>
                <w:rFonts w:ascii="Arial" w:hAnsi="Arial" w:cs="Arial"/>
                <w:bCs/>
                <w:highlight w:val="darkGray"/>
                <w:lang w:val="en-GB"/>
              </w:rPr>
              <w:t>[address]</w:t>
            </w:r>
            <w:r w:rsidRPr="00C03F4A">
              <w:rPr>
                <w:rFonts w:ascii="Arial" w:hAnsi="Arial" w:cs="Arial"/>
                <w:bCs/>
                <w:lang w:val="en-GB"/>
              </w:rPr>
              <w:t xml:space="preserve"> (hereinafter referred to as the </w:t>
            </w:r>
            <w:r w:rsidRPr="00C03F4A">
              <w:rPr>
                <w:rFonts w:ascii="Arial" w:hAnsi="Arial" w:cs="Arial"/>
                <w:b/>
                <w:lang w:val="en-GB"/>
              </w:rPr>
              <w:t>Company</w:t>
            </w:r>
            <w:r w:rsidRPr="00C03F4A">
              <w:rPr>
                <w:rFonts w:ascii="Arial" w:hAnsi="Arial" w:cs="Arial"/>
                <w:bCs/>
                <w:lang w:val="en-GB"/>
              </w:rPr>
              <w:t xml:space="preserve">), represented by </w:t>
            </w:r>
            <w:r w:rsidRPr="00C03F4A">
              <w:rPr>
                <w:rFonts w:ascii="Arial" w:hAnsi="Arial" w:cs="Arial"/>
                <w:bCs/>
                <w:highlight w:val="darkGray"/>
                <w:lang w:val="en-GB"/>
              </w:rPr>
              <w:t>[</w:t>
            </w:r>
            <w:r w:rsidR="00D95302">
              <w:rPr>
                <w:rFonts w:ascii="Arial" w:hAnsi="Arial" w:cs="Arial"/>
                <w:bCs/>
                <w:highlight w:val="darkGray"/>
                <w:lang w:val="en-GB"/>
              </w:rPr>
              <w:t>n</w:t>
            </w:r>
            <w:r w:rsidRPr="00C03F4A">
              <w:rPr>
                <w:rFonts w:ascii="Arial" w:hAnsi="Arial" w:cs="Arial"/>
                <w:bCs/>
                <w:highlight w:val="darkGray"/>
                <w:lang w:val="en-GB"/>
              </w:rPr>
              <w:t xml:space="preserve">ame and </w:t>
            </w:r>
            <w:r w:rsidR="00D95302">
              <w:rPr>
                <w:rFonts w:ascii="Arial" w:hAnsi="Arial" w:cs="Arial"/>
                <w:bCs/>
                <w:highlight w:val="darkGray"/>
                <w:lang w:val="en-GB"/>
              </w:rPr>
              <w:t>s</w:t>
            </w:r>
            <w:r w:rsidRPr="00C03F4A">
              <w:rPr>
                <w:rFonts w:ascii="Arial" w:hAnsi="Arial" w:cs="Arial"/>
                <w:bCs/>
                <w:highlight w:val="darkGray"/>
                <w:lang w:val="en-GB"/>
              </w:rPr>
              <w:t>urname]</w:t>
            </w:r>
            <w:r w:rsidRPr="00C03F4A">
              <w:rPr>
                <w:rFonts w:ascii="Arial" w:hAnsi="Arial" w:cs="Arial"/>
                <w:bCs/>
                <w:lang w:val="en-GB"/>
              </w:rPr>
              <w:t>, a person authori</w:t>
            </w:r>
            <w:r w:rsidR="00AF5763">
              <w:rPr>
                <w:rFonts w:ascii="Arial" w:hAnsi="Arial" w:cs="Arial"/>
                <w:bCs/>
                <w:lang w:val="en-GB"/>
              </w:rPr>
              <w:t>s</w:t>
            </w:r>
            <w:r w:rsidRPr="00C03F4A">
              <w:rPr>
                <w:rFonts w:ascii="Arial" w:hAnsi="Arial" w:cs="Arial"/>
                <w:bCs/>
                <w:lang w:val="en-GB"/>
              </w:rPr>
              <w:t>ed by the [</w:t>
            </w:r>
            <w:r w:rsidRPr="00C03F4A">
              <w:rPr>
                <w:rFonts w:ascii="Arial" w:hAnsi="Arial" w:cs="Arial"/>
                <w:bCs/>
                <w:highlight w:val="darkGray"/>
                <w:lang w:val="en-GB"/>
              </w:rPr>
              <w:t>General Meeting of Shareholders]</w:t>
            </w:r>
            <w:r w:rsidRPr="00C03F4A">
              <w:rPr>
                <w:rFonts w:ascii="Arial" w:hAnsi="Arial" w:cs="Arial"/>
                <w:bCs/>
                <w:lang w:val="en-GB"/>
              </w:rPr>
              <w:t xml:space="preserve"> of the Company, acting in accordance with the decision of the </w:t>
            </w:r>
            <w:r w:rsidRPr="00C03F4A">
              <w:rPr>
                <w:rFonts w:ascii="Arial" w:hAnsi="Arial" w:cs="Arial"/>
                <w:bCs/>
                <w:highlight w:val="darkGray"/>
                <w:lang w:val="en-GB"/>
              </w:rPr>
              <w:t>[General Meeting of Shareholders]</w:t>
            </w:r>
            <w:r w:rsidRPr="00C03F4A">
              <w:rPr>
                <w:rFonts w:ascii="Arial" w:hAnsi="Arial" w:cs="Arial"/>
                <w:bCs/>
                <w:lang w:val="en-GB"/>
              </w:rPr>
              <w:t xml:space="preserve"> of the Company </w:t>
            </w:r>
            <w:r w:rsidR="002A7155">
              <w:rPr>
                <w:rFonts w:ascii="Arial" w:hAnsi="Arial" w:cs="Arial"/>
                <w:bCs/>
                <w:lang w:val="en-GB"/>
              </w:rPr>
              <w:t>of</w:t>
            </w:r>
            <w:r w:rsidR="002A7155" w:rsidRPr="00C03F4A">
              <w:rPr>
                <w:rFonts w:ascii="Arial" w:hAnsi="Arial" w:cs="Arial"/>
                <w:bCs/>
                <w:lang w:val="en-GB"/>
              </w:rPr>
              <w:t xml:space="preserve"> </w:t>
            </w:r>
            <w:r w:rsidRPr="00C03F4A">
              <w:rPr>
                <w:rFonts w:ascii="Arial" w:hAnsi="Arial" w:cs="Arial"/>
                <w:bCs/>
                <w:highlight w:val="darkGray"/>
                <w:lang w:val="en-GB"/>
              </w:rPr>
              <w:t>[date]</w:t>
            </w:r>
            <w:r w:rsidRPr="00C03F4A">
              <w:rPr>
                <w:rFonts w:ascii="Arial" w:hAnsi="Arial" w:cs="Arial"/>
                <w:bCs/>
                <w:lang w:val="en-GB"/>
              </w:rPr>
              <w:t xml:space="preserve">, and </w:t>
            </w:r>
          </w:p>
        </w:tc>
      </w:tr>
      <w:tr w:rsidR="00A94451" w:rsidRPr="007A593E" w14:paraId="1FBC71A0" w14:textId="77777777" w:rsidTr="09F5BAF2">
        <w:tc>
          <w:tcPr>
            <w:tcW w:w="4814" w:type="dxa"/>
          </w:tcPr>
          <w:p w14:paraId="41522F22" w14:textId="77777777" w:rsidR="00A94451" w:rsidRPr="00C03F4A" w:rsidRDefault="00A94451">
            <w:pPr>
              <w:jc w:val="both"/>
              <w:rPr>
                <w:rFonts w:ascii="Arial" w:hAnsi="Arial" w:cs="Arial"/>
                <w:b/>
                <w:bCs/>
                <w:highlight w:val="darkGray"/>
              </w:rPr>
            </w:pPr>
          </w:p>
        </w:tc>
        <w:tc>
          <w:tcPr>
            <w:tcW w:w="4814" w:type="dxa"/>
          </w:tcPr>
          <w:p w14:paraId="08E6F7C8" w14:textId="77777777" w:rsidR="00A94451" w:rsidRPr="00C03F4A" w:rsidRDefault="00A94451">
            <w:pPr>
              <w:jc w:val="both"/>
              <w:rPr>
                <w:rFonts w:ascii="Arial" w:hAnsi="Arial" w:cs="Arial"/>
                <w:b/>
                <w:highlight w:val="darkGray"/>
                <w:lang w:val="en-GB"/>
              </w:rPr>
            </w:pPr>
          </w:p>
        </w:tc>
      </w:tr>
      <w:tr w:rsidR="00A94451" w:rsidRPr="007A593E" w14:paraId="2D101867" w14:textId="77777777" w:rsidTr="09F5BAF2">
        <w:tc>
          <w:tcPr>
            <w:tcW w:w="4814" w:type="dxa"/>
          </w:tcPr>
          <w:p w14:paraId="07194044" w14:textId="1A669BE4" w:rsidR="00A94451" w:rsidRPr="00C03F4A" w:rsidRDefault="00A94451">
            <w:pPr>
              <w:jc w:val="both"/>
              <w:rPr>
                <w:rFonts w:ascii="Arial" w:hAnsi="Arial" w:cs="Arial"/>
                <w:b/>
              </w:rPr>
            </w:pPr>
            <w:r w:rsidRPr="00C03F4A">
              <w:rPr>
                <w:rFonts w:ascii="Arial" w:hAnsi="Arial" w:cs="Arial"/>
                <w:b/>
                <w:bCs/>
                <w:highlight w:val="darkGray"/>
              </w:rPr>
              <w:t>[Vardas, pavardė]</w:t>
            </w:r>
            <w:r w:rsidRPr="00C03F4A">
              <w:rPr>
                <w:rFonts w:ascii="Arial" w:hAnsi="Arial" w:cs="Arial"/>
              </w:rPr>
              <w:t xml:space="preserve">, </w:t>
            </w:r>
            <w:r w:rsidRPr="00C03F4A">
              <w:rPr>
                <w:rFonts w:ascii="Arial" w:hAnsi="Arial" w:cs="Arial"/>
                <w:highlight w:val="darkGray"/>
              </w:rPr>
              <w:t>[asmens kodas arba gimimo data]</w:t>
            </w:r>
            <w:r w:rsidRPr="00C03F4A">
              <w:rPr>
                <w:rFonts w:ascii="Arial" w:hAnsi="Arial" w:cs="Arial"/>
              </w:rPr>
              <w:t xml:space="preserve">, gyvenantis </w:t>
            </w:r>
            <w:r w:rsidRPr="00C03F4A">
              <w:rPr>
                <w:rFonts w:ascii="Arial" w:hAnsi="Arial" w:cs="Arial"/>
                <w:highlight w:val="darkGray"/>
              </w:rPr>
              <w:t>[adresas]</w:t>
            </w:r>
            <w:r w:rsidRPr="00C03F4A">
              <w:rPr>
                <w:rFonts w:ascii="Arial" w:hAnsi="Arial" w:cs="Arial"/>
              </w:rPr>
              <w:t xml:space="preserve"> (toliau – </w:t>
            </w:r>
            <w:r w:rsidR="00906462" w:rsidRPr="00C03F4A">
              <w:rPr>
                <w:rFonts w:ascii="Arial" w:hAnsi="Arial" w:cs="Arial"/>
                <w:b/>
                <w:bCs/>
              </w:rPr>
              <w:t xml:space="preserve">Stebėtojų tarybos </w:t>
            </w:r>
            <w:r w:rsidRPr="00C03F4A">
              <w:rPr>
                <w:rFonts w:ascii="Arial" w:hAnsi="Arial" w:cs="Arial"/>
                <w:b/>
                <w:bCs/>
              </w:rPr>
              <w:t>narys</w:t>
            </w:r>
            <w:r w:rsidRPr="00C03F4A">
              <w:rPr>
                <w:rFonts w:ascii="Arial" w:hAnsi="Arial" w:cs="Arial"/>
              </w:rPr>
              <w:t>),</w:t>
            </w:r>
          </w:p>
        </w:tc>
        <w:tc>
          <w:tcPr>
            <w:tcW w:w="4814" w:type="dxa"/>
          </w:tcPr>
          <w:p w14:paraId="6EC33256" w14:textId="46FBDE21" w:rsidR="00A94451" w:rsidRPr="00C03F4A" w:rsidRDefault="00A94451">
            <w:pPr>
              <w:jc w:val="both"/>
              <w:rPr>
                <w:rFonts w:ascii="Arial" w:hAnsi="Arial" w:cs="Arial"/>
                <w:bCs/>
                <w:lang w:val="en-GB"/>
              </w:rPr>
            </w:pPr>
            <w:r w:rsidRPr="00C03F4A">
              <w:rPr>
                <w:rFonts w:ascii="Arial" w:hAnsi="Arial" w:cs="Arial"/>
                <w:b/>
                <w:highlight w:val="darkGray"/>
                <w:lang w:val="en-GB"/>
              </w:rPr>
              <w:t xml:space="preserve">[Name and </w:t>
            </w:r>
            <w:r w:rsidR="00D464C0">
              <w:rPr>
                <w:rFonts w:ascii="Arial" w:hAnsi="Arial" w:cs="Arial"/>
                <w:b/>
                <w:highlight w:val="darkGray"/>
                <w:lang w:val="en-GB"/>
              </w:rPr>
              <w:t>s</w:t>
            </w:r>
            <w:r w:rsidRPr="00C03F4A">
              <w:rPr>
                <w:rFonts w:ascii="Arial" w:hAnsi="Arial" w:cs="Arial"/>
                <w:b/>
                <w:highlight w:val="darkGray"/>
                <w:lang w:val="en-GB"/>
              </w:rPr>
              <w:t>urname]</w:t>
            </w:r>
            <w:r w:rsidRPr="00C03F4A">
              <w:rPr>
                <w:rFonts w:ascii="Arial" w:hAnsi="Arial" w:cs="Arial"/>
                <w:bCs/>
                <w:lang w:val="en-GB"/>
              </w:rPr>
              <w:t xml:space="preserve">, </w:t>
            </w:r>
            <w:r w:rsidRPr="00C03F4A">
              <w:rPr>
                <w:rFonts w:ascii="Arial" w:hAnsi="Arial" w:cs="Arial"/>
                <w:bCs/>
                <w:highlight w:val="darkGray"/>
                <w:lang w:val="en-GB"/>
              </w:rPr>
              <w:t xml:space="preserve">[personal </w:t>
            </w:r>
            <w:r w:rsidR="00ED6EC9">
              <w:rPr>
                <w:rFonts w:ascii="Arial" w:hAnsi="Arial" w:cs="Arial"/>
                <w:bCs/>
                <w:highlight w:val="darkGray"/>
                <w:lang w:val="en-GB"/>
              </w:rPr>
              <w:t xml:space="preserve">identification </w:t>
            </w:r>
            <w:r w:rsidR="00705916">
              <w:rPr>
                <w:rFonts w:ascii="Arial" w:hAnsi="Arial" w:cs="Arial"/>
                <w:bCs/>
                <w:highlight w:val="darkGray"/>
                <w:lang w:val="en-GB"/>
              </w:rPr>
              <w:t>number</w:t>
            </w:r>
            <w:r w:rsidR="00705916" w:rsidRPr="00C03F4A">
              <w:rPr>
                <w:rFonts w:ascii="Arial" w:hAnsi="Arial" w:cs="Arial"/>
                <w:bCs/>
                <w:highlight w:val="darkGray"/>
                <w:lang w:val="en-GB"/>
              </w:rPr>
              <w:t xml:space="preserve"> </w:t>
            </w:r>
            <w:r w:rsidRPr="00C03F4A">
              <w:rPr>
                <w:rFonts w:ascii="Arial" w:hAnsi="Arial" w:cs="Arial"/>
                <w:bCs/>
                <w:highlight w:val="darkGray"/>
                <w:lang w:val="en-GB"/>
              </w:rPr>
              <w:t>or date</w:t>
            </w:r>
            <w:r w:rsidR="00406B1B">
              <w:rPr>
                <w:rFonts w:ascii="Arial" w:hAnsi="Arial" w:cs="Arial"/>
                <w:bCs/>
                <w:highlight w:val="darkGray"/>
                <w:lang w:val="en-GB"/>
              </w:rPr>
              <w:t xml:space="preserve"> of birth</w:t>
            </w:r>
            <w:r w:rsidRPr="00C03F4A">
              <w:rPr>
                <w:rFonts w:ascii="Arial" w:hAnsi="Arial" w:cs="Arial"/>
                <w:bCs/>
                <w:highlight w:val="darkGray"/>
                <w:lang w:val="en-GB"/>
              </w:rPr>
              <w:t>]</w:t>
            </w:r>
            <w:r w:rsidRPr="00C03F4A">
              <w:rPr>
                <w:rFonts w:ascii="Arial" w:hAnsi="Arial" w:cs="Arial"/>
                <w:bCs/>
                <w:lang w:val="en-GB"/>
              </w:rPr>
              <w:t xml:space="preserve">, residing at </w:t>
            </w:r>
            <w:r w:rsidRPr="00C03F4A">
              <w:rPr>
                <w:rFonts w:ascii="Arial" w:hAnsi="Arial" w:cs="Arial"/>
                <w:bCs/>
                <w:highlight w:val="darkGray"/>
                <w:lang w:val="en-GB"/>
              </w:rPr>
              <w:t>[address]</w:t>
            </w:r>
            <w:r w:rsidRPr="00C03F4A">
              <w:rPr>
                <w:rFonts w:ascii="Arial" w:hAnsi="Arial" w:cs="Arial"/>
                <w:bCs/>
                <w:lang w:val="en-GB"/>
              </w:rPr>
              <w:t xml:space="preserve"> (hereinafter referred to as the </w:t>
            </w:r>
            <w:r w:rsidR="006E4D64" w:rsidRPr="00C03F4A">
              <w:rPr>
                <w:rFonts w:ascii="Arial" w:hAnsi="Arial" w:cs="Arial"/>
                <w:b/>
                <w:lang w:val="en-GB"/>
              </w:rPr>
              <w:t>Supervisory</w:t>
            </w:r>
            <w:r w:rsidR="006E4D64" w:rsidRPr="00C03F4A">
              <w:rPr>
                <w:rFonts w:ascii="Arial" w:hAnsi="Arial" w:cs="Arial"/>
                <w:bCs/>
                <w:lang w:val="en-GB"/>
              </w:rPr>
              <w:t xml:space="preserve"> </w:t>
            </w:r>
            <w:r w:rsidRPr="00C03F4A">
              <w:rPr>
                <w:rFonts w:ascii="Arial" w:hAnsi="Arial" w:cs="Arial"/>
                <w:b/>
                <w:lang w:val="en-GB"/>
              </w:rPr>
              <w:t>Board member</w:t>
            </w:r>
            <w:r w:rsidRPr="00C03F4A">
              <w:rPr>
                <w:rFonts w:ascii="Arial" w:hAnsi="Arial" w:cs="Arial"/>
                <w:bCs/>
                <w:lang w:val="en-GB"/>
              </w:rPr>
              <w:t>),</w:t>
            </w:r>
          </w:p>
          <w:p w14:paraId="516F11F1" w14:textId="77777777" w:rsidR="00A94451" w:rsidRPr="00C03F4A" w:rsidRDefault="00A94451">
            <w:pPr>
              <w:jc w:val="both"/>
              <w:rPr>
                <w:rFonts w:ascii="Arial" w:hAnsi="Arial" w:cs="Arial"/>
                <w:b/>
                <w:lang w:val="en-GB"/>
              </w:rPr>
            </w:pPr>
          </w:p>
        </w:tc>
      </w:tr>
      <w:tr w:rsidR="007857D8" w:rsidRPr="007A593E" w14:paraId="333D5BB2" w14:textId="77777777" w:rsidTr="09F5BAF2">
        <w:tc>
          <w:tcPr>
            <w:tcW w:w="4814" w:type="dxa"/>
          </w:tcPr>
          <w:p w14:paraId="7B959B79" w14:textId="04C08179" w:rsidR="007857D8" w:rsidRPr="00C03F4A" w:rsidRDefault="007857D8" w:rsidP="00C47C56">
            <w:pPr>
              <w:pStyle w:val="Default"/>
              <w:jc w:val="both"/>
              <w:rPr>
                <w:rFonts w:ascii="Arial" w:hAnsi="Arial" w:cs="Arial"/>
                <w:color w:val="auto"/>
                <w:sz w:val="22"/>
                <w:szCs w:val="22"/>
                <w:highlight w:val="yellow"/>
              </w:rPr>
            </w:pPr>
          </w:p>
        </w:tc>
        <w:tc>
          <w:tcPr>
            <w:tcW w:w="4814" w:type="dxa"/>
          </w:tcPr>
          <w:p w14:paraId="357A6339" w14:textId="1B220FB0" w:rsidR="007857D8" w:rsidRPr="00C03F4A" w:rsidRDefault="007857D8" w:rsidP="00662045">
            <w:pPr>
              <w:jc w:val="both"/>
              <w:rPr>
                <w:rFonts w:ascii="Arial" w:hAnsi="Arial" w:cs="Arial"/>
                <w:bCs/>
                <w:highlight w:val="yellow"/>
                <w:lang w:val="en-GB"/>
              </w:rPr>
            </w:pPr>
          </w:p>
        </w:tc>
      </w:tr>
      <w:tr w:rsidR="009E3443" w:rsidRPr="007A593E" w14:paraId="248A444B" w14:textId="77777777" w:rsidTr="09F5BAF2">
        <w:tc>
          <w:tcPr>
            <w:tcW w:w="4814" w:type="dxa"/>
          </w:tcPr>
          <w:p w14:paraId="042EAA64" w14:textId="38DD512C" w:rsidR="009E3443" w:rsidRPr="00C03F4A" w:rsidRDefault="009E3443" w:rsidP="00C47C56">
            <w:pPr>
              <w:pStyle w:val="Default"/>
              <w:jc w:val="both"/>
              <w:rPr>
                <w:rFonts w:ascii="Arial" w:hAnsi="Arial" w:cs="Arial"/>
                <w:color w:val="auto"/>
                <w:sz w:val="22"/>
                <w:szCs w:val="22"/>
              </w:rPr>
            </w:pPr>
            <w:r w:rsidRPr="00C03F4A">
              <w:rPr>
                <w:rFonts w:ascii="Arial" w:hAnsi="Arial" w:cs="Arial"/>
                <w:color w:val="auto"/>
                <w:sz w:val="22"/>
                <w:szCs w:val="22"/>
              </w:rPr>
              <w:t xml:space="preserve">Bendrovė ir Stebėtojų tarybos </w:t>
            </w:r>
            <w:r w:rsidR="00852C93" w:rsidRPr="00C03F4A">
              <w:rPr>
                <w:rFonts w:ascii="Arial" w:hAnsi="Arial" w:cs="Arial"/>
                <w:color w:val="auto"/>
                <w:sz w:val="22"/>
                <w:szCs w:val="22"/>
              </w:rPr>
              <w:t>narys toliau kartu vadinami „Šalimis“, o kiekvienas atskirai – „Šalimi“</w:t>
            </w:r>
            <w:r w:rsidR="00ED4E3D" w:rsidRPr="00C03F4A">
              <w:rPr>
                <w:rFonts w:ascii="Arial" w:hAnsi="Arial" w:cs="Arial"/>
                <w:color w:val="auto"/>
                <w:sz w:val="22"/>
                <w:szCs w:val="22"/>
              </w:rPr>
              <w:t>,</w:t>
            </w:r>
          </w:p>
        </w:tc>
        <w:tc>
          <w:tcPr>
            <w:tcW w:w="4814" w:type="dxa"/>
          </w:tcPr>
          <w:p w14:paraId="0D4B806B" w14:textId="15427112" w:rsidR="006D4367" w:rsidRPr="00C03F4A" w:rsidRDefault="00662045" w:rsidP="00662045">
            <w:pPr>
              <w:jc w:val="both"/>
              <w:rPr>
                <w:rFonts w:ascii="Arial" w:hAnsi="Arial" w:cs="Arial"/>
                <w:bCs/>
                <w:lang w:val="en-GB"/>
              </w:rPr>
            </w:pPr>
            <w:r w:rsidRPr="00C03F4A">
              <w:rPr>
                <w:rFonts w:ascii="Arial" w:hAnsi="Arial" w:cs="Arial"/>
                <w:bCs/>
                <w:lang w:val="en-GB"/>
              </w:rPr>
              <w:t xml:space="preserve">The Company and </w:t>
            </w:r>
            <w:r w:rsidR="00761B30" w:rsidRPr="00C03F4A">
              <w:rPr>
                <w:rFonts w:ascii="Arial" w:hAnsi="Arial" w:cs="Arial"/>
                <w:bCs/>
                <w:lang w:val="en-GB"/>
              </w:rPr>
              <w:t>the</w:t>
            </w:r>
            <w:r w:rsidRPr="00C03F4A">
              <w:rPr>
                <w:rFonts w:ascii="Arial" w:hAnsi="Arial" w:cs="Arial"/>
                <w:bCs/>
                <w:lang w:val="en-GB"/>
              </w:rPr>
              <w:t xml:space="preserve"> </w:t>
            </w:r>
            <w:r w:rsidR="006E4D64" w:rsidRPr="00C03F4A">
              <w:rPr>
                <w:rFonts w:ascii="Arial" w:hAnsi="Arial" w:cs="Arial"/>
                <w:bCs/>
                <w:lang w:val="en-GB"/>
              </w:rPr>
              <w:t xml:space="preserve">Supervisory </w:t>
            </w:r>
            <w:r w:rsidRPr="00C03F4A">
              <w:rPr>
                <w:rFonts w:ascii="Arial" w:hAnsi="Arial" w:cs="Arial"/>
                <w:bCs/>
                <w:lang w:val="en-GB"/>
              </w:rPr>
              <w:t>Board</w:t>
            </w:r>
            <w:r w:rsidR="00B822CE" w:rsidRPr="00C03F4A">
              <w:rPr>
                <w:rFonts w:ascii="Arial" w:hAnsi="Arial" w:cs="Arial"/>
                <w:bCs/>
                <w:lang w:val="en-GB"/>
              </w:rPr>
              <w:t xml:space="preserve"> member</w:t>
            </w:r>
            <w:r w:rsidRPr="00C03F4A">
              <w:rPr>
                <w:rFonts w:ascii="Arial" w:hAnsi="Arial" w:cs="Arial"/>
                <w:bCs/>
                <w:lang w:val="en-GB"/>
              </w:rPr>
              <w:t xml:space="preserve"> are hereinafter collectively referred to as the “Parties” and individually as the “Party”,</w:t>
            </w:r>
          </w:p>
        </w:tc>
      </w:tr>
      <w:tr w:rsidR="00B822CE" w:rsidRPr="007A593E" w14:paraId="58799568" w14:textId="77777777" w:rsidTr="09F5BAF2">
        <w:tc>
          <w:tcPr>
            <w:tcW w:w="4814" w:type="dxa"/>
          </w:tcPr>
          <w:p w14:paraId="7ACAA848" w14:textId="77777777" w:rsidR="00B822CE" w:rsidRPr="00C03F4A" w:rsidRDefault="00B822CE" w:rsidP="00C47C56">
            <w:pPr>
              <w:pStyle w:val="Default"/>
              <w:jc w:val="both"/>
              <w:rPr>
                <w:rFonts w:ascii="Arial" w:hAnsi="Arial" w:cs="Arial"/>
                <w:color w:val="auto"/>
                <w:sz w:val="22"/>
                <w:szCs w:val="22"/>
              </w:rPr>
            </w:pPr>
          </w:p>
        </w:tc>
        <w:tc>
          <w:tcPr>
            <w:tcW w:w="4814" w:type="dxa"/>
          </w:tcPr>
          <w:p w14:paraId="4BA6C8FE" w14:textId="77777777" w:rsidR="00B822CE" w:rsidRPr="00C03F4A" w:rsidRDefault="00B822CE" w:rsidP="00662045">
            <w:pPr>
              <w:jc w:val="both"/>
              <w:rPr>
                <w:rFonts w:ascii="Arial" w:hAnsi="Arial" w:cs="Arial"/>
                <w:bCs/>
                <w:lang w:val="en-GB"/>
              </w:rPr>
            </w:pPr>
          </w:p>
        </w:tc>
      </w:tr>
      <w:tr w:rsidR="000D1021" w:rsidRPr="007A593E" w14:paraId="1722F1C3" w14:textId="77777777" w:rsidTr="09F5BAF2">
        <w:tc>
          <w:tcPr>
            <w:tcW w:w="4814" w:type="dxa"/>
          </w:tcPr>
          <w:p w14:paraId="7A9E9A41" w14:textId="77F8CAEC" w:rsidR="000D1021" w:rsidRPr="00C03F4A" w:rsidRDefault="000C5D37"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ATSIŽVELGIANT Į TAI, KAD: </w:t>
            </w:r>
          </w:p>
        </w:tc>
        <w:tc>
          <w:tcPr>
            <w:tcW w:w="4814" w:type="dxa"/>
          </w:tcPr>
          <w:p w14:paraId="3190B2AA" w14:textId="2EED5DA6" w:rsidR="000D1021" w:rsidRPr="00C03F4A" w:rsidRDefault="00C94462" w:rsidP="00C33416">
            <w:pPr>
              <w:jc w:val="both"/>
              <w:rPr>
                <w:rFonts w:ascii="Arial" w:hAnsi="Arial" w:cs="Arial"/>
                <w:b/>
                <w:bCs/>
                <w:lang w:val="en-GB"/>
              </w:rPr>
            </w:pPr>
            <w:r w:rsidRPr="00C94462">
              <w:rPr>
                <w:rFonts w:ascii="Arial" w:hAnsi="Arial" w:cs="Arial"/>
                <w:b/>
                <w:bCs/>
                <w:lang w:val="en-GB"/>
              </w:rPr>
              <w:t>WHEREAS</w:t>
            </w:r>
            <w:r w:rsidR="00C33416" w:rsidRPr="00C03F4A">
              <w:rPr>
                <w:rFonts w:ascii="Arial" w:hAnsi="Arial" w:cs="Arial"/>
                <w:b/>
                <w:bCs/>
                <w:lang w:val="en-GB"/>
              </w:rPr>
              <w:t>:</w:t>
            </w:r>
          </w:p>
        </w:tc>
      </w:tr>
      <w:tr w:rsidR="000D7949" w:rsidRPr="007A593E" w14:paraId="22EA20E8" w14:textId="77777777" w:rsidTr="09F5BAF2">
        <w:tc>
          <w:tcPr>
            <w:tcW w:w="4814" w:type="dxa"/>
          </w:tcPr>
          <w:p w14:paraId="5D4FCAC4" w14:textId="77777777" w:rsidR="000D7949" w:rsidRPr="00C03F4A" w:rsidRDefault="000D7949" w:rsidP="002C60F6">
            <w:pPr>
              <w:pStyle w:val="Default"/>
              <w:jc w:val="both"/>
              <w:rPr>
                <w:rFonts w:ascii="Arial" w:hAnsi="Arial" w:cs="Arial"/>
                <w:b/>
                <w:bCs/>
                <w:color w:val="auto"/>
                <w:sz w:val="22"/>
                <w:szCs w:val="22"/>
              </w:rPr>
            </w:pPr>
          </w:p>
        </w:tc>
        <w:tc>
          <w:tcPr>
            <w:tcW w:w="4814" w:type="dxa"/>
          </w:tcPr>
          <w:p w14:paraId="5922B0EC" w14:textId="77777777" w:rsidR="000D7949" w:rsidRPr="00C03F4A" w:rsidRDefault="000D7949" w:rsidP="00C33416">
            <w:pPr>
              <w:jc w:val="both"/>
              <w:rPr>
                <w:rFonts w:ascii="Arial" w:hAnsi="Arial" w:cs="Arial"/>
                <w:b/>
                <w:bCs/>
                <w:lang w:val="en-GB"/>
              </w:rPr>
            </w:pPr>
          </w:p>
        </w:tc>
      </w:tr>
      <w:tr w:rsidR="000D1021" w:rsidRPr="007A593E" w14:paraId="47FD378D" w14:textId="77777777" w:rsidTr="09F5BAF2">
        <w:tc>
          <w:tcPr>
            <w:tcW w:w="4814" w:type="dxa"/>
          </w:tcPr>
          <w:p w14:paraId="32A17CB0" w14:textId="138E4E37" w:rsidR="000D1021" w:rsidRPr="00C03F4A" w:rsidRDefault="00111202" w:rsidP="002C60F6">
            <w:pPr>
              <w:pStyle w:val="Default"/>
              <w:numPr>
                <w:ilvl w:val="0"/>
                <w:numId w:val="5"/>
              </w:numPr>
              <w:ind w:left="0" w:firstLine="0"/>
              <w:jc w:val="both"/>
              <w:rPr>
                <w:rFonts w:ascii="Arial" w:hAnsi="Arial" w:cs="Arial"/>
                <w:color w:val="auto"/>
                <w:sz w:val="22"/>
                <w:szCs w:val="22"/>
              </w:rPr>
            </w:pPr>
            <w:r w:rsidRPr="00C03F4A">
              <w:rPr>
                <w:rFonts w:ascii="Arial" w:hAnsi="Arial" w:cs="Arial"/>
                <w:color w:val="auto"/>
                <w:sz w:val="22"/>
                <w:szCs w:val="22"/>
              </w:rPr>
              <w:t>Stebėtojų tarybos</w:t>
            </w:r>
            <w:r w:rsidR="00C33416" w:rsidRPr="00C03F4A">
              <w:rPr>
                <w:rFonts w:ascii="Arial" w:hAnsi="Arial" w:cs="Arial"/>
                <w:color w:val="auto"/>
                <w:sz w:val="22"/>
                <w:szCs w:val="22"/>
              </w:rPr>
              <w:t xml:space="preserve"> narys Bendrovės visuotinio akcininkų susirinkimo </w:t>
            </w:r>
            <w:r w:rsidR="00FA57EF" w:rsidRPr="00C03F4A">
              <w:rPr>
                <w:rFonts w:ascii="Arial" w:hAnsi="Arial" w:cs="Arial"/>
                <w:color w:val="auto"/>
                <w:sz w:val="22"/>
                <w:szCs w:val="22"/>
                <w:highlight w:val="darkGray"/>
              </w:rPr>
              <w:t>[data]</w:t>
            </w:r>
            <w:r w:rsidR="00FA57EF" w:rsidRPr="00C03F4A">
              <w:rPr>
                <w:rFonts w:ascii="Arial" w:hAnsi="Arial" w:cs="Arial"/>
                <w:color w:val="auto"/>
                <w:sz w:val="22"/>
                <w:szCs w:val="22"/>
              </w:rPr>
              <w:t xml:space="preserve"> </w:t>
            </w:r>
            <w:r w:rsidR="00C33416" w:rsidRPr="00C03F4A">
              <w:rPr>
                <w:rFonts w:ascii="Arial" w:hAnsi="Arial" w:cs="Arial"/>
                <w:color w:val="auto"/>
                <w:sz w:val="22"/>
                <w:szCs w:val="22"/>
              </w:rPr>
              <w:t xml:space="preserve">sprendimu buvo išrinktas į Bendrovės </w:t>
            </w:r>
            <w:r w:rsidR="006E4D64" w:rsidRPr="00C03F4A">
              <w:rPr>
                <w:rFonts w:ascii="Arial" w:hAnsi="Arial" w:cs="Arial"/>
                <w:color w:val="auto"/>
                <w:sz w:val="22"/>
                <w:szCs w:val="22"/>
              </w:rPr>
              <w:t>stebėtojų tarybą</w:t>
            </w:r>
            <w:r w:rsidR="00993478" w:rsidRPr="00C03F4A">
              <w:rPr>
                <w:rFonts w:ascii="Arial" w:hAnsi="Arial" w:cs="Arial"/>
                <w:color w:val="auto"/>
                <w:sz w:val="22"/>
                <w:szCs w:val="22"/>
              </w:rPr>
              <w:t xml:space="preserve"> </w:t>
            </w:r>
            <w:r w:rsidR="002F737D" w:rsidRPr="00C03F4A">
              <w:rPr>
                <w:rFonts w:ascii="Arial" w:hAnsi="Arial" w:cs="Arial"/>
                <w:color w:val="auto"/>
                <w:sz w:val="22"/>
                <w:szCs w:val="22"/>
                <w:highlight w:val="darkGray"/>
              </w:rPr>
              <w:t>[</w:t>
            </w:r>
            <w:r w:rsidR="00993478" w:rsidRPr="00C03F4A">
              <w:rPr>
                <w:rFonts w:ascii="Arial" w:hAnsi="Arial" w:cs="Arial"/>
                <w:color w:val="auto"/>
                <w:sz w:val="22"/>
                <w:szCs w:val="22"/>
                <w:highlight w:val="darkGray"/>
              </w:rPr>
              <w:t>kaip nepriklausomas narys</w:t>
            </w:r>
            <w:r w:rsidR="00D87506" w:rsidRPr="00C03F4A">
              <w:rPr>
                <w:rFonts w:ascii="Arial" w:hAnsi="Arial" w:cs="Arial"/>
                <w:color w:val="auto"/>
                <w:sz w:val="22"/>
                <w:szCs w:val="22"/>
                <w:highlight w:val="darkGray"/>
              </w:rPr>
              <w:t xml:space="preserve"> / valstybės tarnautojas</w:t>
            </w:r>
            <w:r w:rsidR="002F737D" w:rsidRPr="00C03F4A">
              <w:rPr>
                <w:rFonts w:ascii="Arial" w:hAnsi="Arial" w:cs="Arial"/>
                <w:color w:val="auto"/>
                <w:sz w:val="22"/>
                <w:szCs w:val="22"/>
                <w:highlight w:val="darkGray"/>
              </w:rPr>
              <w:t>]</w:t>
            </w:r>
            <w:r w:rsidR="00A815E7" w:rsidRPr="00C03F4A">
              <w:rPr>
                <w:rFonts w:ascii="Arial" w:hAnsi="Arial" w:cs="Arial"/>
                <w:color w:val="auto"/>
                <w:sz w:val="22"/>
                <w:szCs w:val="22"/>
              </w:rPr>
              <w:t xml:space="preserve"> </w:t>
            </w:r>
            <w:r w:rsidR="00B44DDF" w:rsidRPr="00C03F4A">
              <w:rPr>
                <w:rFonts w:ascii="Arial" w:hAnsi="Arial" w:cs="Arial"/>
                <w:color w:val="auto"/>
                <w:sz w:val="22"/>
                <w:szCs w:val="22"/>
                <w:highlight w:val="darkGray"/>
              </w:rPr>
              <w:t xml:space="preserve">[naujai </w:t>
            </w:r>
            <w:r w:rsidR="00A815E7" w:rsidRPr="00C03F4A">
              <w:rPr>
                <w:rFonts w:ascii="Arial" w:hAnsi="Arial" w:cs="Arial"/>
                <w:color w:val="auto"/>
                <w:sz w:val="22"/>
                <w:szCs w:val="22"/>
                <w:highlight w:val="darkGray"/>
              </w:rPr>
              <w:t>ket</w:t>
            </w:r>
            <w:r w:rsidR="00792451" w:rsidRPr="00C03F4A">
              <w:rPr>
                <w:rFonts w:ascii="Arial" w:hAnsi="Arial" w:cs="Arial"/>
                <w:color w:val="auto"/>
                <w:sz w:val="22"/>
                <w:szCs w:val="22"/>
                <w:highlight w:val="darkGray"/>
              </w:rPr>
              <w:t>verių</w:t>
            </w:r>
            <w:r w:rsidR="00A815E7" w:rsidRPr="00C03F4A">
              <w:rPr>
                <w:rFonts w:ascii="Arial" w:hAnsi="Arial" w:cs="Arial"/>
                <w:color w:val="auto"/>
                <w:sz w:val="22"/>
                <w:szCs w:val="22"/>
                <w:highlight w:val="darkGray"/>
              </w:rPr>
              <w:t xml:space="preserve"> metų </w:t>
            </w:r>
            <w:r w:rsidR="00B44DDF" w:rsidRPr="00C03F4A">
              <w:rPr>
                <w:rFonts w:ascii="Arial" w:hAnsi="Arial" w:cs="Arial"/>
                <w:color w:val="auto"/>
                <w:sz w:val="22"/>
                <w:szCs w:val="22"/>
                <w:highlight w:val="darkGray"/>
              </w:rPr>
              <w:t>kadencijai</w:t>
            </w:r>
            <w:r w:rsidR="00695D12" w:rsidRPr="00C03F4A">
              <w:rPr>
                <w:rFonts w:ascii="Arial" w:hAnsi="Arial" w:cs="Arial"/>
                <w:color w:val="auto"/>
                <w:sz w:val="22"/>
                <w:szCs w:val="22"/>
                <w:highlight w:val="darkGray"/>
              </w:rPr>
              <w:t xml:space="preserve"> / iki veikiančios Bendrovės </w:t>
            </w:r>
            <w:r w:rsidR="0054595D" w:rsidRPr="00C03F4A">
              <w:rPr>
                <w:rFonts w:ascii="Arial" w:hAnsi="Arial" w:cs="Arial"/>
                <w:color w:val="auto"/>
                <w:sz w:val="22"/>
                <w:szCs w:val="22"/>
                <w:highlight w:val="darkGray"/>
              </w:rPr>
              <w:t>stebėtojų tarybos</w:t>
            </w:r>
            <w:r w:rsidR="00695D12" w:rsidRPr="00C03F4A">
              <w:rPr>
                <w:rFonts w:ascii="Arial" w:hAnsi="Arial" w:cs="Arial"/>
                <w:color w:val="auto"/>
                <w:sz w:val="22"/>
                <w:szCs w:val="22"/>
                <w:highlight w:val="darkGray"/>
              </w:rPr>
              <w:t xml:space="preserve"> kadencijos pabaigos</w:t>
            </w:r>
            <w:r w:rsidR="00B44DDF" w:rsidRPr="00C03F4A">
              <w:rPr>
                <w:rFonts w:ascii="Arial" w:hAnsi="Arial" w:cs="Arial"/>
                <w:color w:val="auto"/>
                <w:sz w:val="22"/>
                <w:szCs w:val="22"/>
                <w:highlight w:val="darkGray"/>
              </w:rPr>
              <w:t>]</w:t>
            </w:r>
            <w:r w:rsidR="00C33416" w:rsidRPr="00C03F4A">
              <w:rPr>
                <w:rFonts w:ascii="Arial" w:hAnsi="Arial" w:cs="Arial"/>
                <w:color w:val="auto"/>
                <w:sz w:val="22"/>
                <w:szCs w:val="22"/>
              </w:rPr>
              <w:t xml:space="preserve">; </w:t>
            </w:r>
          </w:p>
        </w:tc>
        <w:tc>
          <w:tcPr>
            <w:tcW w:w="4814" w:type="dxa"/>
          </w:tcPr>
          <w:p w14:paraId="78394446" w14:textId="470DCB71" w:rsidR="000D1021" w:rsidRPr="00C03F4A" w:rsidRDefault="00394934" w:rsidP="00394934">
            <w:pPr>
              <w:jc w:val="both"/>
              <w:rPr>
                <w:rFonts w:ascii="Arial" w:hAnsi="Arial" w:cs="Arial"/>
                <w:lang w:val="en-GB"/>
              </w:rPr>
            </w:pPr>
            <w:r w:rsidRPr="00C03F4A">
              <w:rPr>
                <w:rFonts w:ascii="Arial" w:hAnsi="Arial" w:cs="Arial"/>
                <w:lang w:val="en-GB"/>
              </w:rPr>
              <w:t xml:space="preserve">(A) the </w:t>
            </w:r>
            <w:r w:rsidR="001D5ECA" w:rsidRPr="00C03F4A">
              <w:rPr>
                <w:rFonts w:ascii="Arial" w:hAnsi="Arial" w:cs="Arial"/>
                <w:lang w:val="en-GB"/>
              </w:rPr>
              <w:t xml:space="preserve">Supervisory </w:t>
            </w:r>
            <w:r w:rsidRPr="00C03F4A">
              <w:rPr>
                <w:rFonts w:ascii="Arial" w:hAnsi="Arial" w:cs="Arial"/>
                <w:lang w:val="en-GB"/>
              </w:rPr>
              <w:t>Board</w:t>
            </w:r>
            <w:r w:rsidR="00280C9C" w:rsidRPr="00C03F4A">
              <w:rPr>
                <w:rFonts w:ascii="Arial" w:hAnsi="Arial" w:cs="Arial"/>
                <w:lang w:val="en-GB"/>
              </w:rPr>
              <w:t xml:space="preserve"> member</w:t>
            </w:r>
            <w:r w:rsidRPr="00C03F4A">
              <w:rPr>
                <w:rFonts w:ascii="Arial" w:hAnsi="Arial" w:cs="Arial"/>
                <w:lang w:val="en-GB"/>
              </w:rPr>
              <w:t xml:space="preserve"> has been elected to the </w:t>
            </w:r>
            <w:r w:rsidR="006E4D64" w:rsidRPr="00C03F4A">
              <w:rPr>
                <w:rFonts w:ascii="Arial" w:hAnsi="Arial" w:cs="Arial"/>
                <w:lang w:val="en-GB"/>
              </w:rPr>
              <w:t xml:space="preserve">Supervisory </w:t>
            </w:r>
            <w:r w:rsidRPr="00C03F4A">
              <w:rPr>
                <w:rFonts w:ascii="Arial" w:hAnsi="Arial" w:cs="Arial"/>
                <w:lang w:val="en-GB"/>
              </w:rPr>
              <w:t>Board of the Company</w:t>
            </w:r>
            <w:r w:rsidR="00CE4FDE" w:rsidRPr="00C03F4A">
              <w:rPr>
                <w:rFonts w:ascii="Arial" w:hAnsi="Arial" w:cs="Arial"/>
                <w:lang w:val="en-GB"/>
              </w:rPr>
              <w:t xml:space="preserve"> </w:t>
            </w:r>
            <w:r w:rsidR="002F737D" w:rsidRPr="00C03F4A">
              <w:rPr>
                <w:rFonts w:ascii="Arial" w:hAnsi="Arial" w:cs="Arial"/>
                <w:highlight w:val="darkGray"/>
                <w:lang w:val="en-GB"/>
              </w:rPr>
              <w:t>[</w:t>
            </w:r>
            <w:r w:rsidR="00CE4FDE" w:rsidRPr="00C03F4A">
              <w:rPr>
                <w:rFonts w:ascii="Arial" w:hAnsi="Arial" w:cs="Arial"/>
                <w:highlight w:val="darkGray"/>
                <w:lang w:val="en-GB"/>
              </w:rPr>
              <w:t>as an independent member</w:t>
            </w:r>
            <w:r w:rsidR="00270098" w:rsidRPr="00C03F4A">
              <w:rPr>
                <w:rFonts w:ascii="Arial" w:hAnsi="Arial" w:cs="Arial"/>
                <w:highlight w:val="darkGray"/>
                <w:lang w:val="en-GB"/>
              </w:rPr>
              <w:t xml:space="preserve"> / </w:t>
            </w:r>
            <w:r w:rsidR="00337EFE" w:rsidRPr="00C03F4A">
              <w:rPr>
                <w:rFonts w:ascii="Arial" w:hAnsi="Arial" w:cs="Arial"/>
                <w:highlight w:val="darkGray"/>
                <w:lang w:val="en-GB"/>
              </w:rPr>
              <w:t>a civil servant</w:t>
            </w:r>
            <w:r w:rsidR="002F737D" w:rsidRPr="00C03F4A">
              <w:rPr>
                <w:rFonts w:ascii="Arial" w:hAnsi="Arial" w:cs="Arial"/>
                <w:highlight w:val="darkGray"/>
                <w:lang w:val="en-GB"/>
              </w:rPr>
              <w:t>]</w:t>
            </w:r>
            <w:r w:rsidRPr="00C03F4A">
              <w:rPr>
                <w:rFonts w:ascii="Arial" w:hAnsi="Arial" w:cs="Arial"/>
                <w:lang w:val="en-GB"/>
              </w:rPr>
              <w:t xml:space="preserve"> </w:t>
            </w:r>
            <w:r w:rsidR="0029278D" w:rsidRPr="00C03F4A">
              <w:rPr>
                <w:rFonts w:ascii="Arial" w:hAnsi="Arial" w:cs="Arial"/>
                <w:lang w:val="en-GB"/>
              </w:rPr>
              <w:t xml:space="preserve">by </w:t>
            </w:r>
            <w:r w:rsidRPr="00C03F4A">
              <w:rPr>
                <w:rFonts w:ascii="Arial" w:hAnsi="Arial" w:cs="Arial"/>
                <w:lang w:val="en-GB"/>
              </w:rPr>
              <w:t xml:space="preserve">the decision </w:t>
            </w:r>
            <w:r w:rsidR="00F60A8A" w:rsidRPr="00C03F4A">
              <w:rPr>
                <w:rFonts w:ascii="Arial" w:hAnsi="Arial" w:cs="Arial"/>
                <w:lang w:val="en-GB"/>
              </w:rPr>
              <w:t>of</w:t>
            </w:r>
            <w:r w:rsidRPr="00C03F4A">
              <w:rPr>
                <w:rFonts w:ascii="Arial" w:hAnsi="Arial" w:cs="Arial"/>
                <w:lang w:val="en-GB"/>
              </w:rPr>
              <w:t xml:space="preserve"> the General Meeting of the Shareholders</w:t>
            </w:r>
            <w:r w:rsidR="000D7949" w:rsidRPr="00C03F4A">
              <w:rPr>
                <w:rFonts w:ascii="Arial" w:hAnsi="Arial" w:cs="Arial"/>
                <w:lang w:val="en-GB"/>
              </w:rPr>
              <w:t xml:space="preserve"> of the Company</w:t>
            </w:r>
            <w:r w:rsidRPr="00C03F4A">
              <w:rPr>
                <w:rFonts w:ascii="Arial" w:hAnsi="Arial" w:cs="Arial"/>
                <w:lang w:val="en-GB"/>
              </w:rPr>
              <w:t xml:space="preserve"> of</w:t>
            </w:r>
            <w:r w:rsidR="007E045E" w:rsidRPr="00C03F4A">
              <w:rPr>
                <w:rFonts w:ascii="Arial" w:hAnsi="Arial" w:cs="Arial"/>
                <w:lang w:val="en-GB"/>
              </w:rPr>
              <w:t xml:space="preserve"> </w:t>
            </w:r>
            <w:r w:rsidR="000D7949" w:rsidRPr="00C03F4A">
              <w:rPr>
                <w:rFonts w:ascii="Arial" w:hAnsi="Arial" w:cs="Arial"/>
                <w:highlight w:val="darkGray"/>
                <w:lang w:val="en-GB"/>
              </w:rPr>
              <w:t>[date]</w:t>
            </w:r>
            <w:r w:rsidR="006838C9" w:rsidRPr="00C03F4A">
              <w:rPr>
                <w:rFonts w:ascii="Arial" w:hAnsi="Arial" w:cs="Arial"/>
                <w:lang w:val="en-GB"/>
              </w:rPr>
              <w:t xml:space="preserve"> </w:t>
            </w:r>
            <w:r w:rsidR="006838C9" w:rsidRPr="00C03F4A">
              <w:rPr>
                <w:rFonts w:ascii="Arial" w:hAnsi="Arial" w:cs="Arial"/>
                <w:highlight w:val="darkGray"/>
                <w:lang w:val="en-GB"/>
              </w:rPr>
              <w:t xml:space="preserve">[for a new </w:t>
            </w:r>
            <w:r w:rsidR="00896BA5">
              <w:rPr>
                <w:rFonts w:ascii="Arial" w:hAnsi="Arial" w:cs="Arial"/>
                <w:highlight w:val="darkGray"/>
                <w:lang w:val="en-GB"/>
              </w:rPr>
              <w:t>four-year</w:t>
            </w:r>
            <w:r w:rsidR="006838C9" w:rsidRPr="00C03F4A">
              <w:rPr>
                <w:rFonts w:ascii="Arial" w:hAnsi="Arial" w:cs="Arial"/>
                <w:highlight w:val="darkGray"/>
                <w:lang w:val="en-GB"/>
              </w:rPr>
              <w:t xml:space="preserve"> term</w:t>
            </w:r>
            <w:r w:rsidR="00734918">
              <w:rPr>
                <w:rFonts w:ascii="Arial" w:hAnsi="Arial" w:cs="Arial"/>
                <w:highlight w:val="darkGray"/>
                <w:lang w:val="en-GB"/>
              </w:rPr>
              <w:t xml:space="preserve"> of office</w:t>
            </w:r>
            <w:r w:rsidR="006838C9" w:rsidRPr="00C03F4A">
              <w:rPr>
                <w:rFonts w:ascii="Arial" w:hAnsi="Arial" w:cs="Arial"/>
                <w:highlight w:val="darkGray"/>
                <w:lang w:val="en-GB"/>
              </w:rPr>
              <w:t xml:space="preserve">/until the expiry of the term of office of the </w:t>
            </w:r>
            <w:r w:rsidR="0054595D" w:rsidRPr="00C03F4A">
              <w:rPr>
                <w:rFonts w:ascii="Arial" w:hAnsi="Arial" w:cs="Arial"/>
                <w:highlight w:val="darkGray"/>
                <w:lang w:val="en-GB"/>
              </w:rPr>
              <w:t>current</w:t>
            </w:r>
            <w:r w:rsidR="006838C9" w:rsidRPr="00C03F4A">
              <w:rPr>
                <w:rFonts w:ascii="Arial" w:hAnsi="Arial" w:cs="Arial"/>
                <w:highlight w:val="darkGray"/>
                <w:lang w:val="en-GB"/>
              </w:rPr>
              <w:t xml:space="preserve"> </w:t>
            </w:r>
            <w:r w:rsidR="0054595D" w:rsidRPr="00C03F4A">
              <w:rPr>
                <w:rFonts w:ascii="Arial" w:hAnsi="Arial" w:cs="Arial"/>
                <w:highlight w:val="darkGray"/>
                <w:lang w:val="en-GB"/>
              </w:rPr>
              <w:t>Supervisory</w:t>
            </w:r>
            <w:r w:rsidR="006838C9" w:rsidRPr="00C03F4A">
              <w:rPr>
                <w:rFonts w:ascii="Arial" w:hAnsi="Arial" w:cs="Arial"/>
                <w:highlight w:val="darkGray"/>
                <w:lang w:val="en-GB"/>
              </w:rPr>
              <w:t xml:space="preserve"> Board]</w:t>
            </w:r>
            <w:r w:rsidR="002D3EB4">
              <w:rPr>
                <w:rFonts w:ascii="Arial" w:hAnsi="Arial" w:cs="Arial"/>
                <w:lang w:val="en-GB"/>
              </w:rPr>
              <w:t>;</w:t>
            </w:r>
          </w:p>
        </w:tc>
      </w:tr>
      <w:tr w:rsidR="000D7949" w:rsidRPr="007A593E" w14:paraId="328F496C" w14:textId="77777777" w:rsidTr="09F5BAF2">
        <w:tc>
          <w:tcPr>
            <w:tcW w:w="4814" w:type="dxa"/>
          </w:tcPr>
          <w:p w14:paraId="504BF76D" w14:textId="77777777" w:rsidR="000D7949" w:rsidRPr="00C03F4A" w:rsidRDefault="000D7949" w:rsidP="00FA57EF">
            <w:pPr>
              <w:pStyle w:val="Default"/>
              <w:jc w:val="both"/>
              <w:rPr>
                <w:rFonts w:ascii="Arial" w:hAnsi="Arial" w:cs="Arial"/>
                <w:color w:val="auto"/>
                <w:sz w:val="22"/>
                <w:szCs w:val="22"/>
              </w:rPr>
            </w:pPr>
          </w:p>
        </w:tc>
        <w:tc>
          <w:tcPr>
            <w:tcW w:w="4814" w:type="dxa"/>
          </w:tcPr>
          <w:p w14:paraId="0D5FE2DF" w14:textId="77777777" w:rsidR="000D7949" w:rsidRPr="00C03F4A" w:rsidRDefault="000D7949" w:rsidP="00394934">
            <w:pPr>
              <w:jc w:val="both"/>
              <w:rPr>
                <w:rFonts w:ascii="Arial" w:hAnsi="Arial" w:cs="Arial"/>
                <w:lang w:val="en-GB"/>
              </w:rPr>
            </w:pPr>
          </w:p>
        </w:tc>
      </w:tr>
      <w:tr w:rsidR="000D1021" w:rsidRPr="007A593E" w14:paraId="6E855790" w14:textId="77777777" w:rsidTr="09F5BAF2">
        <w:tc>
          <w:tcPr>
            <w:tcW w:w="4814" w:type="dxa"/>
          </w:tcPr>
          <w:p w14:paraId="5848FB75" w14:textId="244EDCCD" w:rsidR="000D1021" w:rsidRPr="00C03F4A" w:rsidRDefault="00394934"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(B) Bendrovė ir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narys siekia Sutartimi įtvirtinti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nario veiklos principus, nustatyti </w:t>
            </w:r>
            <w:r w:rsidR="006E4D64" w:rsidRPr="00C03F4A">
              <w:rPr>
                <w:rFonts w:ascii="Arial" w:hAnsi="Arial" w:cs="Arial"/>
                <w:color w:val="auto"/>
                <w:sz w:val="22"/>
                <w:szCs w:val="22"/>
              </w:rPr>
              <w:t>Stebėtojų tarybo</w:t>
            </w:r>
            <w:r w:rsidR="00FA57EF" w:rsidRPr="00C03F4A">
              <w:rPr>
                <w:rFonts w:ascii="Arial" w:hAnsi="Arial" w:cs="Arial"/>
                <w:color w:val="auto"/>
                <w:sz w:val="22"/>
                <w:szCs w:val="22"/>
              </w:rPr>
              <w:t>s</w:t>
            </w:r>
            <w:r w:rsidRPr="00C03F4A">
              <w:rPr>
                <w:rFonts w:ascii="Arial" w:hAnsi="Arial" w:cs="Arial"/>
                <w:color w:val="auto"/>
                <w:sz w:val="22"/>
                <w:szCs w:val="22"/>
              </w:rPr>
              <w:t xml:space="preserve"> nario teises, pareigas ir atsakomybę už veiklą Bendrovės </w:t>
            </w:r>
            <w:r w:rsidR="006E4D64" w:rsidRPr="00C03F4A">
              <w:rPr>
                <w:rFonts w:ascii="Arial" w:hAnsi="Arial" w:cs="Arial"/>
                <w:color w:val="auto"/>
                <w:sz w:val="22"/>
                <w:szCs w:val="22"/>
              </w:rPr>
              <w:t>stebėtojų taryboje</w:t>
            </w:r>
            <w:r w:rsidRPr="00C03F4A">
              <w:rPr>
                <w:rFonts w:ascii="Arial" w:hAnsi="Arial" w:cs="Arial"/>
                <w:color w:val="auto"/>
                <w:sz w:val="22"/>
                <w:szCs w:val="22"/>
              </w:rPr>
              <w:t xml:space="preserve">, atlygio už </w:t>
            </w:r>
            <w:r w:rsidR="006E4D64" w:rsidRPr="00C03F4A">
              <w:rPr>
                <w:rFonts w:ascii="Arial" w:hAnsi="Arial" w:cs="Arial"/>
                <w:color w:val="auto"/>
                <w:sz w:val="22"/>
                <w:szCs w:val="22"/>
              </w:rPr>
              <w:t>Stebėtojų tarybos</w:t>
            </w:r>
            <w:r w:rsidRPr="00C03F4A">
              <w:rPr>
                <w:rFonts w:ascii="Arial" w:hAnsi="Arial" w:cs="Arial"/>
                <w:color w:val="auto"/>
                <w:sz w:val="22"/>
                <w:szCs w:val="22"/>
              </w:rPr>
              <w:t xml:space="preserve"> nario veiklą principus; </w:t>
            </w:r>
          </w:p>
        </w:tc>
        <w:tc>
          <w:tcPr>
            <w:tcW w:w="4814" w:type="dxa"/>
          </w:tcPr>
          <w:p w14:paraId="02E38C2D" w14:textId="06B6043A" w:rsidR="000D1021" w:rsidRPr="00C03F4A" w:rsidRDefault="00A2170A" w:rsidP="00A2170A">
            <w:pPr>
              <w:jc w:val="both"/>
              <w:rPr>
                <w:rFonts w:ascii="Arial" w:hAnsi="Arial" w:cs="Arial"/>
                <w:lang w:val="en-GB"/>
              </w:rPr>
            </w:pPr>
            <w:r w:rsidRPr="00C03F4A">
              <w:rPr>
                <w:rFonts w:ascii="Arial" w:hAnsi="Arial" w:cs="Arial"/>
                <w:lang w:val="en-GB"/>
              </w:rPr>
              <w:t xml:space="preserve">(B) the Company and the </w:t>
            </w:r>
            <w:r w:rsidR="006E4D64" w:rsidRPr="00C03F4A">
              <w:rPr>
                <w:rFonts w:ascii="Arial" w:hAnsi="Arial" w:cs="Arial"/>
                <w:lang w:val="en-GB"/>
              </w:rPr>
              <w:t xml:space="preserve">Supervisory </w:t>
            </w:r>
            <w:r w:rsidRPr="00C03F4A">
              <w:rPr>
                <w:rFonts w:ascii="Arial" w:hAnsi="Arial" w:cs="Arial"/>
                <w:lang w:val="en-GB"/>
              </w:rPr>
              <w:t xml:space="preserve">Board </w:t>
            </w:r>
            <w:r w:rsidR="00223026">
              <w:rPr>
                <w:rFonts w:ascii="Arial" w:hAnsi="Arial" w:cs="Arial"/>
                <w:lang w:val="en-GB"/>
              </w:rPr>
              <w:t>m</w:t>
            </w:r>
            <w:r w:rsidR="00FA57EF" w:rsidRPr="00C03F4A">
              <w:rPr>
                <w:rFonts w:ascii="Arial" w:hAnsi="Arial" w:cs="Arial"/>
                <w:lang w:val="en-GB"/>
              </w:rPr>
              <w:t xml:space="preserve">ember </w:t>
            </w:r>
            <w:r w:rsidR="002D3EB4">
              <w:rPr>
                <w:rFonts w:ascii="Arial" w:hAnsi="Arial" w:cs="Arial"/>
                <w:lang w:val="en-GB"/>
              </w:rPr>
              <w:t xml:space="preserve">aim </w:t>
            </w:r>
            <w:r w:rsidRPr="00C03F4A">
              <w:rPr>
                <w:rFonts w:ascii="Arial" w:hAnsi="Arial" w:cs="Arial"/>
                <w:lang w:val="en-GB"/>
              </w:rPr>
              <w:t>to establish</w:t>
            </w:r>
            <w:r w:rsidR="002D3EB4">
              <w:rPr>
                <w:rFonts w:ascii="Arial" w:hAnsi="Arial" w:cs="Arial"/>
                <w:lang w:val="en-GB"/>
              </w:rPr>
              <w:t xml:space="preserve"> in the Agreement </w:t>
            </w:r>
            <w:r w:rsidRPr="00C03F4A">
              <w:rPr>
                <w:rFonts w:ascii="Arial" w:hAnsi="Arial" w:cs="Arial"/>
                <w:lang w:val="en-GB"/>
              </w:rPr>
              <w:t>the principles of activit</w:t>
            </w:r>
            <w:r w:rsidR="00FA57EF" w:rsidRPr="00C03F4A">
              <w:rPr>
                <w:rFonts w:ascii="Arial" w:hAnsi="Arial" w:cs="Arial"/>
                <w:lang w:val="en-GB"/>
              </w:rPr>
              <w:t>ies</w:t>
            </w:r>
            <w:r w:rsidRPr="00C03F4A">
              <w:rPr>
                <w:rFonts w:ascii="Arial" w:hAnsi="Arial" w:cs="Arial"/>
                <w:lang w:val="en-GB"/>
              </w:rPr>
              <w:t xml:space="preserve"> of the </w:t>
            </w:r>
            <w:r w:rsidR="006E4D64" w:rsidRPr="00C03F4A">
              <w:rPr>
                <w:rFonts w:ascii="Arial" w:hAnsi="Arial" w:cs="Arial"/>
                <w:lang w:val="en-GB"/>
              </w:rPr>
              <w:t xml:space="preserve">Supervisory </w:t>
            </w:r>
            <w:r w:rsidRPr="00C03F4A">
              <w:rPr>
                <w:rFonts w:ascii="Arial" w:hAnsi="Arial" w:cs="Arial"/>
                <w:lang w:val="en-GB"/>
              </w:rPr>
              <w:t>Board</w:t>
            </w:r>
            <w:r w:rsidR="00FA57EF" w:rsidRPr="00C03F4A">
              <w:rPr>
                <w:rFonts w:ascii="Arial" w:hAnsi="Arial" w:cs="Arial"/>
                <w:lang w:val="en-GB"/>
              </w:rPr>
              <w:t xml:space="preserve"> member</w:t>
            </w:r>
            <w:r w:rsidRPr="00C03F4A">
              <w:rPr>
                <w:rFonts w:ascii="Arial" w:hAnsi="Arial" w:cs="Arial"/>
                <w:lang w:val="en-GB"/>
              </w:rPr>
              <w:t xml:space="preserve">, to set </w:t>
            </w:r>
            <w:r w:rsidR="00FA57EF" w:rsidRPr="00C03F4A">
              <w:rPr>
                <w:rFonts w:ascii="Arial" w:hAnsi="Arial" w:cs="Arial"/>
                <w:lang w:val="en-GB"/>
              </w:rPr>
              <w:t xml:space="preserve">out </w:t>
            </w:r>
            <w:r w:rsidRPr="00C03F4A">
              <w:rPr>
                <w:rFonts w:ascii="Arial" w:hAnsi="Arial" w:cs="Arial"/>
                <w:lang w:val="en-GB"/>
              </w:rPr>
              <w:t xml:space="preserve">the rights, obligations and liability of the </w:t>
            </w:r>
            <w:r w:rsidR="006E4D64" w:rsidRPr="00C03F4A">
              <w:rPr>
                <w:rFonts w:ascii="Arial" w:hAnsi="Arial" w:cs="Arial"/>
                <w:lang w:val="en-GB"/>
              </w:rPr>
              <w:t xml:space="preserve">Supervisory </w:t>
            </w:r>
            <w:r w:rsidRPr="00C03F4A">
              <w:rPr>
                <w:rFonts w:ascii="Arial" w:hAnsi="Arial" w:cs="Arial"/>
                <w:lang w:val="en-GB"/>
              </w:rPr>
              <w:t xml:space="preserve">Board </w:t>
            </w:r>
            <w:r w:rsidR="00FA57EF" w:rsidRPr="00C03F4A">
              <w:rPr>
                <w:rFonts w:ascii="Arial" w:hAnsi="Arial" w:cs="Arial"/>
                <w:lang w:val="en-GB"/>
              </w:rPr>
              <w:t xml:space="preserve">member </w:t>
            </w:r>
            <w:r w:rsidRPr="00C03F4A">
              <w:rPr>
                <w:rFonts w:ascii="Arial" w:hAnsi="Arial" w:cs="Arial"/>
                <w:lang w:val="en-GB"/>
              </w:rPr>
              <w:t>for the activit</w:t>
            </w:r>
            <w:r w:rsidR="00D3301D" w:rsidRPr="00C03F4A">
              <w:rPr>
                <w:rFonts w:ascii="Arial" w:hAnsi="Arial" w:cs="Arial"/>
                <w:lang w:val="en-GB"/>
              </w:rPr>
              <w:t>ies</w:t>
            </w:r>
            <w:r w:rsidRPr="00C03F4A">
              <w:rPr>
                <w:rFonts w:ascii="Arial" w:hAnsi="Arial" w:cs="Arial"/>
                <w:lang w:val="en-GB"/>
              </w:rPr>
              <w:t xml:space="preserve"> in the </w:t>
            </w:r>
            <w:r w:rsidR="006E4D64" w:rsidRPr="00C03F4A">
              <w:rPr>
                <w:rFonts w:ascii="Arial" w:hAnsi="Arial" w:cs="Arial"/>
                <w:lang w:val="en-GB"/>
              </w:rPr>
              <w:t xml:space="preserve">Supervisory </w:t>
            </w:r>
            <w:r w:rsidRPr="00C03F4A">
              <w:rPr>
                <w:rFonts w:ascii="Arial" w:hAnsi="Arial" w:cs="Arial"/>
                <w:lang w:val="en-GB"/>
              </w:rPr>
              <w:t>Board of the Company, the principles of remuneration for the activit</w:t>
            </w:r>
            <w:r w:rsidR="00D3301D" w:rsidRPr="00C03F4A">
              <w:rPr>
                <w:rFonts w:ascii="Arial" w:hAnsi="Arial" w:cs="Arial"/>
                <w:lang w:val="en-GB"/>
              </w:rPr>
              <w:t>ies</w:t>
            </w:r>
            <w:r w:rsidRPr="00C03F4A">
              <w:rPr>
                <w:rFonts w:ascii="Arial" w:hAnsi="Arial" w:cs="Arial"/>
                <w:lang w:val="en-GB"/>
              </w:rPr>
              <w:t xml:space="preserve"> of the </w:t>
            </w:r>
            <w:r w:rsidR="006E4D64" w:rsidRPr="00C03F4A">
              <w:rPr>
                <w:rFonts w:ascii="Arial" w:hAnsi="Arial" w:cs="Arial"/>
                <w:lang w:val="en-GB"/>
              </w:rPr>
              <w:t xml:space="preserve">Supervisory </w:t>
            </w:r>
            <w:r w:rsidRPr="00C03F4A">
              <w:rPr>
                <w:rFonts w:ascii="Arial" w:hAnsi="Arial" w:cs="Arial"/>
                <w:lang w:val="en-GB"/>
              </w:rPr>
              <w:t>Board</w:t>
            </w:r>
            <w:r w:rsidR="00D3301D" w:rsidRPr="00C03F4A">
              <w:rPr>
                <w:rFonts w:ascii="Arial" w:hAnsi="Arial" w:cs="Arial"/>
                <w:lang w:val="en-GB"/>
              </w:rPr>
              <w:t xml:space="preserve"> member</w:t>
            </w:r>
            <w:r w:rsidR="002D3EB4">
              <w:rPr>
                <w:rFonts w:ascii="Arial" w:hAnsi="Arial" w:cs="Arial"/>
                <w:lang w:val="en-GB"/>
              </w:rPr>
              <w:t>;</w:t>
            </w:r>
          </w:p>
        </w:tc>
      </w:tr>
      <w:tr w:rsidR="000D7949" w:rsidRPr="007A593E" w14:paraId="65AC1D95" w14:textId="77777777" w:rsidTr="09F5BAF2">
        <w:tc>
          <w:tcPr>
            <w:tcW w:w="4814" w:type="dxa"/>
          </w:tcPr>
          <w:p w14:paraId="0B80CBDF" w14:textId="77777777" w:rsidR="000D7949" w:rsidRPr="00C03F4A" w:rsidRDefault="000D7949" w:rsidP="002C60F6">
            <w:pPr>
              <w:pStyle w:val="Default"/>
              <w:jc w:val="both"/>
              <w:rPr>
                <w:rFonts w:ascii="Arial" w:hAnsi="Arial" w:cs="Arial"/>
                <w:color w:val="auto"/>
                <w:sz w:val="22"/>
                <w:szCs w:val="22"/>
              </w:rPr>
            </w:pPr>
          </w:p>
        </w:tc>
        <w:tc>
          <w:tcPr>
            <w:tcW w:w="4814" w:type="dxa"/>
          </w:tcPr>
          <w:p w14:paraId="6719D924" w14:textId="77777777" w:rsidR="000D7949" w:rsidRPr="00C03F4A" w:rsidRDefault="000D7949" w:rsidP="00A2170A">
            <w:pPr>
              <w:jc w:val="both"/>
              <w:rPr>
                <w:rFonts w:ascii="Arial" w:hAnsi="Arial" w:cs="Arial"/>
                <w:lang w:val="en-GB"/>
              </w:rPr>
            </w:pPr>
          </w:p>
        </w:tc>
      </w:tr>
      <w:tr w:rsidR="000D1021" w:rsidRPr="007A593E" w14:paraId="5CB3AB3F" w14:textId="77777777" w:rsidTr="09F5BAF2">
        <w:tc>
          <w:tcPr>
            <w:tcW w:w="4814" w:type="dxa"/>
          </w:tcPr>
          <w:p w14:paraId="0C7D1885" w14:textId="13729FC6" w:rsidR="000D1021" w:rsidRPr="00C03F4A" w:rsidRDefault="00A2170A"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(C) Vadovaujantis </w:t>
            </w:r>
            <w:proofErr w:type="spellStart"/>
            <w:r w:rsidRPr="00C03F4A">
              <w:rPr>
                <w:rFonts w:ascii="Arial" w:hAnsi="Arial" w:cs="Arial"/>
                <w:color w:val="auto"/>
                <w:sz w:val="22"/>
                <w:szCs w:val="22"/>
              </w:rPr>
              <w:t>N</w:t>
            </w:r>
            <w:r w:rsidR="00F7773D" w:rsidRPr="00C03F4A">
              <w:rPr>
                <w:rFonts w:ascii="Arial" w:hAnsi="Arial" w:cs="Arial"/>
                <w:color w:val="auto"/>
                <w:sz w:val="22"/>
                <w:szCs w:val="22"/>
              </w:rPr>
              <w:t>asdaq</w:t>
            </w:r>
            <w:proofErr w:type="spellEnd"/>
            <w:r w:rsidRPr="00C03F4A">
              <w:rPr>
                <w:rFonts w:ascii="Arial" w:hAnsi="Arial" w:cs="Arial"/>
                <w:color w:val="auto"/>
                <w:sz w:val="22"/>
                <w:szCs w:val="22"/>
              </w:rPr>
              <w:t xml:space="preserve"> Vilnius </w:t>
            </w:r>
            <w:proofErr w:type="spellStart"/>
            <w:r w:rsidRPr="00C03F4A">
              <w:rPr>
                <w:rFonts w:ascii="Arial" w:hAnsi="Arial" w:cs="Arial"/>
                <w:color w:val="auto"/>
                <w:sz w:val="22"/>
                <w:szCs w:val="22"/>
              </w:rPr>
              <w:t>listinguojamų</w:t>
            </w:r>
            <w:proofErr w:type="spellEnd"/>
            <w:r w:rsidRPr="00C03F4A">
              <w:rPr>
                <w:rFonts w:ascii="Arial" w:hAnsi="Arial" w:cs="Arial"/>
                <w:color w:val="auto"/>
                <w:sz w:val="22"/>
                <w:szCs w:val="22"/>
              </w:rPr>
              <w:t xml:space="preserve"> bendrovių valdymo kodekso nuostatomis dėl nepriklausomų Bendrovės stebėtojų tarybos narių, kurios, be kita ko, nustato, kad stebėtojų tarybos narys turėtų būti laikomas nepriklausomu tik tais atvejais, kai jo nesaisto jokie verslo, giminystės ar kitokie ryšiai su Bendrove, ją kontroliuojančiu akcininku arba jų administracija, dėl kurių kyla ar gali kilti interesų konfliktas ir kurie gali paveikti nario nuomonę; </w:t>
            </w:r>
          </w:p>
        </w:tc>
        <w:tc>
          <w:tcPr>
            <w:tcW w:w="4814" w:type="dxa"/>
          </w:tcPr>
          <w:p w14:paraId="36224B68" w14:textId="3E817BA6" w:rsidR="000D1021" w:rsidRPr="00C03F4A" w:rsidRDefault="00BA6E03" w:rsidP="00BA6E03">
            <w:pPr>
              <w:jc w:val="both"/>
              <w:rPr>
                <w:rFonts w:ascii="Arial" w:hAnsi="Arial" w:cs="Arial"/>
                <w:lang w:val="en-GB"/>
              </w:rPr>
            </w:pPr>
            <w:r w:rsidRPr="00C03F4A">
              <w:rPr>
                <w:rFonts w:ascii="Arial" w:hAnsi="Arial" w:cs="Arial"/>
                <w:lang w:val="en-GB"/>
              </w:rPr>
              <w:t xml:space="preserve">(C) in accordance with the provisions of the Corporate Governance Code for the Companies Listed on </w:t>
            </w:r>
            <w:r w:rsidR="00AA31D9" w:rsidRPr="00C03F4A">
              <w:rPr>
                <w:rFonts w:ascii="Arial" w:hAnsi="Arial" w:cs="Arial"/>
                <w:lang w:val="en-GB"/>
              </w:rPr>
              <w:t>NASDAQ</w:t>
            </w:r>
            <w:r w:rsidRPr="00C03F4A">
              <w:rPr>
                <w:rFonts w:ascii="Arial" w:hAnsi="Arial" w:cs="Arial"/>
                <w:lang w:val="en-GB"/>
              </w:rPr>
              <w:t xml:space="preserve"> Vilnius </w:t>
            </w:r>
            <w:r w:rsidR="0024334F">
              <w:rPr>
                <w:rFonts w:ascii="Arial" w:hAnsi="Arial" w:cs="Arial"/>
                <w:lang w:val="en-GB"/>
              </w:rPr>
              <w:t>regarding</w:t>
            </w:r>
            <w:r w:rsidR="0024334F" w:rsidRPr="00C03F4A">
              <w:rPr>
                <w:rFonts w:ascii="Arial" w:hAnsi="Arial" w:cs="Arial"/>
                <w:lang w:val="en-GB"/>
              </w:rPr>
              <w:t xml:space="preserve"> </w:t>
            </w:r>
            <w:r w:rsidRPr="00C03F4A">
              <w:rPr>
                <w:rFonts w:ascii="Arial" w:hAnsi="Arial" w:cs="Arial"/>
                <w:lang w:val="en-GB"/>
              </w:rPr>
              <w:t xml:space="preserve">independent members of the </w:t>
            </w:r>
            <w:r w:rsidR="000C1535" w:rsidRPr="00C03F4A">
              <w:rPr>
                <w:rFonts w:ascii="Arial" w:hAnsi="Arial" w:cs="Arial"/>
                <w:lang w:val="en-GB"/>
              </w:rPr>
              <w:t>S</w:t>
            </w:r>
            <w:r w:rsidRPr="00C03F4A">
              <w:rPr>
                <w:rFonts w:ascii="Arial" w:hAnsi="Arial" w:cs="Arial"/>
                <w:lang w:val="en-GB"/>
              </w:rPr>
              <w:t xml:space="preserve">upervisory </w:t>
            </w:r>
            <w:r w:rsidR="000C1535" w:rsidRPr="00C03F4A">
              <w:rPr>
                <w:rFonts w:ascii="Arial" w:hAnsi="Arial" w:cs="Arial"/>
                <w:lang w:val="en-GB"/>
              </w:rPr>
              <w:t>B</w:t>
            </w:r>
            <w:r w:rsidRPr="00C03F4A">
              <w:rPr>
                <w:rFonts w:ascii="Arial" w:hAnsi="Arial" w:cs="Arial"/>
                <w:lang w:val="en-GB"/>
              </w:rPr>
              <w:t>oard of the Company, which, among other things, stipulate that the Supervisory Board</w:t>
            </w:r>
            <w:r w:rsidR="000C1535" w:rsidRPr="00C03F4A">
              <w:rPr>
                <w:rFonts w:ascii="Arial" w:hAnsi="Arial" w:cs="Arial"/>
                <w:lang w:val="en-GB"/>
              </w:rPr>
              <w:t xml:space="preserve"> member</w:t>
            </w:r>
            <w:r w:rsidRPr="00C03F4A">
              <w:rPr>
                <w:rFonts w:ascii="Arial" w:hAnsi="Arial" w:cs="Arial"/>
                <w:lang w:val="en-GB"/>
              </w:rPr>
              <w:t xml:space="preserve"> should be considered independent only if he</w:t>
            </w:r>
            <w:r w:rsidR="000C1535" w:rsidRPr="00C03F4A">
              <w:rPr>
                <w:rFonts w:ascii="Arial" w:hAnsi="Arial" w:cs="Arial"/>
                <w:lang w:val="en-GB"/>
              </w:rPr>
              <w:t>/she</w:t>
            </w:r>
            <w:r w:rsidRPr="00C03F4A">
              <w:rPr>
                <w:rFonts w:ascii="Arial" w:hAnsi="Arial" w:cs="Arial"/>
                <w:lang w:val="en-GB"/>
              </w:rPr>
              <w:t xml:space="preserve"> is free of any business, family or other relationship with the Company, its controlling shareholder or the management of either, that creates or may create a conflict of interest </w:t>
            </w:r>
            <w:r w:rsidR="00E302F3">
              <w:rPr>
                <w:rFonts w:ascii="Arial" w:hAnsi="Arial" w:cs="Arial"/>
                <w:lang w:val="en-GB"/>
              </w:rPr>
              <w:t>and</w:t>
            </w:r>
            <w:r w:rsidR="00CF3912">
              <w:rPr>
                <w:rFonts w:ascii="Arial" w:hAnsi="Arial" w:cs="Arial"/>
                <w:lang w:val="en-GB"/>
              </w:rPr>
              <w:t xml:space="preserve"> may</w:t>
            </w:r>
            <w:r w:rsidRPr="00C03F4A">
              <w:rPr>
                <w:rFonts w:ascii="Arial" w:hAnsi="Arial" w:cs="Arial"/>
                <w:lang w:val="en-GB"/>
              </w:rPr>
              <w:t xml:space="preserve"> impair his/her judgment</w:t>
            </w:r>
            <w:r w:rsidR="002D3EB4">
              <w:rPr>
                <w:rFonts w:ascii="Arial" w:hAnsi="Arial" w:cs="Arial"/>
                <w:lang w:val="en-GB"/>
              </w:rPr>
              <w:t>;</w:t>
            </w:r>
          </w:p>
        </w:tc>
      </w:tr>
      <w:tr w:rsidR="000D7949" w:rsidRPr="007A593E" w14:paraId="0C8CB07F" w14:textId="77777777" w:rsidTr="09F5BAF2">
        <w:tc>
          <w:tcPr>
            <w:tcW w:w="4814" w:type="dxa"/>
          </w:tcPr>
          <w:p w14:paraId="5A3EA158" w14:textId="77777777" w:rsidR="000D7949" w:rsidRPr="00C03F4A" w:rsidRDefault="000D7949" w:rsidP="002C60F6">
            <w:pPr>
              <w:pStyle w:val="Default"/>
              <w:jc w:val="both"/>
              <w:rPr>
                <w:rFonts w:ascii="Arial" w:hAnsi="Arial" w:cs="Arial"/>
                <w:color w:val="auto"/>
                <w:sz w:val="22"/>
                <w:szCs w:val="22"/>
              </w:rPr>
            </w:pPr>
          </w:p>
        </w:tc>
        <w:tc>
          <w:tcPr>
            <w:tcW w:w="4814" w:type="dxa"/>
          </w:tcPr>
          <w:p w14:paraId="2FC0A528" w14:textId="77777777" w:rsidR="000D7949" w:rsidRPr="00C03F4A" w:rsidRDefault="000D7949" w:rsidP="00BA6E03">
            <w:pPr>
              <w:jc w:val="both"/>
              <w:rPr>
                <w:rFonts w:ascii="Arial" w:hAnsi="Arial" w:cs="Arial"/>
                <w:lang w:val="en-GB"/>
              </w:rPr>
            </w:pPr>
          </w:p>
        </w:tc>
      </w:tr>
      <w:tr w:rsidR="000D1021" w:rsidRPr="007A593E" w14:paraId="52BEC395" w14:textId="77777777" w:rsidTr="09F5BAF2">
        <w:tc>
          <w:tcPr>
            <w:tcW w:w="4814" w:type="dxa"/>
          </w:tcPr>
          <w:p w14:paraId="73BD8140" w14:textId="4ECAAAFC" w:rsidR="000D1021" w:rsidRPr="00C03F4A" w:rsidRDefault="00BA6E0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(D) </w:t>
            </w:r>
            <w:r w:rsidR="007A723E" w:rsidRPr="007A723E">
              <w:rPr>
                <w:rFonts w:ascii="Arial" w:hAnsi="Arial" w:cs="Arial"/>
                <w:color w:val="auto"/>
                <w:sz w:val="22"/>
                <w:szCs w:val="22"/>
                <w:highlight w:val="lightGray"/>
              </w:rPr>
              <w:t>[</w:t>
            </w:r>
            <w:r w:rsidR="009A3CE8" w:rsidRPr="007A723E">
              <w:rPr>
                <w:rFonts w:ascii="Arial" w:hAnsi="Arial" w:cs="Arial"/>
                <w:color w:val="auto"/>
                <w:sz w:val="22"/>
                <w:szCs w:val="22"/>
                <w:highlight w:val="lightGray"/>
              </w:rPr>
              <w:t>Stebėtojų tarybos</w:t>
            </w:r>
            <w:r w:rsidRPr="007A723E">
              <w:rPr>
                <w:rFonts w:ascii="Arial" w:hAnsi="Arial" w:cs="Arial"/>
                <w:color w:val="auto"/>
                <w:sz w:val="22"/>
                <w:szCs w:val="22"/>
                <w:highlight w:val="lightGray"/>
              </w:rPr>
              <w:t xml:space="preserve"> nariui patvirtinant savo nepriklausomumą</w:t>
            </w:r>
            <w:r w:rsidR="00A815E7" w:rsidRPr="007A723E">
              <w:rPr>
                <w:rFonts w:ascii="Arial" w:hAnsi="Arial" w:cs="Arial"/>
                <w:color w:val="auto"/>
                <w:sz w:val="22"/>
                <w:szCs w:val="22"/>
                <w:highlight w:val="lightGray"/>
              </w:rPr>
              <w:t xml:space="preserve"> ir užtikrinant, kad </w:t>
            </w:r>
            <w:r w:rsidR="00260A7E" w:rsidRPr="007A723E">
              <w:rPr>
                <w:rFonts w:ascii="Arial" w:hAnsi="Arial" w:cs="Arial"/>
                <w:color w:val="auto"/>
                <w:sz w:val="22"/>
                <w:szCs w:val="22"/>
                <w:highlight w:val="lightGray"/>
              </w:rPr>
              <w:t xml:space="preserve">savo nepriklausomumą išlaikys visą </w:t>
            </w:r>
            <w:r w:rsidR="003D3759" w:rsidRPr="007A723E">
              <w:rPr>
                <w:rFonts w:ascii="Arial" w:hAnsi="Arial" w:cs="Arial"/>
                <w:color w:val="auto"/>
                <w:sz w:val="22"/>
                <w:szCs w:val="22"/>
                <w:highlight w:val="lightGray"/>
              </w:rPr>
              <w:t>Stebėtojų tarybos</w:t>
            </w:r>
            <w:r w:rsidR="00260A7E" w:rsidRPr="007A723E">
              <w:rPr>
                <w:rFonts w:ascii="Arial" w:hAnsi="Arial" w:cs="Arial"/>
                <w:color w:val="auto"/>
                <w:sz w:val="22"/>
                <w:szCs w:val="22"/>
                <w:highlight w:val="lightGray"/>
              </w:rPr>
              <w:t xml:space="preserve"> nari</w:t>
            </w:r>
            <w:r w:rsidR="0084389D" w:rsidRPr="007A723E">
              <w:rPr>
                <w:rFonts w:ascii="Arial" w:hAnsi="Arial" w:cs="Arial"/>
                <w:color w:val="auto"/>
                <w:sz w:val="22"/>
                <w:szCs w:val="22"/>
                <w:highlight w:val="lightGray"/>
              </w:rPr>
              <w:t>o</w:t>
            </w:r>
            <w:r w:rsidR="00260A7E" w:rsidRPr="007A723E">
              <w:rPr>
                <w:rFonts w:ascii="Arial" w:hAnsi="Arial" w:cs="Arial"/>
                <w:color w:val="auto"/>
                <w:sz w:val="22"/>
                <w:szCs w:val="22"/>
                <w:highlight w:val="lightGray"/>
              </w:rPr>
              <w:t xml:space="preserve"> pareigų ėjimo laiką</w:t>
            </w:r>
            <w:r w:rsidR="007A723E" w:rsidRPr="007A723E">
              <w:rPr>
                <w:rFonts w:ascii="Arial" w:hAnsi="Arial" w:cs="Arial"/>
                <w:color w:val="auto"/>
                <w:sz w:val="22"/>
                <w:szCs w:val="22"/>
                <w:highlight w:val="lightGray"/>
              </w:rPr>
              <w:t>]</w:t>
            </w:r>
            <w:r w:rsidR="00582329" w:rsidRPr="00C03F4A">
              <w:rPr>
                <w:rFonts w:ascii="Arial" w:hAnsi="Arial" w:cs="Arial"/>
                <w:color w:val="auto"/>
                <w:sz w:val="22"/>
                <w:szCs w:val="22"/>
              </w:rPr>
              <w:t xml:space="preserve"> </w:t>
            </w:r>
            <w:r w:rsidR="00835BDF" w:rsidRPr="00DB14A0">
              <w:rPr>
                <w:rFonts w:ascii="Arial" w:hAnsi="Arial" w:cs="Arial"/>
                <w:color w:val="auto"/>
                <w:sz w:val="22"/>
                <w:szCs w:val="22"/>
                <w:highlight w:val="lightGray"/>
              </w:rPr>
              <w:t>[</w:t>
            </w:r>
            <w:r w:rsidR="004E3A89" w:rsidRPr="00DB14A0">
              <w:rPr>
                <w:rFonts w:ascii="Arial" w:hAnsi="Arial" w:cs="Arial"/>
                <w:color w:val="auto"/>
                <w:sz w:val="22"/>
                <w:szCs w:val="22"/>
                <w:highlight w:val="lightGray"/>
              </w:rPr>
              <w:t xml:space="preserve">Stebėtojų tarybos nariui patvirtinant, kad turi </w:t>
            </w:r>
            <w:r w:rsidR="003F1A1D" w:rsidRPr="00DB14A0">
              <w:rPr>
                <w:rFonts w:ascii="Arial" w:hAnsi="Arial" w:cs="Arial"/>
                <w:color w:val="auto"/>
                <w:sz w:val="22"/>
                <w:szCs w:val="22"/>
                <w:highlight w:val="lightGray"/>
              </w:rPr>
              <w:t>valstybės tarnautojo statusą</w:t>
            </w:r>
            <w:r w:rsidR="003D3759" w:rsidRPr="00DB14A0">
              <w:rPr>
                <w:rFonts w:ascii="Arial" w:hAnsi="Arial" w:cs="Arial"/>
                <w:color w:val="auto"/>
                <w:sz w:val="22"/>
                <w:szCs w:val="22"/>
                <w:highlight w:val="lightGray"/>
              </w:rPr>
              <w:t xml:space="preserve"> ir jį išlaikys visą Stebėtojų tarybos nario pareigų ėjimo laiką</w:t>
            </w:r>
            <w:r w:rsidR="00835BDF" w:rsidRPr="00DB14A0">
              <w:rPr>
                <w:rFonts w:ascii="Arial" w:hAnsi="Arial" w:cs="Arial"/>
                <w:color w:val="auto"/>
                <w:sz w:val="22"/>
                <w:szCs w:val="22"/>
                <w:highlight w:val="lightGray"/>
              </w:rPr>
              <w:t>]</w:t>
            </w:r>
            <w:r w:rsidR="00260A7E" w:rsidRPr="00DB14A0">
              <w:rPr>
                <w:rFonts w:ascii="Arial" w:hAnsi="Arial" w:cs="Arial"/>
                <w:color w:val="auto"/>
                <w:sz w:val="22"/>
                <w:szCs w:val="22"/>
                <w:highlight w:val="lightGray"/>
              </w:rPr>
              <w:t>;</w:t>
            </w:r>
            <w:r w:rsidRPr="00C03F4A">
              <w:rPr>
                <w:rFonts w:ascii="Arial" w:hAnsi="Arial" w:cs="Arial"/>
                <w:color w:val="auto"/>
                <w:sz w:val="22"/>
                <w:szCs w:val="22"/>
              </w:rPr>
              <w:t xml:space="preserve"> </w:t>
            </w:r>
          </w:p>
        </w:tc>
        <w:tc>
          <w:tcPr>
            <w:tcW w:w="4814" w:type="dxa"/>
          </w:tcPr>
          <w:p w14:paraId="48146DA2" w14:textId="0CB29F2C" w:rsidR="000D1021" w:rsidRPr="00C03F4A" w:rsidRDefault="00940E9F" w:rsidP="00940E9F">
            <w:pPr>
              <w:jc w:val="both"/>
              <w:rPr>
                <w:rFonts w:ascii="Arial" w:hAnsi="Arial" w:cs="Arial"/>
                <w:lang w:val="en-GB"/>
              </w:rPr>
            </w:pPr>
            <w:r w:rsidRPr="00C03F4A">
              <w:rPr>
                <w:rFonts w:ascii="Arial" w:hAnsi="Arial" w:cs="Arial"/>
                <w:lang w:val="en-GB"/>
              </w:rPr>
              <w:t xml:space="preserve">(D) </w:t>
            </w:r>
            <w:r w:rsidR="007A723E" w:rsidRPr="007A723E">
              <w:rPr>
                <w:rFonts w:ascii="Arial" w:hAnsi="Arial" w:cs="Arial"/>
                <w:highlight w:val="lightGray"/>
                <w:lang w:val="en-GB"/>
              </w:rPr>
              <w:t>[</w:t>
            </w:r>
            <w:r w:rsidRPr="007A723E">
              <w:rPr>
                <w:rFonts w:ascii="Arial" w:hAnsi="Arial" w:cs="Arial"/>
                <w:highlight w:val="lightGray"/>
                <w:lang w:val="en-GB"/>
              </w:rPr>
              <w:t>the Supervisory Board</w:t>
            </w:r>
            <w:r w:rsidR="004307DF" w:rsidRPr="007A723E">
              <w:rPr>
                <w:rFonts w:ascii="Arial" w:hAnsi="Arial" w:cs="Arial"/>
                <w:highlight w:val="lightGray"/>
                <w:lang w:val="en-GB"/>
              </w:rPr>
              <w:t xml:space="preserve"> member</w:t>
            </w:r>
            <w:r w:rsidRPr="007A723E">
              <w:rPr>
                <w:rFonts w:ascii="Arial" w:hAnsi="Arial" w:cs="Arial"/>
                <w:highlight w:val="lightGray"/>
                <w:lang w:val="en-GB"/>
              </w:rPr>
              <w:t xml:space="preserve"> confirms his/her independence</w:t>
            </w:r>
            <w:r w:rsidR="00380F1B" w:rsidRPr="007A723E">
              <w:rPr>
                <w:rFonts w:ascii="Arial" w:hAnsi="Arial" w:cs="Arial"/>
                <w:highlight w:val="lightGray"/>
                <w:lang w:val="en-GB"/>
              </w:rPr>
              <w:t xml:space="preserve"> an</w:t>
            </w:r>
            <w:r w:rsidR="001F68BF">
              <w:rPr>
                <w:rFonts w:ascii="Arial" w:hAnsi="Arial" w:cs="Arial"/>
                <w:highlight w:val="lightGray"/>
                <w:lang w:val="en-GB"/>
              </w:rPr>
              <w:t>d</w:t>
            </w:r>
            <w:r w:rsidR="00380F1B" w:rsidRPr="007A723E">
              <w:rPr>
                <w:rFonts w:ascii="Arial" w:hAnsi="Arial" w:cs="Arial"/>
                <w:highlight w:val="lightGray"/>
                <w:lang w:val="en-GB"/>
              </w:rPr>
              <w:t xml:space="preserve"> ensure</w:t>
            </w:r>
            <w:r w:rsidR="004A3940" w:rsidRPr="007A723E">
              <w:rPr>
                <w:rFonts w:ascii="Arial" w:hAnsi="Arial" w:cs="Arial"/>
                <w:highlight w:val="lightGray"/>
                <w:lang w:val="en-GB"/>
              </w:rPr>
              <w:t xml:space="preserve">s that he/she will maintain </w:t>
            </w:r>
            <w:r w:rsidR="009672EA">
              <w:rPr>
                <w:rFonts w:ascii="Arial" w:hAnsi="Arial" w:cs="Arial"/>
                <w:highlight w:val="lightGray"/>
                <w:lang w:val="en-GB"/>
              </w:rPr>
              <w:t>his/her</w:t>
            </w:r>
            <w:r w:rsidR="009672EA" w:rsidRPr="007A723E">
              <w:rPr>
                <w:rFonts w:ascii="Arial" w:hAnsi="Arial" w:cs="Arial"/>
                <w:highlight w:val="lightGray"/>
                <w:lang w:val="en-GB"/>
              </w:rPr>
              <w:t xml:space="preserve"> </w:t>
            </w:r>
            <w:r w:rsidR="004A3940" w:rsidRPr="007A723E">
              <w:rPr>
                <w:rFonts w:ascii="Arial" w:hAnsi="Arial" w:cs="Arial"/>
                <w:highlight w:val="lightGray"/>
                <w:lang w:val="en-GB"/>
              </w:rPr>
              <w:t>independence throu</w:t>
            </w:r>
            <w:r w:rsidR="006252AF" w:rsidRPr="007A723E">
              <w:rPr>
                <w:rFonts w:ascii="Arial" w:hAnsi="Arial" w:cs="Arial"/>
                <w:highlight w:val="lightGray"/>
                <w:lang w:val="en-GB"/>
              </w:rPr>
              <w:t xml:space="preserve">ghout his/her term </w:t>
            </w:r>
            <w:r w:rsidR="009672EA">
              <w:rPr>
                <w:rFonts w:ascii="Arial" w:hAnsi="Arial" w:cs="Arial"/>
                <w:highlight w:val="lightGray"/>
                <w:lang w:val="en-GB"/>
              </w:rPr>
              <w:t xml:space="preserve">of office </w:t>
            </w:r>
            <w:r w:rsidR="000F3C11" w:rsidRPr="007A723E">
              <w:rPr>
                <w:rFonts w:ascii="Arial" w:hAnsi="Arial" w:cs="Arial"/>
                <w:highlight w:val="lightGray"/>
                <w:lang w:val="en-GB"/>
              </w:rPr>
              <w:t>as a member of the Supervisory Board</w:t>
            </w:r>
            <w:r w:rsidR="007A723E" w:rsidRPr="007A723E">
              <w:rPr>
                <w:rFonts w:ascii="Arial" w:hAnsi="Arial" w:cs="Arial"/>
                <w:highlight w:val="lightGray"/>
                <w:lang w:val="en-GB"/>
              </w:rPr>
              <w:t>]</w:t>
            </w:r>
            <w:r w:rsidR="00835BDF" w:rsidRPr="00C03F4A">
              <w:rPr>
                <w:rFonts w:ascii="Arial" w:hAnsi="Arial" w:cs="Arial"/>
                <w:lang w:val="en-GB"/>
              </w:rPr>
              <w:t xml:space="preserve"> </w:t>
            </w:r>
            <w:r w:rsidR="003E5FB1" w:rsidRPr="00DB14A0">
              <w:rPr>
                <w:rFonts w:ascii="Arial" w:hAnsi="Arial" w:cs="Arial"/>
                <w:highlight w:val="lightGray"/>
                <w:lang w:val="en-GB"/>
              </w:rPr>
              <w:t xml:space="preserve">[the Supervisory Board </w:t>
            </w:r>
            <w:r w:rsidR="006E6F31">
              <w:rPr>
                <w:rFonts w:ascii="Arial" w:hAnsi="Arial" w:cs="Arial"/>
                <w:highlight w:val="lightGray"/>
                <w:lang w:val="en-GB"/>
              </w:rPr>
              <w:t xml:space="preserve">member </w:t>
            </w:r>
            <w:r w:rsidR="003E5FB1" w:rsidRPr="00DB14A0">
              <w:rPr>
                <w:rFonts w:ascii="Arial" w:hAnsi="Arial" w:cs="Arial"/>
                <w:highlight w:val="lightGray"/>
                <w:lang w:val="en-GB"/>
              </w:rPr>
              <w:t xml:space="preserve">confirms </w:t>
            </w:r>
            <w:r w:rsidR="006E6F31">
              <w:rPr>
                <w:rFonts w:ascii="Arial" w:hAnsi="Arial" w:cs="Arial"/>
                <w:highlight w:val="lightGray"/>
                <w:lang w:val="en-GB"/>
              </w:rPr>
              <w:t xml:space="preserve">that </w:t>
            </w:r>
            <w:r w:rsidR="00400E25" w:rsidRPr="00DB14A0">
              <w:rPr>
                <w:rFonts w:ascii="Arial" w:hAnsi="Arial" w:cs="Arial"/>
                <w:highlight w:val="lightGray"/>
                <w:lang w:val="en-GB"/>
              </w:rPr>
              <w:t xml:space="preserve">he/she has the status of </w:t>
            </w:r>
            <w:r w:rsidR="005210E7">
              <w:rPr>
                <w:rFonts w:ascii="Arial" w:hAnsi="Arial" w:cs="Arial"/>
                <w:highlight w:val="lightGray"/>
                <w:lang w:val="en-GB"/>
              </w:rPr>
              <w:t>civil</w:t>
            </w:r>
            <w:r w:rsidR="005210E7" w:rsidRPr="00DB14A0">
              <w:rPr>
                <w:rFonts w:ascii="Arial" w:hAnsi="Arial" w:cs="Arial"/>
                <w:highlight w:val="lightGray"/>
                <w:lang w:val="en-GB"/>
              </w:rPr>
              <w:t xml:space="preserve"> </w:t>
            </w:r>
            <w:r w:rsidR="00400E25" w:rsidRPr="00DB14A0">
              <w:rPr>
                <w:rFonts w:ascii="Arial" w:hAnsi="Arial" w:cs="Arial"/>
                <w:highlight w:val="lightGray"/>
                <w:lang w:val="en-GB"/>
              </w:rPr>
              <w:t>servant and will maintain it throu</w:t>
            </w:r>
            <w:r w:rsidR="00520199" w:rsidRPr="00DB14A0">
              <w:rPr>
                <w:rFonts w:ascii="Arial" w:hAnsi="Arial" w:cs="Arial"/>
                <w:highlight w:val="lightGray"/>
                <w:lang w:val="en-GB"/>
              </w:rPr>
              <w:t xml:space="preserve">ghout his/her term </w:t>
            </w:r>
            <w:r w:rsidR="006B654C">
              <w:rPr>
                <w:rFonts w:ascii="Arial" w:hAnsi="Arial" w:cs="Arial"/>
                <w:highlight w:val="lightGray"/>
                <w:lang w:val="en-GB"/>
              </w:rPr>
              <w:t xml:space="preserve">of office </w:t>
            </w:r>
            <w:r w:rsidR="00520199" w:rsidRPr="00DB14A0">
              <w:rPr>
                <w:rFonts w:ascii="Arial" w:hAnsi="Arial" w:cs="Arial"/>
                <w:highlight w:val="lightGray"/>
                <w:lang w:val="en-GB"/>
              </w:rPr>
              <w:t>as a member of the Supervisory Board]</w:t>
            </w:r>
            <w:r w:rsidR="002D3EB4">
              <w:rPr>
                <w:rFonts w:ascii="Arial" w:hAnsi="Arial" w:cs="Arial"/>
                <w:lang w:val="en-GB"/>
              </w:rPr>
              <w:t>;</w:t>
            </w:r>
            <w:r w:rsidRPr="00C03F4A">
              <w:rPr>
                <w:rFonts w:ascii="Arial" w:hAnsi="Arial" w:cs="Arial"/>
                <w:lang w:val="en-GB"/>
              </w:rPr>
              <w:t xml:space="preserve"> </w:t>
            </w:r>
          </w:p>
        </w:tc>
      </w:tr>
      <w:tr w:rsidR="000D7949" w:rsidRPr="007A593E" w14:paraId="78876103" w14:textId="77777777" w:rsidTr="09F5BAF2">
        <w:tc>
          <w:tcPr>
            <w:tcW w:w="4814" w:type="dxa"/>
          </w:tcPr>
          <w:p w14:paraId="38945F23" w14:textId="77777777" w:rsidR="000D7949" w:rsidRPr="00C03F4A" w:rsidRDefault="000D7949" w:rsidP="002C60F6">
            <w:pPr>
              <w:pStyle w:val="Default"/>
              <w:jc w:val="both"/>
              <w:rPr>
                <w:rFonts w:ascii="Arial" w:hAnsi="Arial" w:cs="Arial"/>
                <w:color w:val="auto"/>
                <w:sz w:val="22"/>
                <w:szCs w:val="22"/>
              </w:rPr>
            </w:pPr>
          </w:p>
        </w:tc>
        <w:tc>
          <w:tcPr>
            <w:tcW w:w="4814" w:type="dxa"/>
          </w:tcPr>
          <w:p w14:paraId="2F129FC0" w14:textId="77777777" w:rsidR="000D7949" w:rsidRPr="00C03F4A" w:rsidRDefault="000D7949" w:rsidP="00940E9F">
            <w:pPr>
              <w:jc w:val="both"/>
              <w:rPr>
                <w:rFonts w:ascii="Arial" w:hAnsi="Arial" w:cs="Arial"/>
                <w:lang w:val="en-GB"/>
              </w:rPr>
            </w:pPr>
          </w:p>
        </w:tc>
      </w:tr>
      <w:tr w:rsidR="00260A7E" w:rsidRPr="007A593E" w14:paraId="34B2DFA3" w14:textId="77777777" w:rsidTr="09F5BAF2">
        <w:tc>
          <w:tcPr>
            <w:tcW w:w="4814" w:type="dxa"/>
          </w:tcPr>
          <w:p w14:paraId="24AE7B85" w14:textId="25909E6D" w:rsidR="00260A7E" w:rsidRPr="00C03F4A" w:rsidRDefault="00260A7E"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(E) </w:t>
            </w:r>
            <w:r w:rsidR="0037186F" w:rsidRPr="00C03F4A">
              <w:rPr>
                <w:rFonts w:ascii="Arial" w:hAnsi="Arial" w:cs="Arial"/>
                <w:color w:val="auto"/>
                <w:sz w:val="22"/>
                <w:szCs w:val="22"/>
              </w:rPr>
              <w:t>Stebėtojų tarybos</w:t>
            </w:r>
            <w:r w:rsidR="00C12E12" w:rsidRPr="00C03F4A">
              <w:rPr>
                <w:rFonts w:ascii="Arial" w:hAnsi="Arial" w:cs="Arial"/>
                <w:color w:val="auto"/>
                <w:sz w:val="22"/>
                <w:szCs w:val="22"/>
              </w:rPr>
              <w:t xml:space="preserve"> nariui patvirtinant, </w:t>
            </w:r>
            <w:r w:rsidR="00206411" w:rsidRPr="00C03F4A">
              <w:rPr>
                <w:rFonts w:ascii="Arial" w:hAnsi="Arial" w:cs="Arial"/>
                <w:color w:val="auto"/>
                <w:sz w:val="22"/>
                <w:szCs w:val="22"/>
              </w:rPr>
              <w:t xml:space="preserve">kad nei jis pats, nei jo artimieji asmenys </w:t>
            </w:r>
            <w:r w:rsidR="00C12E12" w:rsidRPr="00C03F4A">
              <w:rPr>
                <w:rFonts w:ascii="Arial" w:hAnsi="Arial" w:cs="Arial"/>
                <w:color w:val="auto"/>
                <w:sz w:val="22"/>
                <w:szCs w:val="22"/>
              </w:rPr>
              <w:t>nuosavybės teise</w:t>
            </w:r>
            <w:r w:rsidR="002704E2" w:rsidRPr="00C03F4A">
              <w:rPr>
                <w:rFonts w:ascii="Arial" w:hAnsi="Arial" w:cs="Arial"/>
                <w:color w:val="auto"/>
                <w:sz w:val="22"/>
                <w:szCs w:val="22"/>
              </w:rPr>
              <w:t xml:space="preserve"> neturi</w:t>
            </w:r>
            <w:r w:rsidR="00C12E12" w:rsidRPr="00C03F4A">
              <w:rPr>
                <w:rFonts w:ascii="Arial" w:hAnsi="Arial" w:cs="Arial"/>
                <w:color w:val="auto"/>
                <w:sz w:val="22"/>
                <w:szCs w:val="22"/>
              </w:rPr>
              <w:t xml:space="preserve"> ar kitu būdu </w:t>
            </w:r>
            <w:r w:rsidR="002704E2" w:rsidRPr="00C03F4A">
              <w:rPr>
                <w:rFonts w:ascii="Arial" w:hAnsi="Arial" w:cs="Arial"/>
                <w:color w:val="auto"/>
                <w:sz w:val="22"/>
                <w:szCs w:val="22"/>
              </w:rPr>
              <w:t>nevaldo</w:t>
            </w:r>
            <w:r w:rsidR="00206411" w:rsidRPr="00C03F4A">
              <w:rPr>
                <w:rFonts w:ascii="Arial" w:hAnsi="Arial" w:cs="Arial"/>
                <w:color w:val="auto"/>
                <w:sz w:val="22"/>
                <w:szCs w:val="22"/>
              </w:rPr>
              <w:t xml:space="preserve"> Bendrovės akcijų</w:t>
            </w:r>
            <w:r w:rsidR="002704E2" w:rsidRPr="00C03F4A">
              <w:rPr>
                <w:rFonts w:ascii="Arial" w:hAnsi="Arial" w:cs="Arial"/>
                <w:color w:val="auto"/>
                <w:sz w:val="22"/>
                <w:szCs w:val="22"/>
              </w:rPr>
              <w:t xml:space="preserve"> ir </w:t>
            </w:r>
            <w:r w:rsidR="000A041C" w:rsidRPr="00C03F4A">
              <w:rPr>
                <w:rFonts w:ascii="Arial" w:hAnsi="Arial" w:cs="Arial"/>
                <w:color w:val="auto"/>
                <w:sz w:val="22"/>
                <w:szCs w:val="22"/>
              </w:rPr>
              <w:t xml:space="preserve">jų neturės visą </w:t>
            </w:r>
            <w:r w:rsidR="0037186F" w:rsidRPr="00C03F4A">
              <w:rPr>
                <w:rFonts w:ascii="Arial" w:hAnsi="Arial" w:cs="Arial"/>
                <w:color w:val="auto"/>
                <w:sz w:val="22"/>
                <w:szCs w:val="22"/>
              </w:rPr>
              <w:t>Stebėtojų tarybos</w:t>
            </w:r>
            <w:r w:rsidR="000A041C" w:rsidRPr="00C03F4A">
              <w:rPr>
                <w:rFonts w:ascii="Arial" w:hAnsi="Arial" w:cs="Arial"/>
                <w:color w:val="auto"/>
                <w:sz w:val="22"/>
                <w:szCs w:val="22"/>
              </w:rPr>
              <w:t xml:space="preserve"> nario pareigų ėjimo laiką;</w:t>
            </w:r>
          </w:p>
        </w:tc>
        <w:tc>
          <w:tcPr>
            <w:tcW w:w="4814" w:type="dxa"/>
          </w:tcPr>
          <w:p w14:paraId="54C56B51" w14:textId="46C7D7D5" w:rsidR="00260A7E" w:rsidRPr="00C03F4A" w:rsidRDefault="002B6942" w:rsidP="00940E9F">
            <w:pPr>
              <w:jc w:val="both"/>
              <w:rPr>
                <w:rFonts w:ascii="Arial" w:hAnsi="Arial" w:cs="Arial"/>
                <w:lang w:val="en-GB"/>
              </w:rPr>
            </w:pPr>
            <w:r w:rsidRPr="00C03F4A">
              <w:rPr>
                <w:rFonts w:ascii="Arial" w:hAnsi="Arial" w:cs="Arial"/>
                <w:lang w:val="en-GB"/>
              </w:rPr>
              <w:t xml:space="preserve">(E) </w:t>
            </w:r>
            <w:r w:rsidR="002D6BE5" w:rsidRPr="00C03F4A">
              <w:rPr>
                <w:rFonts w:ascii="Arial" w:hAnsi="Arial" w:cs="Arial"/>
                <w:lang w:val="en-GB"/>
              </w:rPr>
              <w:t xml:space="preserve">the Supervisory Board member confirms that neither he/she nor his/her </w:t>
            </w:r>
            <w:r w:rsidR="0075696B" w:rsidRPr="00C03F4A">
              <w:rPr>
                <w:rFonts w:ascii="Arial" w:hAnsi="Arial" w:cs="Arial"/>
                <w:lang w:val="en-GB"/>
              </w:rPr>
              <w:t>close relatives own or otherwise c</w:t>
            </w:r>
            <w:r w:rsidR="00393D56">
              <w:rPr>
                <w:rFonts w:ascii="Arial" w:hAnsi="Arial" w:cs="Arial"/>
                <w:lang w:val="en-GB"/>
              </w:rPr>
              <w:t>o</w:t>
            </w:r>
            <w:r w:rsidR="0075696B" w:rsidRPr="00C03F4A">
              <w:rPr>
                <w:rFonts w:ascii="Arial" w:hAnsi="Arial" w:cs="Arial"/>
                <w:lang w:val="en-GB"/>
              </w:rPr>
              <w:t>ntrol shares of the Company and will not have them thro</w:t>
            </w:r>
            <w:r w:rsidR="00C5239D" w:rsidRPr="00C03F4A">
              <w:rPr>
                <w:rFonts w:ascii="Arial" w:hAnsi="Arial" w:cs="Arial"/>
                <w:lang w:val="en-GB"/>
              </w:rPr>
              <w:t>ughout his/her term</w:t>
            </w:r>
            <w:r w:rsidR="002939DE">
              <w:rPr>
                <w:rFonts w:ascii="Arial" w:hAnsi="Arial" w:cs="Arial"/>
                <w:lang w:val="en-GB"/>
              </w:rPr>
              <w:t xml:space="preserve"> of office </w:t>
            </w:r>
            <w:r w:rsidR="00F011DB">
              <w:rPr>
                <w:rFonts w:ascii="Arial" w:hAnsi="Arial" w:cs="Arial"/>
                <w:lang w:val="en-GB"/>
              </w:rPr>
              <w:t>as</w:t>
            </w:r>
            <w:r w:rsidR="00C5239D" w:rsidRPr="00C03F4A">
              <w:rPr>
                <w:rFonts w:ascii="Arial" w:hAnsi="Arial" w:cs="Arial"/>
                <w:lang w:val="en-GB"/>
              </w:rPr>
              <w:t xml:space="preserve"> a member of the Supervisory Board</w:t>
            </w:r>
            <w:r w:rsidR="002D3EB4">
              <w:rPr>
                <w:rFonts w:ascii="Arial" w:hAnsi="Arial" w:cs="Arial"/>
                <w:lang w:val="en-GB"/>
              </w:rPr>
              <w:t>;</w:t>
            </w:r>
          </w:p>
        </w:tc>
      </w:tr>
      <w:tr w:rsidR="000A041C" w:rsidRPr="007A593E" w14:paraId="45748D25" w14:textId="77777777" w:rsidTr="09F5BAF2">
        <w:tc>
          <w:tcPr>
            <w:tcW w:w="4814" w:type="dxa"/>
          </w:tcPr>
          <w:p w14:paraId="0CA85C5C" w14:textId="77777777" w:rsidR="000A041C" w:rsidRPr="00C03F4A" w:rsidRDefault="000A041C" w:rsidP="002C60F6">
            <w:pPr>
              <w:pStyle w:val="Default"/>
              <w:jc w:val="both"/>
              <w:rPr>
                <w:rFonts w:ascii="Arial" w:hAnsi="Arial" w:cs="Arial"/>
                <w:color w:val="auto"/>
                <w:sz w:val="22"/>
                <w:szCs w:val="22"/>
              </w:rPr>
            </w:pPr>
          </w:p>
        </w:tc>
        <w:tc>
          <w:tcPr>
            <w:tcW w:w="4814" w:type="dxa"/>
          </w:tcPr>
          <w:p w14:paraId="31EBFDCE" w14:textId="77777777" w:rsidR="000A041C" w:rsidRPr="00C03F4A" w:rsidRDefault="000A041C" w:rsidP="00940E9F">
            <w:pPr>
              <w:jc w:val="both"/>
              <w:rPr>
                <w:rFonts w:ascii="Arial" w:hAnsi="Arial" w:cs="Arial"/>
                <w:lang w:val="en-GB"/>
              </w:rPr>
            </w:pPr>
          </w:p>
        </w:tc>
      </w:tr>
      <w:tr w:rsidR="000D1021" w:rsidRPr="007A593E" w14:paraId="01357EE7" w14:textId="77777777" w:rsidTr="09F5BAF2">
        <w:tc>
          <w:tcPr>
            <w:tcW w:w="4814" w:type="dxa"/>
          </w:tcPr>
          <w:p w14:paraId="7B61FBE6" w14:textId="5A95D27C" w:rsidR="000D1021" w:rsidRPr="00C03F4A" w:rsidRDefault="00940E9F"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Šalys susitaria: </w:t>
            </w:r>
          </w:p>
        </w:tc>
        <w:tc>
          <w:tcPr>
            <w:tcW w:w="4814" w:type="dxa"/>
          </w:tcPr>
          <w:p w14:paraId="3336DBAA" w14:textId="645B6D3B" w:rsidR="000D1021" w:rsidRPr="00C03F4A" w:rsidRDefault="00044E66" w:rsidP="00044E66">
            <w:pPr>
              <w:jc w:val="both"/>
              <w:rPr>
                <w:rFonts w:ascii="Arial" w:hAnsi="Arial" w:cs="Arial"/>
                <w:lang w:val="en-GB"/>
              </w:rPr>
            </w:pPr>
            <w:r w:rsidRPr="00C03F4A">
              <w:rPr>
                <w:rFonts w:ascii="Arial" w:hAnsi="Arial" w:cs="Arial"/>
                <w:lang w:val="en-GB"/>
              </w:rPr>
              <w:t>the Parties agree as follows:</w:t>
            </w:r>
          </w:p>
          <w:p w14:paraId="79099F69" w14:textId="57DC22FB" w:rsidR="006D4367" w:rsidRPr="00C03F4A" w:rsidRDefault="006D4367" w:rsidP="00044E66">
            <w:pPr>
              <w:jc w:val="both"/>
              <w:rPr>
                <w:rFonts w:ascii="Arial" w:hAnsi="Arial" w:cs="Arial"/>
                <w:lang w:val="en-GB"/>
              </w:rPr>
            </w:pPr>
          </w:p>
        </w:tc>
      </w:tr>
      <w:tr w:rsidR="000D1021" w:rsidRPr="007A593E" w14:paraId="248DD48E" w14:textId="77777777" w:rsidTr="09F5BAF2">
        <w:tc>
          <w:tcPr>
            <w:tcW w:w="4814" w:type="dxa"/>
          </w:tcPr>
          <w:p w14:paraId="7C520BDA" w14:textId="1532E0EE" w:rsidR="000D1021" w:rsidRPr="00C03F4A" w:rsidRDefault="00044E66"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1. STEBĖTOJŲ TARYBOS NARIO VEIKLA </w:t>
            </w:r>
          </w:p>
        </w:tc>
        <w:tc>
          <w:tcPr>
            <w:tcW w:w="4814" w:type="dxa"/>
          </w:tcPr>
          <w:p w14:paraId="729DA347" w14:textId="611B3578" w:rsidR="000D1021" w:rsidRPr="00C03F4A" w:rsidRDefault="00776209" w:rsidP="00776209">
            <w:pPr>
              <w:jc w:val="both"/>
              <w:rPr>
                <w:rFonts w:ascii="Arial" w:hAnsi="Arial" w:cs="Arial"/>
                <w:b/>
                <w:lang w:val="en-GB"/>
              </w:rPr>
            </w:pPr>
            <w:r w:rsidRPr="00C03F4A">
              <w:rPr>
                <w:rFonts w:ascii="Arial" w:hAnsi="Arial" w:cs="Arial"/>
                <w:b/>
                <w:lang w:val="en-GB"/>
              </w:rPr>
              <w:t>1. ACTIVITIES OF SUPERVISORY BOARD</w:t>
            </w:r>
            <w:r w:rsidR="000A041C" w:rsidRPr="00C03F4A">
              <w:rPr>
                <w:rFonts w:ascii="Arial" w:hAnsi="Arial" w:cs="Arial"/>
                <w:b/>
                <w:lang w:val="en-GB"/>
              </w:rPr>
              <w:t xml:space="preserve"> MEMBER</w:t>
            </w:r>
          </w:p>
        </w:tc>
      </w:tr>
      <w:tr w:rsidR="00044E66" w:rsidRPr="007A593E" w14:paraId="7B556CA3" w14:textId="77777777" w:rsidTr="09F5BAF2">
        <w:tc>
          <w:tcPr>
            <w:tcW w:w="4814" w:type="dxa"/>
          </w:tcPr>
          <w:p w14:paraId="77615680" w14:textId="155BCEA5" w:rsidR="00044E66" w:rsidRPr="00C03F4A" w:rsidRDefault="00776209"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1.1. Stebėtojų tarybos nario funkcijos </w:t>
            </w:r>
          </w:p>
        </w:tc>
        <w:tc>
          <w:tcPr>
            <w:tcW w:w="4814" w:type="dxa"/>
          </w:tcPr>
          <w:p w14:paraId="6C4056F9" w14:textId="6BDF15D5" w:rsidR="00044E66" w:rsidRPr="00C03F4A" w:rsidRDefault="001613B0" w:rsidP="001613B0">
            <w:pPr>
              <w:jc w:val="both"/>
              <w:rPr>
                <w:rFonts w:ascii="Arial" w:hAnsi="Arial" w:cs="Arial"/>
                <w:b/>
                <w:bCs/>
                <w:lang w:val="en-GB"/>
              </w:rPr>
            </w:pPr>
            <w:r w:rsidRPr="00C03F4A">
              <w:rPr>
                <w:rFonts w:ascii="Arial" w:hAnsi="Arial" w:cs="Arial"/>
                <w:b/>
                <w:bCs/>
                <w:lang w:val="en-GB"/>
              </w:rPr>
              <w:t>1.1.</w:t>
            </w:r>
            <w:r w:rsidR="00F64C04" w:rsidRPr="00C03F4A">
              <w:rPr>
                <w:rFonts w:ascii="Arial" w:hAnsi="Arial" w:cs="Arial"/>
                <w:b/>
                <w:bCs/>
                <w:lang w:val="en-GB"/>
              </w:rPr>
              <w:t xml:space="preserve"> </w:t>
            </w:r>
            <w:r w:rsidRPr="00C03F4A">
              <w:rPr>
                <w:rFonts w:ascii="Arial" w:hAnsi="Arial" w:cs="Arial"/>
                <w:b/>
                <w:bCs/>
                <w:lang w:val="en-GB"/>
              </w:rPr>
              <w:t>Functions of the Supervisory Board</w:t>
            </w:r>
            <w:r w:rsidR="000A041C" w:rsidRPr="00C03F4A">
              <w:rPr>
                <w:rFonts w:ascii="Arial" w:hAnsi="Arial" w:cs="Arial"/>
                <w:b/>
                <w:bCs/>
                <w:lang w:val="en-GB"/>
              </w:rPr>
              <w:t xml:space="preserve"> member</w:t>
            </w:r>
          </w:p>
        </w:tc>
      </w:tr>
      <w:tr w:rsidR="00044E66" w:rsidRPr="007A593E" w14:paraId="292A2BE4" w14:textId="77777777" w:rsidTr="09F5BAF2">
        <w:tc>
          <w:tcPr>
            <w:tcW w:w="4814" w:type="dxa"/>
          </w:tcPr>
          <w:p w14:paraId="3E864C54" w14:textId="68557307" w:rsidR="00044E66" w:rsidRPr="00C03F4A" w:rsidRDefault="001613B0"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1.1.1. Stebėtojų tarybos narys vykdo savo pareigas, </w:t>
            </w:r>
            <w:r w:rsidR="00DE7C94" w:rsidRPr="00C03F4A">
              <w:rPr>
                <w:rFonts w:ascii="Arial" w:hAnsi="Arial" w:cs="Arial"/>
                <w:color w:val="auto"/>
                <w:sz w:val="22"/>
                <w:szCs w:val="22"/>
              </w:rPr>
              <w:t xml:space="preserve">nustatytas </w:t>
            </w:r>
            <w:r w:rsidRPr="00C03F4A">
              <w:rPr>
                <w:rFonts w:ascii="Arial" w:hAnsi="Arial" w:cs="Arial"/>
                <w:color w:val="auto"/>
                <w:sz w:val="22"/>
                <w:szCs w:val="22"/>
              </w:rPr>
              <w:t xml:space="preserve">taikytinuose teisės aktuose, Bendrovės įstatuose, visuotinio akcininkų susirinkimo ir stebėtojų tarybos sprendimuose, bei, veikdamas kartu su kitais į Bendrovės stebėtojų tarybą išrinktais asmenimis, sprendžia Bendrovės stebėtojų tarybos kompetencijai priskirtus klausimus ir vykdo kitas Bendrovės stebėtojų tarybai pavestas funkcijas. </w:t>
            </w:r>
          </w:p>
        </w:tc>
        <w:tc>
          <w:tcPr>
            <w:tcW w:w="4814" w:type="dxa"/>
          </w:tcPr>
          <w:p w14:paraId="412AFC9F" w14:textId="394E6614" w:rsidR="00044E66" w:rsidRPr="00C03F4A" w:rsidRDefault="00D47389" w:rsidP="00D47389">
            <w:pPr>
              <w:jc w:val="both"/>
              <w:rPr>
                <w:rFonts w:ascii="Arial" w:hAnsi="Arial" w:cs="Arial"/>
                <w:lang w:val="en-GB"/>
              </w:rPr>
            </w:pPr>
            <w:r w:rsidRPr="00C03F4A">
              <w:rPr>
                <w:rFonts w:ascii="Arial" w:hAnsi="Arial" w:cs="Arial"/>
                <w:lang w:val="en-GB"/>
              </w:rPr>
              <w:t xml:space="preserve">1.1.1. The Supervisory Board </w:t>
            </w:r>
            <w:r w:rsidR="00DE0826" w:rsidRPr="00C03F4A">
              <w:rPr>
                <w:rFonts w:ascii="Arial" w:hAnsi="Arial" w:cs="Arial"/>
                <w:lang w:val="en-GB"/>
              </w:rPr>
              <w:t xml:space="preserve">member </w:t>
            </w:r>
            <w:r w:rsidRPr="00C03F4A">
              <w:rPr>
                <w:rFonts w:ascii="Arial" w:hAnsi="Arial" w:cs="Arial"/>
                <w:lang w:val="en-GB"/>
              </w:rPr>
              <w:t xml:space="preserve">shall perform his/her duties set out in the applicable legislation, the </w:t>
            </w:r>
            <w:r w:rsidR="003872A6">
              <w:rPr>
                <w:rFonts w:ascii="Arial" w:hAnsi="Arial" w:cs="Arial"/>
                <w:lang w:val="en-GB"/>
              </w:rPr>
              <w:t xml:space="preserve">Company’s </w:t>
            </w:r>
            <w:r w:rsidRPr="00C03F4A">
              <w:rPr>
                <w:rFonts w:ascii="Arial" w:hAnsi="Arial" w:cs="Arial"/>
                <w:lang w:val="en-GB"/>
              </w:rPr>
              <w:t xml:space="preserve">Articles of Association, </w:t>
            </w:r>
            <w:r w:rsidR="00DA3A91" w:rsidRPr="00C03F4A">
              <w:rPr>
                <w:rFonts w:ascii="Arial" w:hAnsi="Arial" w:cs="Arial"/>
                <w:lang w:val="en-GB"/>
              </w:rPr>
              <w:t xml:space="preserve">the </w:t>
            </w:r>
            <w:r w:rsidRPr="00C03F4A">
              <w:rPr>
                <w:rFonts w:ascii="Arial" w:hAnsi="Arial" w:cs="Arial"/>
                <w:lang w:val="en-GB"/>
              </w:rPr>
              <w:t xml:space="preserve">decisions of the General Meeting of Shareholders and the Supervisory Board, and, acting together with other persons elected to the Supervisory Board of the Company, </w:t>
            </w:r>
            <w:r w:rsidR="00100CC2">
              <w:rPr>
                <w:rFonts w:ascii="Arial" w:hAnsi="Arial" w:cs="Arial"/>
                <w:lang w:val="en-GB"/>
              </w:rPr>
              <w:t>address</w:t>
            </w:r>
            <w:r w:rsidR="00100CC2" w:rsidRPr="00C03F4A">
              <w:rPr>
                <w:rFonts w:ascii="Arial" w:hAnsi="Arial" w:cs="Arial"/>
                <w:lang w:val="en-GB"/>
              </w:rPr>
              <w:t xml:space="preserve"> </w:t>
            </w:r>
            <w:r w:rsidRPr="00C03F4A">
              <w:rPr>
                <w:rFonts w:ascii="Arial" w:hAnsi="Arial" w:cs="Arial"/>
                <w:lang w:val="en-GB"/>
              </w:rPr>
              <w:t xml:space="preserve">the </w:t>
            </w:r>
            <w:r w:rsidR="001C6EDA">
              <w:rPr>
                <w:rFonts w:ascii="Arial" w:hAnsi="Arial" w:cs="Arial"/>
                <w:lang w:val="en-GB"/>
              </w:rPr>
              <w:t>matters</w:t>
            </w:r>
            <w:r w:rsidRPr="00C03F4A">
              <w:rPr>
                <w:rFonts w:ascii="Arial" w:hAnsi="Arial" w:cs="Arial"/>
                <w:lang w:val="en-GB"/>
              </w:rPr>
              <w:t xml:space="preserve"> </w:t>
            </w:r>
            <w:r w:rsidR="00100CC2">
              <w:rPr>
                <w:rFonts w:ascii="Arial" w:hAnsi="Arial" w:cs="Arial"/>
                <w:lang w:val="en-GB"/>
              </w:rPr>
              <w:t>that fall within</w:t>
            </w:r>
            <w:r w:rsidRPr="00C03F4A">
              <w:rPr>
                <w:rFonts w:ascii="Arial" w:hAnsi="Arial" w:cs="Arial"/>
                <w:lang w:val="en-GB"/>
              </w:rPr>
              <w:t xml:space="preserve"> the competence of the Supervisory Board and perform other </w:t>
            </w:r>
            <w:r w:rsidR="00100CC2">
              <w:rPr>
                <w:rFonts w:ascii="Arial" w:hAnsi="Arial" w:cs="Arial"/>
                <w:lang w:val="en-GB"/>
              </w:rPr>
              <w:t>functions</w:t>
            </w:r>
            <w:r w:rsidR="00100CC2" w:rsidRPr="00C03F4A">
              <w:rPr>
                <w:rFonts w:ascii="Arial" w:hAnsi="Arial" w:cs="Arial"/>
                <w:lang w:val="en-GB"/>
              </w:rPr>
              <w:t xml:space="preserve"> </w:t>
            </w:r>
            <w:r w:rsidRPr="00C03F4A">
              <w:rPr>
                <w:rFonts w:ascii="Arial" w:hAnsi="Arial" w:cs="Arial"/>
                <w:lang w:val="en-GB"/>
              </w:rPr>
              <w:t>assigned to the Supervisory Board.</w:t>
            </w:r>
          </w:p>
        </w:tc>
      </w:tr>
      <w:tr w:rsidR="00044E66" w:rsidRPr="007A593E" w14:paraId="06F5D89C" w14:textId="77777777" w:rsidTr="09F5BAF2">
        <w:tc>
          <w:tcPr>
            <w:tcW w:w="4814" w:type="dxa"/>
          </w:tcPr>
          <w:p w14:paraId="28D27A37" w14:textId="065CDB41"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t>1.1.2. Stebėtojų tarybos narys privalo veikti Bendrovės ir visų Bendrovės akcininkų naudai. Savo veikloje Stebėtojų tarybos narys vadovaujasi įstatymais, kitais teisės aktais</w:t>
            </w:r>
            <w:r w:rsidR="002B1867" w:rsidRPr="00C03F4A">
              <w:rPr>
                <w:rFonts w:ascii="Arial" w:hAnsi="Arial" w:cs="Arial"/>
                <w:color w:val="auto"/>
                <w:sz w:val="22"/>
                <w:szCs w:val="22"/>
              </w:rPr>
              <w:t xml:space="preserve"> </w:t>
            </w:r>
            <w:r w:rsidR="002B1867" w:rsidRPr="002C01AF">
              <w:rPr>
                <w:rFonts w:ascii="Arial" w:hAnsi="Arial" w:cs="Arial"/>
                <w:color w:val="auto"/>
                <w:sz w:val="22"/>
                <w:szCs w:val="22"/>
              </w:rPr>
              <w:t xml:space="preserve">(tarp jų ir </w:t>
            </w:r>
            <w:r w:rsidR="00064A64" w:rsidRPr="002C01AF">
              <w:rPr>
                <w:rFonts w:ascii="Arial" w:hAnsi="Arial" w:cs="Arial"/>
                <w:color w:val="auto"/>
                <w:sz w:val="22"/>
                <w:szCs w:val="22"/>
              </w:rPr>
              <w:t xml:space="preserve">vidaus teisės aktais, kurie </w:t>
            </w:r>
            <w:r w:rsidR="001A40D4" w:rsidRPr="002C01AF">
              <w:rPr>
                <w:rFonts w:ascii="Arial" w:hAnsi="Arial" w:cs="Arial"/>
                <w:color w:val="auto"/>
                <w:sz w:val="22"/>
                <w:szCs w:val="22"/>
              </w:rPr>
              <w:t>viešai skelbiami</w:t>
            </w:r>
            <w:r w:rsidR="00224716" w:rsidRPr="002C01AF">
              <w:rPr>
                <w:rFonts w:ascii="Arial" w:hAnsi="Arial" w:cs="Arial"/>
                <w:color w:val="auto"/>
                <w:sz w:val="22"/>
                <w:szCs w:val="22"/>
              </w:rPr>
              <w:t xml:space="preserve"> Bendrovės interneto svetainėje</w:t>
            </w:r>
            <w:r w:rsidR="001A40D4" w:rsidRPr="002C01AF">
              <w:rPr>
                <w:rFonts w:ascii="Arial" w:hAnsi="Arial" w:cs="Arial"/>
                <w:color w:val="auto"/>
                <w:sz w:val="22"/>
                <w:szCs w:val="22"/>
              </w:rPr>
              <w:t xml:space="preserve"> </w:t>
            </w:r>
            <w:r w:rsidR="00224716" w:rsidRPr="002C01AF">
              <w:rPr>
                <w:rFonts w:ascii="Arial" w:hAnsi="Arial" w:cs="Arial"/>
                <w:color w:val="auto"/>
                <w:sz w:val="22"/>
                <w:szCs w:val="22"/>
              </w:rPr>
              <w:t xml:space="preserve"> ir (ar) </w:t>
            </w:r>
            <w:r w:rsidR="00064A64" w:rsidRPr="002C01AF">
              <w:rPr>
                <w:rFonts w:ascii="Arial" w:hAnsi="Arial" w:cs="Arial"/>
                <w:color w:val="auto"/>
                <w:sz w:val="22"/>
                <w:szCs w:val="22"/>
              </w:rPr>
              <w:t>pateikiami Stebėtojų tarybos nariui susipažinti)</w:t>
            </w:r>
            <w:r w:rsidRPr="002C01AF">
              <w:rPr>
                <w:rFonts w:ascii="Arial" w:hAnsi="Arial" w:cs="Arial"/>
                <w:color w:val="auto"/>
                <w:sz w:val="22"/>
                <w:szCs w:val="22"/>
              </w:rPr>
              <w:t>,</w:t>
            </w:r>
            <w:r w:rsidRPr="00C03F4A">
              <w:rPr>
                <w:rFonts w:ascii="Arial" w:hAnsi="Arial" w:cs="Arial"/>
                <w:color w:val="auto"/>
                <w:sz w:val="22"/>
                <w:szCs w:val="22"/>
              </w:rPr>
              <w:t xml:space="preserve"> Bendrovės įstatais, visuotinio akcininkų susirinkimo ir stebėtojų tarybos sprendimais, taip pat ir Bendrovės veiklos strategija, bei stebėtojų tarybos darbo reglamentu. </w:t>
            </w:r>
          </w:p>
        </w:tc>
        <w:tc>
          <w:tcPr>
            <w:tcW w:w="4814" w:type="dxa"/>
          </w:tcPr>
          <w:p w14:paraId="2DA751B2" w14:textId="58E8AA50" w:rsidR="00044E66" w:rsidRPr="00C03F4A" w:rsidRDefault="00FD7BFF" w:rsidP="00FD7BFF">
            <w:pPr>
              <w:jc w:val="both"/>
              <w:rPr>
                <w:rFonts w:ascii="Arial" w:hAnsi="Arial" w:cs="Arial"/>
                <w:lang w:val="en-GB"/>
              </w:rPr>
            </w:pPr>
            <w:r w:rsidRPr="00C03F4A">
              <w:rPr>
                <w:rFonts w:ascii="Arial" w:hAnsi="Arial" w:cs="Arial"/>
                <w:lang w:val="en-GB"/>
              </w:rPr>
              <w:t xml:space="preserve">1.1.2. The Supervisory Board </w:t>
            </w:r>
            <w:r w:rsidR="00EE0B05" w:rsidRPr="00C03F4A">
              <w:rPr>
                <w:rFonts w:ascii="Arial" w:hAnsi="Arial" w:cs="Arial"/>
                <w:lang w:val="en-GB"/>
              </w:rPr>
              <w:t xml:space="preserve">member </w:t>
            </w:r>
            <w:r w:rsidRPr="00C03F4A">
              <w:rPr>
                <w:rFonts w:ascii="Arial" w:hAnsi="Arial" w:cs="Arial"/>
                <w:lang w:val="en-GB"/>
              </w:rPr>
              <w:t xml:space="preserve">must act for the benefit of the Company and all </w:t>
            </w:r>
            <w:r w:rsidR="00802A9A">
              <w:rPr>
                <w:rFonts w:ascii="Arial" w:hAnsi="Arial" w:cs="Arial"/>
                <w:lang w:val="en-GB"/>
              </w:rPr>
              <w:t>the</w:t>
            </w:r>
            <w:r w:rsidRPr="00C03F4A">
              <w:rPr>
                <w:rFonts w:ascii="Arial" w:hAnsi="Arial" w:cs="Arial"/>
                <w:lang w:val="en-GB"/>
              </w:rPr>
              <w:t xml:space="preserve"> shareholders of the Company. The Supervisory Board</w:t>
            </w:r>
            <w:r w:rsidR="00EE0B05" w:rsidRPr="00C03F4A">
              <w:rPr>
                <w:rFonts w:ascii="Arial" w:hAnsi="Arial" w:cs="Arial"/>
                <w:lang w:val="en-GB"/>
              </w:rPr>
              <w:t xml:space="preserve"> member</w:t>
            </w:r>
            <w:r w:rsidRPr="00C03F4A">
              <w:rPr>
                <w:rFonts w:ascii="Arial" w:hAnsi="Arial" w:cs="Arial"/>
                <w:lang w:val="en-GB"/>
              </w:rPr>
              <w:t xml:space="preserve"> shall act in accordance with laws, other </w:t>
            </w:r>
            <w:r w:rsidRPr="002C01AF">
              <w:rPr>
                <w:rFonts w:ascii="Arial" w:hAnsi="Arial" w:cs="Arial"/>
                <w:lang w:val="en-GB"/>
              </w:rPr>
              <w:t>legislation</w:t>
            </w:r>
            <w:r w:rsidR="003D54FB" w:rsidRPr="002C01AF">
              <w:rPr>
                <w:rFonts w:ascii="Arial" w:hAnsi="Arial" w:cs="Arial"/>
                <w:lang w:val="en-GB"/>
              </w:rPr>
              <w:t xml:space="preserve"> (including internal legal acts which </w:t>
            </w:r>
            <w:r w:rsidR="00DC440D" w:rsidRPr="002C01AF">
              <w:rPr>
                <w:rFonts w:ascii="Arial" w:hAnsi="Arial" w:cs="Arial"/>
                <w:lang w:val="en-GB"/>
              </w:rPr>
              <w:t>are</w:t>
            </w:r>
            <w:r w:rsidR="003F4B29" w:rsidRPr="002C01AF">
              <w:rPr>
                <w:rFonts w:ascii="Arial" w:hAnsi="Arial" w:cs="Arial"/>
                <w:lang w:val="en-GB"/>
              </w:rPr>
              <w:t xml:space="preserve"> published </w:t>
            </w:r>
            <w:r w:rsidR="004075AA">
              <w:rPr>
                <w:rFonts w:ascii="Arial" w:hAnsi="Arial" w:cs="Arial"/>
                <w:lang w:val="en-GB"/>
              </w:rPr>
              <w:t>o</w:t>
            </w:r>
            <w:r w:rsidR="00B00231" w:rsidRPr="002C01AF">
              <w:rPr>
                <w:rFonts w:ascii="Arial" w:hAnsi="Arial" w:cs="Arial"/>
                <w:lang w:val="en-GB"/>
              </w:rPr>
              <w:t>n the website and/or</w:t>
            </w:r>
            <w:r w:rsidR="00DC440D" w:rsidRPr="002C01AF">
              <w:rPr>
                <w:rFonts w:ascii="Arial" w:hAnsi="Arial" w:cs="Arial"/>
                <w:lang w:val="en-GB"/>
              </w:rPr>
              <w:t xml:space="preserve"> submitted</w:t>
            </w:r>
            <w:r w:rsidR="003D54FB" w:rsidRPr="002C01AF">
              <w:rPr>
                <w:rFonts w:ascii="Arial" w:hAnsi="Arial" w:cs="Arial"/>
                <w:lang w:val="en-GB"/>
              </w:rPr>
              <w:t xml:space="preserve"> to the </w:t>
            </w:r>
            <w:r w:rsidR="00DC440D" w:rsidRPr="002C01AF">
              <w:rPr>
                <w:rFonts w:ascii="Arial" w:hAnsi="Arial" w:cs="Arial"/>
                <w:lang w:val="en-GB"/>
              </w:rPr>
              <w:t xml:space="preserve">Supervisory Board </w:t>
            </w:r>
            <w:r w:rsidR="003D54FB" w:rsidRPr="002C01AF">
              <w:rPr>
                <w:rFonts w:ascii="Arial" w:hAnsi="Arial" w:cs="Arial"/>
                <w:lang w:val="en-GB"/>
              </w:rPr>
              <w:t>member</w:t>
            </w:r>
            <w:r w:rsidR="00DB372C">
              <w:rPr>
                <w:rFonts w:ascii="Arial" w:hAnsi="Arial" w:cs="Arial"/>
                <w:lang w:val="en-GB"/>
              </w:rPr>
              <w:t xml:space="preserve"> for information</w:t>
            </w:r>
            <w:r w:rsidR="00DC440D" w:rsidRPr="002C01AF">
              <w:rPr>
                <w:rFonts w:ascii="Arial" w:hAnsi="Arial" w:cs="Arial"/>
                <w:lang w:val="en-GB"/>
              </w:rPr>
              <w:t>)</w:t>
            </w:r>
            <w:r w:rsidRPr="002C01AF">
              <w:rPr>
                <w:rFonts w:ascii="Arial" w:hAnsi="Arial" w:cs="Arial"/>
                <w:lang w:val="en-GB"/>
              </w:rPr>
              <w:t>,</w:t>
            </w:r>
            <w:r w:rsidRPr="00C03F4A">
              <w:rPr>
                <w:rFonts w:ascii="Arial" w:hAnsi="Arial" w:cs="Arial"/>
                <w:lang w:val="en-GB"/>
              </w:rPr>
              <w:t xml:space="preserve"> the </w:t>
            </w:r>
            <w:r w:rsidR="001840D3">
              <w:rPr>
                <w:rFonts w:ascii="Arial" w:hAnsi="Arial" w:cs="Arial"/>
                <w:lang w:val="en-GB"/>
              </w:rPr>
              <w:t>Company’s</w:t>
            </w:r>
            <w:r w:rsidRPr="00C03F4A">
              <w:rPr>
                <w:rFonts w:ascii="Arial" w:hAnsi="Arial" w:cs="Arial"/>
                <w:lang w:val="en-GB"/>
              </w:rPr>
              <w:t xml:space="preserve"> Articles of Association, the decisions of the General Meeting of Shareholders and the Supervisory Board, as well as the strategy of the Company and the Rules of Procedure of the Supervisory Board.</w:t>
            </w:r>
          </w:p>
        </w:tc>
      </w:tr>
      <w:tr w:rsidR="00044E66" w:rsidRPr="007A593E" w14:paraId="76513047" w14:textId="77777777" w:rsidTr="09F5BAF2">
        <w:tc>
          <w:tcPr>
            <w:tcW w:w="4814" w:type="dxa"/>
          </w:tcPr>
          <w:p w14:paraId="6A34091A" w14:textId="2440FB66"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1.1.3. Stebėtojų tarybos narys įsipareigoja savo pareigas vykdyti tinkamai, efektyviai ir objektyviai spręsti visus stebėtojų tarybai priskirtus klausimus bei vadovautis aukščiausiais profesionalumo standartais. Stebėtojų tarybos narys privalo užtikrinti, kad taikytinuose  įstatymuose ir kituose teisės aktuose bei Bendrovės įstatuose numatytos </w:t>
            </w:r>
            <w:r w:rsidRPr="00C03F4A">
              <w:rPr>
                <w:rFonts w:ascii="Arial" w:hAnsi="Arial" w:cs="Arial"/>
                <w:color w:val="auto"/>
                <w:sz w:val="22"/>
                <w:szCs w:val="22"/>
              </w:rPr>
              <w:lastRenderedPageBreak/>
              <w:t xml:space="preserve">stebėtojų tarybos funkcijos būtų įgyvendinamos nepertraukiamai. </w:t>
            </w:r>
          </w:p>
        </w:tc>
        <w:tc>
          <w:tcPr>
            <w:tcW w:w="4814" w:type="dxa"/>
          </w:tcPr>
          <w:p w14:paraId="694E2793" w14:textId="0CAEC3F8" w:rsidR="00044E66" w:rsidRPr="00C03F4A" w:rsidRDefault="001E2807" w:rsidP="001E2807">
            <w:pPr>
              <w:jc w:val="both"/>
              <w:rPr>
                <w:rFonts w:ascii="Arial" w:hAnsi="Arial" w:cs="Arial"/>
                <w:lang w:val="en-GB"/>
              </w:rPr>
            </w:pPr>
            <w:r w:rsidRPr="00C03F4A">
              <w:rPr>
                <w:rFonts w:ascii="Arial" w:hAnsi="Arial" w:cs="Arial"/>
                <w:lang w:val="en-GB"/>
              </w:rPr>
              <w:lastRenderedPageBreak/>
              <w:t xml:space="preserve">1.1.3. The Supervisory Board </w:t>
            </w:r>
            <w:r w:rsidR="004B7931" w:rsidRPr="00C03F4A">
              <w:rPr>
                <w:rFonts w:ascii="Arial" w:hAnsi="Arial" w:cs="Arial"/>
                <w:lang w:val="en-GB"/>
              </w:rPr>
              <w:t xml:space="preserve">member </w:t>
            </w:r>
            <w:r w:rsidRPr="00C03F4A">
              <w:rPr>
                <w:rFonts w:ascii="Arial" w:hAnsi="Arial" w:cs="Arial"/>
                <w:lang w:val="en-GB"/>
              </w:rPr>
              <w:t xml:space="preserve">shall undertake to perform his/her duties properly, to </w:t>
            </w:r>
            <w:r w:rsidR="00634834">
              <w:rPr>
                <w:rFonts w:ascii="Arial" w:hAnsi="Arial" w:cs="Arial"/>
                <w:lang w:val="en-GB"/>
              </w:rPr>
              <w:t>address</w:t>
            </w:r>
            <w:r w:rsidR="00634834" w:rsidRPr="00C03F4A">
              <w:rPr>
                <w:rFonts w:ascii="Arial" w:hAnsi="Arial" w:cs="Arial"/>
                <w:lang w:val="en-GB"/>
              </w:rPr>
              <w:t xml:space="preserve"> </w:t>
            </w:r>
            <w:r w:rsidRPr="00C03F4A">
              <w:rPr>
                <w:rFonts w:ascii="Arial" w:hAnsi="Arial" w:cs="Arial"/>
                <w:lang w:val="en-GB"/>
              </w:rPr>
              <w:t xml:space="preserve">all </w:t>
            </w:r>
            <w:r w:rsidR="00634834">
              <w:rPr>
                <w:rFonts w:ascii="Arial" w:hAnsi="Arial" w:cs="Arial"/>
                <w:lang w:val="en-GB"/>
              </w:rPr>
              <w:t>matters</w:t>
            </w:r>
            <w:r w:rsidRPr="00C03F4A">
              <w:rPr>
                <w:rFonts w:ascii="Arial" w:hAnsi="Arial" w:cs="Arial"/>
                <w:lang w:val="en-GB"/>
              </w:rPr>
              <w:t xml:space="preserve"> assigned to the Supervisory Board efficiently and impartially and to follow the highest professional standards. The Supervisory Board </w:t>
            </w:r>
            <w:r w:rsidR="00506A75" w:rsidRPr="00C03F4A">
              <w:rPr>
                <w:rFonts w:ascii="Arial" w:hAnsi="Arial" w:cs="Arial"/>
                <w:lang w:val="en-GB"/>
              </w:rPr>
              <w:t xml:space="preserve">member </w:t>
            </w:r>
            <w:r w:rsidRPr="00C03F4A">
              <w:rPr>
                <w:rFonts w:ascii="Arial" w:hAnsi="Arial" w:cs="Arial"/>
                <w:lang w:val="en-GB"/>
              </w:rPr>
              <w:t xml:space="preserve">must ensure the </w:t>
            </w:r>
            <w:r w:rsidR="003C2674">
              <w:rPr>
                <w:rFonts w:ascii="Arial" w:hAnsi="Arial" w:cs="Arial"/>
                <w:lang w:val="en-GB"/>
              </w:rPr>
              <w:t>continuous</w:t>
            </w:r>
            <w:r w:rsidR="00281790">
              <w:rPr>
                <w:rFonts w:ascii="Arial" w:hAnsi="Arial" w:cs="Arial"/>
                <w:lang w:val="en-GB"/>
              </w:rPr>
              <w:t xml:space="preserve"> performance of</w:t>
            </w:r>
            <w:r w:rsidR="00281790" w:rsidRPr="00C03F4A">
              <w:rPr>
                <w:rFonts w:ascii="Arial" w:hAnsi="Arial" w:cs="Arial"/>
                <w:lang w:val="en-GB"/>
              </w:rPr>
              <w:t xml:space="preserve"> </w:t>
            </w:r>
            <w:r w:rsidRPr="00C03F4A">
              <w:rPr>
                <w:rFonts w:ascii="Arial" w:hAnsi="Arial" w:cs="Arial"/>
                <w:lang w:val="en-GB"/>
              </w:rPr>
              <w:t xml:space="preserve">the functions of the Supervisory Board provided for in the applicable </w:t>
            </w:r>
            <w:r w:rsidRPr="00C03F4A">
              <w:rPr>
                <w:rFonts w:ascii="Arial" w:hAnsi="Arial" w:cs="Arial"/>
                <w:lang w:val="en-GB"/>
              </w:rPr>
              <w:lastRenderedPageBreak/>
              <w:t xml:space="preserve">laws and other legislation as well as </w:t>
            </w:r>
            <w:r w:rsidR="00506A75" w:rsidRPr="00C03F4A">
              <w:rPr>
                <w:rFonts w:ascii="Arial" w:hAnsi="Arial" w:cs="Arial"/>
                <w:lang w:val="en-GB"/>
              </w:rPr>
              <w:t xml:space="preserve">in </w:t>
            </w:r>
            <w:r w:rsidRPr="00C03F4A">
              <w:rPr>
                <w:rFonts w:ascii="Arial" w:hAnsi="Arial" w:cs="Arial"/>
                <w:lang w:val="en-GB"/>
              </w:rPr>
              <w:t>the Articles of Association of the Company.</w:t>
            </w:r>
          </w:p>
        </w:tc>
      </w:tr>
      <w:tr w:rsidR="00044E66" w:rsidRPr="007A593E" w14:paraId="1847364E" w14:textId="77777777" w:rsidTr="09F5BAF2">
        <w:tc>
          <w:tcPr>
            <w:tcW w:w="4814" w:type="dxa"/>
          </w:tcPr>
          <w:p w14:paraId="01ACECBC" w14:textId="6503FEAF" w:rsidR="00044E66" w:rsidRPr="00C03F4A" w:rsidRDefault="00D47389"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1.1.4. Stebėtojų tarybos narys savo pareigas privalo vykdyti asmeniškai ir neturi teisės perleisti ar pavesti visų ar dalies Stebėtojų tarybos nario funkcijų vykdymo tretiesiems asmenims, išskyrus įstatymuose</w:t>
            </w:r>
            <w:r w:rsidR="006D4367" w:rsidRPr="00C03F4A">
              <w:rPr>
                <w:rFonts w:ascii="Arial" w:hAnsi="Arial" w:cs="Arial"/>
                <w:color w:val="auto"/>
                <w:sz w:val="22"/>
                <w:szCs w:val="22"/>
              </w:rPr>
              <w:t xml:space="preserve"> ir šioje Sutartyje</w:t>
            </w:r>
            <w:r w:rsidRPr="00C03F4A">
              <w:rPr>
                <w:rFonts w:ascii="Arial" w:hAnsi="Arial" w:cs="Arial"/>
                <w:color w:val="auto"/>
                <w:sz w:val="22"/>
                <w:szCs w:val="22"/>
              </w:rPr>
              <w:t xml:space="preserve"> numatytas išimtis. </w:t>
            </w:r>
          </w:p>
        </w:tc>
        <w:tc>
          <w:tcPr>
            <w:tcW w:w="4814" w:type="dxa"/>
          </w:tcPr>
          <w:p w14:paraId="62029627" w14:textId="219008B1" w:rsidR="00044E66" w:rsidRPr="00C03F4A" w:rsidRDefault="00B900EB" w:rsidP="00B900EB">
            <w:pPr>
              <w:jc w:val="both"/>
              <w:rPr>
                <w:rFonts w:ascii="Arial" w:hAnsi="Arial" w:cs="Arial"/>
                <w:lang w:val="en-GB"/>
              </w:rPr>
            </w:pPr>
            <w:r w:rsidRPr="00C03F4A">
              <w:rPr>
                <w:rFonts w:ascii="Arial" w:hAnsi="Arial" w:cs="Arial"/>
                <w:lang w:val="en-GB"/>
              </w:rPr>
              <w:t>1.1.4. The Supervisory Board must perform his/her duties person</w:t>
            </w:r>
            <w:r w:rsidR="00FB1EF4" w:rsidRPr="00C03F4A">
              <w:rPr>
                <w:rFonts w:ascii="Arial" w:hAnsi="Arial" w:cs="Arial"/>
                <w:lang w:val="en-GB"/>
              </w:rPr>
              <w:t>ally</w:t>
            </w:r>
            <w:r w:rsidRPr="00C03F4A">
              <w:rPr>
                <w:rFonts w:ascii="Arial" w:hAnsi="Arial" w:cs="Arial"/>
                <w:lang w:val="en-GB"/>
              </w:rPr>
              <w:t xml:space="preserve"> and shall not be</w:t>
            </w:r>
            <w:r w:rsidR="008A273A" w:rsidRPr="00C03F4A">
              <w:rPr>
                <w:rFonts w:ascii="Arial" w:hAnsi="Arial" w:cs="Arial"/>
                <w:lang w:val="en-GB"/>
              </w:rPr>
              <w:t xml:space="preserve"> </w:t>
            </w:r>
            <w:r w:rsidRPr="00C03F4A">
              <w:rPr>
                <w:rFonts w:ascii="Arial" w:hAnsi="Arial" w:cs="Arial"/>
                <w:lang w:val="en-GB"/>
              </w:rPr>
              <w:t>entitled to assign or delegate all or part of the functions of the Supervisory Board</w:t>
            </w:r>
            <w:r w:rsidR="00D541F4" w:rsidRPr="00C03F4A">
              <w:rPr>
                <w:rFonts w:ascii="Arial" w:hAnsi="Arial" w:cs="Arial"/>
                <w:lang w:val="en-GB"/>
              </w:rPr>
              <w:t xml:space="preserve"> member</w:t>
            </w:r>
            <w:r w:rsidRPr="00C03F4A">
              <w:rPr>
                <w:rFonts w:ascii="Arial" w:hAnsi="Arial" w:cs="Arial"/>
                <w:lang w:val="en-GB"/>
              </w:rPr>
              <w:t xml:space="preserve"> to third parties, except </w:t>
            </w:r>
            <w:r w:rsidR="00557EDA">
              <w:rPr>
                <w:rFonts w:ascii="Arial" w:hAnsi="Arial" w:cs="Arial"/>
                <w:lang w:val="en-GB"/>
              </w:rPr>
              <w:t>as</w:t>
            </w:r>
            <w:r w:rsidR="008928B8">
              <w:rPr>
                <w:rFonts w:ascii="Arial" w:hAnsi="Arial" w:cs="Arial"/>
                <w:lang w:val="en-GB"/>
              </w:rPr>
              <w:t xml:space="preserve"> otherwise provided by law</w:t>
            </w:r>
            <w:r w:rsidR="006D4367" w:rsidRPr="00C03F4A">
              <w:rPr>
                <w:rFonts w:ascii="Arial" w:hAnsi="Arial" w:cs="Arial"/>
                <w:lang w:val="en-GB"/>
              </w:rPr>
              <w:t xml:space="preserve"> </w:t>
            </w:r>
            <w:r w:rsidR="00976B0B">
              <w:rPr>
                <w:rFonts w:ascii="Arial" w:hAnsi="Arial" w:cs="Arial"/>
                <w:lang w:val="en-GB"/>
              </w:rPr>
              <w:t>or</w:t>
            </w:r>
            <w:r w:rsidR="00976B0B" w:rsidRPr="00C03F4A">
              <w:rPr>
                <w:rFonts w:ascii="Arial" w:hAnsi="Arial" w:cs="Arial"/>
                <w:lang w:val="en-GB"/>
              </w:rPr>
              <w:t xml:space="preserve"> </w:t>
            </w:r>
            <w:r w:rsidR="006D4367" w:rsidRPr="00C03F4A">
              <w:rPr>
                <w:rFonts w:ascii="Arial" w:hAnsi="Arial" w:cs="Arial"/>
                <w:lang w:val="en-GB"/>
              </w:rPr>
              <w:t>in this Agreement</w:t>
            </w:r>
            <w:r w:rsidRPr="00C03F4A">
              <w:rPr>
                <w:rFonts w:ascii="Arial" w:hAnsi="Arial" w:cs="Arial"/>
                <w:lang w:val="en-GB"/>
              </w:rPr>
              <w:t>.</w:t>
            </w:r>
          </w:p>
        </w:tc>
      </w:tr>
      <w:tr w:rsidR="00E06373" w:rsidRPr="007A593E" w14:paraId="60C21A1E" w14:textId="77777777" w:rsidTr="09F5BAF2">
        <w:tc>
          <w:tcPr>
            <w:tcW w:w="4814" w:type="dxa"/>
          </w:tcPr>
          <w:p w14:paraId="22F2AA05" w14:textId="77777777" w:rsidR="00E06373" w:rsidRPr="00C03F4A" w:rsidRDefault="00E06373" w:rsidP="002C60F6">
            <w:pPr>
              <w:pStyle w:val="Default"/>
              <w:jc w:val="both"/>
              <w:rPr>
                <w:rFonts w:ascii="Arial" w:hAnsi="Arial" w:cs="Arial"/>
                <w:color w:val="auto"/>
                <w:sz w:val="22"/>
                <w:szCs w:val="22"/>
              </w:rPr>
            </w:pPr>
          </w:p>
        </w:tc>
        <w:tc>
          <w:tcPr>
            <w:tcW w:w="4814" w:type="dxa"/>
          </w:tcPr>
          <w:p w14:paraId="52715476" w14:textId="77777777" w:rsidR="00E06373" w:rsidRPr="00C03F4A" w:rsidRDefault="00E06373" w:rsidP="00B900EB">
            <w:pPr>
              <w:jc w:val="both"/>
              <w:rPr>
                <w:rFonts w:ascii="Arial" w:hAnsi="Arial" w:cs="Arial"/>
                <w:lang w:val="en-GB"/>
              </w:rPr>
            </w:pPr>
          </w:p>
        </w:tc>
      </w:tr>
      <w:tr w:rsidR="00044E66" w:rsidRPr="007A593E" w14:paraId="045B9F5D" w14:textId="77777777" w:rsidTr="09F5BAF2">
        <w:tc>
          <w:tcPr>
            <w:tcW w:w="4814" w:type="dxa"/>
          </w:tcPr>
          <w:p w14:paraId="11F98A97" w14:textId="08C94132" w:rsidR="00044E66" w:rsidRPr="00C03F4A" w:rsidRDefault="00B900EB"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1.2. Dalyvavimas Bendrovės stebėtojų tarybos posėdžiuose </w:t>
            </w:r>
          </w:p>
        </w:tc>
        <w:tc>
          <w:tcPr>
            <w:tcW w:w="4814" w:type="dxa"/>
          </w:tcPr>
          <w:p w14:paraId="2D467DFA" w14:textId="2DAA22AD" w:rsidR="00044E66" w:rsidRPr="00C03F4A" w:rsidRDefault="00BD40B7" w:rsidP="00BD40B7">
            <w:pPr>
              <w:jc w:val="both"/>
              <w:rPr>
                <w:rFonts w:ascii="Arial" w:hAnsi="Arial" w:cs="Arial"/>
                <w:b/>
                <w:bCs/>
                <w:lang w:val="en-GB"/>
              </w:rPr>
            </w:pPr>
            <w:r w:rsidRPr="00C03F4A">
              <w:rPr>
                <w:rFonts w:ascii="Arial" w:hAnsi="Arial" w:cs="Arial"/>
                <w:b/>
                <w:bCs/>
                <w:lang w:val="en-GB"/>
              </w:rPr>
              <w:t>1.2.</w:t>
            </w:r>
            <w:r w:rsidR="00F64C04" w:rsidRPr="00C03F4A">
              <w:rPr>
                <w:rFonts w:ascii="Arial" w:hAnsi="Arial" w:cs="Arial"/>
                <w:b/>
                <w:bCs/>
                <w:lang w:val="en-GB"/>
              </w:rPr>
              <w:t xml:space="preserve"> </w:t>
            </w:r>
            <w:r w:rsidR="003B7463">
              <w:rPr>
                <w:rFonts w:ascii="Arial" w:hAnsi="Arial" w:cs="Arial"/>
                <w:b/>
                <w:bCs/>
                <w:lang w:val="en-GB"/>
              </w:rPr>
              <w:t>Attendance</w:t>
            </w:r>
            <w:r w:rsidRPr="00C03F4A">
              <w:rPr>
                <w:rFonts w:ascii="Arial" w:hAnsi="Arial" w:cs="Arial"/>
                <w:b/>
                <w:bCs/>
                <w:lang w:val="en-GB"/>
              </w:rPr>
              <w:t xml:space="preserve"> </w:t>
            </w:r>
            <w:r w:rsidR="005D15FF">
              <w:rPr>
                <w:rFonts w:ascii="Arial" w:hAnsi="Arial" w:cs="Arial"/>
                <w:b/>
                <w:bCs/>
                <w:lang w:val="en-GB"/>
              </w:rPr>
              <w:t>at</w:t>
            </w:r>
            <w:r w:rsidRPr="00C03F4A">
              <w:rPr>
                <w:rFonts w:ascii="Arial" w:hAnsi="Arial" w:cs="Arial"/>
                <w:b/>
                <w:bCs/>
                <w:lang w:val="en-GB"/>
              </w:rPr>
              <w:t xml:space="preserve"> the Meetings of the Supervisory Board of the Company</w:t>
            </w:r>
          </w:p>
        </w:tc>
      </w:tr>
      <w:tr w:rsidR="00044E66" w:rsidRPr="007A593E" w14:paraId="0151E49B" w14:textId="77777777" w:rsidTr="09F5BAF2">
        <w:tc>
          <w:tcPr>
            <w:tcW w:w="4814" w:type="dxa"/>
          </w:tcPr>
          <w:p w14:paraId="4AF3A489" w14:textId="74B0E237" w:rsidR="00044E66" w:rsidRPr="00C03F4A" w:rsidRDefault="00B900E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1.2.1. Stebėtojų tarybos narys privalo dalyvauti visuose Bendrovės stebėtojų tarybos posėdžiuose, išskyrus atvejus, kai to neįmanoma padaryti dėl objektyvių priežasčių. </w:t>
            </w:r>
          </w:p>
        </w:tc>
        <w:tc>
          <w:tcPr>
            <w:tcW w:w="4814" w:type="dxa"/>
          </w:tcPr>
          <w:p w14:paraId="7FFBFE26" w14:textId="5E334695" w:rsidR="00044E66" w:rsidRPr="00C03F4A" w:rsidRDefault="00CB5EB8" w:rsidP="00CB5EB8">
            <w:pPr>
              <w:jc w:val="both"/>
              <w:rPr>
                <w:rFonts w:ascii="Arial" w:hAnsi="Arial" w:cs="Arial"/>
                <w:lang w:val="en-GB"/>
              </w:rPr>
            </w:pPr>
            <w:r w:rsidRPr="00C03F4A">
              <w:rPr>
                <w:rFonts w:ascii="Arial" w:hAnsi="Arial" w:cs="Arial"/>
                <w:lang w:val="en-GB"/>
              </w:rPr>
              <w:t xml:space="preserve">1.2.1. The Supervisory Board </w:t>
            </w:r>
            <w:r w:rsidR="00D753CF" w:rsidRPr="00C03F4A">
              <w:rPr>
                <w:rFonts w:ascii="Arial" w:hAnsi="Arial" w:cs="Arial"/>
                <w:lang w:val="en-GB"/>
              </w:rPr>
              <w:t xml:space="preserve">member </w:t>
            </w:r>
            <w:r w:rsidRPr="00C03F4A">
              <w:rPr>
                <w:rFonts w:ascii="Arial" w:hAnsi="Arial" w:cs="Arial"/>
                <w:lang w:val="en-GB"/>
              </w:rPr>
              <w:t>must attend all meetings of the Supervisory Board of the Company unless it is impossible to do so for objective reasons.</w:t>
            </w:r>
          </w:p>
        </w:tc>
      </w:tr>
      <w:tr w:rsidR="00044E66" w:rsidRPr="007A593E" w14:paraId="04E4AD96" w14:textId="77777777" w:rsidTr="09F5BAF2">
        <w:tc>
          <w:tcPr>
            <w:tcW w:w="4814" w:type="dxa"/>
          </w:tcPr>
          <w:p w14:paraId="12521145" w14:textId="4F8F04D7" w:rsidR="00044E66" w:rsidRPr="001B2279" w:rsidRDefault="00B900EB" w:rsidP="002C60F6">
            <w:pPr>
              <w:pStyle w:val="Default"/>
              <w:jc w:val="both"/>
              <w:rPr>
                <w:rFonts w:ascii="Arial" w:hAnsi="Arial" w:cs="Arial"/>
                <w:color w:val="auto"/>
                <w:sz w:val="22"/>
                <w:szCs w:val="22"/>
              </w:rPr>
            </w:pPr>
            <w:r w:rsidRPr="001B2279">
              <w:rPr>
                <w:rFonts w:ascii="Arial" w:hAnsi="Arial" w:cs="Arial"/>
                <w:color w:val="auto"/>
                <w:sz w:val="22"/>
                <w:szCs w:val="22"/>
              </w:rPr>
              <w:t xml:space="preserve">1.2.2. Stebėtojų tarybos narys visuomet privalo atvykti į posėdžius </w:t>
            </w:r>
            <w:r w:rsidR="004A701E" w:rsidRPr="001B2279">
              <w:rPr>
                <w:rFonts w:ascii="Arial" w:hAnsi="Arial" w:cs="Arial"/>
                <w:color w:val="auto"/>
                <w:sz w:val="22"/>
                <w:szCs w:val="22"/>
              </w:rPr>
              <w:t>(prisijungti prie posėdžio nuotoli</w:t>
            </w:r>
            <w:r w:rsidR="00906082" w:rsidRPr="001B2279">
              <w:rPr>
                <w:rFonts w:ascii="Arial" w:hAnsi="Arial" w:cs="Arial"/>
                <w:color w:val="auto"/>
                <w:sz w:val="22"/>
                <w:szCs w:val="22"/>
              </w:rPr>
              <w:t>u</w:t>
            </w:r>
            <w:r w:rsidR="004A701E" w:rsidRPr="001B2279">
              <w:rPr>
                <w:rFonts w:ascii="Arial" w:hAnsi="Arial" w:cs="Arial"/>
                <w:color w:val="auto"/>
                <w:sz w:val="22"/>
                <w:szCs w:val="22"/>
              </w:rPr>
              <w:t>, kai posėdis organizuojamas elektroni</w:t>
            </w:r>
            <w:r w:rsidR="00906082" w:rsidRPr="001B2279">
              <w:rPr>
                <w:rFonts w:ascii="Arial" w:hAnsi="Arial" w:cs="Arial"/>
                <w:color w:val="auto"/>
                <w:sz w:val="22"/>
                <w:szCs w:val="22"/>
              </w:rPr>
              <w:t>nio</w:t>
            </w:r>
            <w:r w:rsidR="004A701E" w:rsidRPr="001B2279">
              <w:rPr>
                <w:rFonts w:ascii="Arial" w:hAnsi="Arial" w:cs="Arial"/>
                <w:color w:val="auto"/>
                <w:sz w:val="22"/>
                <w:szCs w:val="22"/>
              </w:rPr>
              <w:t xml:space="preserve"> ryšio priemonėmis) </w:t>
            </w:r>
            <w:r w:rsidRPr="001B2279">
              <w:rPr>
                <w:rFonts w:ascii="Arial" w:hAnsi="Arial" w:cs="Arial"/>
                <w:color w:val="auto"/>
                <w:sz w:val="22"/>
                <w:szCs w:val="22"/>
              </w:rPr>
              <w:t xml:space="preserve">susipažinęs su posėdžio darbotvarke ir visa jam </w:t>
            </w:r>
            <w:r w:rsidR="0008575A" w:rsidRPr="001B2279">
              <w:rPr>
                <w:rFonts w:ascii="Arial" w:hAnsi="Arial" w:cs="Arial"/>
                <w:color w:val="auto"/>
                <w:sz w:val="22"/>
                <w:szCs w:val="22"/>
              </w:rPr>
              <w:t xml:space="preserve">Stebėtojų tarybos </w:t>
            </w:r>
            <w:r w:rsidR="00B12706" w:rsidRPr="001B2279">
              <w:rPr>
                <w:rFonts w:ascii="Arial" w:hAnsi="Arial" w:cs="Arial"/>
                <w:color w:val="auto"/>
                <w:sz w:val="22"/>
                <w:szCs w:val="22"/>
              </w:rPr>
              <w:t xml:space="preserve">darbo reglamente nustatyta tvarka </w:t>
            </w:r>
            <w:r w:rsidRPr="001B2279">
              <w:rPr>
                <w:rFonts w:ascii="Arial" w:hAnsi="Arial" w:cs="Arial"/>
                <w:color w:val="auto"/>
                <w:sz w:val="22"/>
                <w:szCs w:val="22"/>
              </w:rPr>
              <w:t xml:space="preserve">pateikta su nagrinėjamais klausimais susijusia informacija bei dokumentais. Stebėtojų tarybos narys privalo aktyviai dalyvauti svarstant posėdžio darbotvarkėje numatytus klausimus, raštu ar žodžiu išdėstyti savo poziciją visais aptariamais klausimais bei teikti argumentuotus pasiūlymus dėl svarstomų klausimų. </w:t>
            </w:r>
          </w:p>
        </w:tc>
        <w:tc>
          <w:tcPr>
            <w:tcW w:w="4814" w:type="dxa"/>
          </w:tcPr>
          <w:p w14:paraId="716D3059" w14:textId="64C05CF2" w:rsidR="00044E66" w:rsidRPr="001B2279" w:rsidRDefault="00D13793" w:rsidP="00D13793">
            <w:pPr>
              <w:jc w:val="both"/>
              <w:rPr>
                <w:rFonts w:ascii="Arial" w:hAnsi="Arial" w:cs="Arial"/>
                <w:lang w:val="en-GB"/>
              </w:rPr>
            </w:pPr>
            <w:r w:rsidRPr="001B2279">
              <w:rPr>
                <w:rFonts w:ascii="Arial" w:hAnsi="Arial" w:cs="Arial"/>
                <w:lang w:val="en-GB"/>
              </w:rPr>
              <w:t xml:space="preserve">1.2.2. The Supervisory Board </w:t>
            </w:r>
            <w:r w:rsidR="00144B13" w:rsidRPr="001B2279">
              <w:rPr>
                <w:rFonts w:ascii="Arial" w:hAnsi="Arial" w:cs="Arial"/>
                <w:lang w:val="en-GB"/>
              </w:rPr>
              <w:t xml:space="preserve">member </w:t>
            </w:r>
            <w:r w:rsidRPr="001B2279">
              <w:rPr>
                <w:rFonts w:ascii="Arial" w:hAnsi="Arial" w:cs="Arial"/>
                <w:lang w:val="en-GB"/>
              </w:rPr>
              <w:t>must always come to the meetings</w:t>
            </w:r>
            <w:r w:rsidR="00AA78FB" w:rsidRPr="001B2279">
              <w:rPr>
                <w:rFonts w:ascii="Arial" w:hAnsi="Arial" w:cs="Arial"/>
                <w:lang w:val="en-GB"/>
              </w:rPr>
              <w:t xml:space="preserve"> (join the meeting </w:t>
            </w:r>
            <w:r w:rsidR="00685067" w:rsidRPr="001B2279">
              <w:rPr>
                <w:rFonts w:ascii="Arial" w:hAnsi="Arial" w:cs="Arial"/>
                <w:lang w:val="en-GB"/>
              </w:rPr>
              <w:t>by</w:t>
            </w:r>
            <w:r w:rsidR="002A103C" w:rsidRPr="001B2279">
              <w:rPr>
                <w:rFonts w:ascii="Arial" w:hAnsi="Arial" w:cs="Arial"/>
                <w:lang w:val="en-GB"/>
              </w:rPr>
              <w:t xml:space="preserve"> electronic means</w:t>
            </w:r>
            <w:r w:rsidR="00464A56" w:rsidRPr="001B2279">
              <w:rPr>
                <w:rFonts w:ascii="Arial" w:hAnsi="Arial" w:cs="Arial"/>
                <w:lang w:val="en-GB"/>
              </w:rPr>
              <w:t xml:space="preserve"> when the meeting is organi</w:t>
            </w:r>
            <w:r w:rsidR="00047F29">
              <w:rPr>
                <w:rFonts w:ascii="Arial" w:hAnsi="Arial" w:cs="Arial"/>
                <w:lang w:val="en-GB"/>
              </w:rPr>
              <w:t>s</w:t>
            </w:r>
            <w:r w:rsidR="00464A56" w:rsidRPr="001B2279">
              <w:rPr>
                <w:rFonts w:ascii="Arial" w:hAnsi="Arial" w:cs="Arial"/>
                <w:lang w:val="en-GB"/>
              </w:rPr>
              <w:t>ed remotely)</w:t>
            </w:r>
            <w:r w:rsidRPr="001B2279">
              <w:rPr>
                <w:rFonts w:ascii="Arial" w:hAnsi="Arial" w:cs="Arial"/>
                <w:lang w:val="en-GB"/>
              </w:rPr>
              <w:t xml:space="preserve"> having </w:t>
            </w:r>
            <w:r w:rsidR="00144B13" w:rsidRPr="001B2279">
              <w:rPr>
                <w:rFonts w:ascii="Arial" w:hAnsi="Arial" w:cs="Arial"/>
                <w:lang w:val="en-GB"/>
              </w:rPr>
              <w:t xml:space="preserve">familiarised </w:t>
            </w:r>
            <w:r w:rsidRPr="001B2279">
              <w:rPr>
                <w:rFonts w:ascii="Arial" w:hAnsi="Arial" w:cs="Arial"/>
                <w:lang w:val="en-GB"/>
              </w:rPr>
              <w:t>himself/herself with the agenda of the meeting and with all the information and documents</w:t>
            </w:r>
            <w:r w:rsidR="00B14EDB" w:rsidRPr="001B2279">
              <w:rPr>
                <w:rFonts w:ascii="Arial" w:hAnsi="Arial" w:cs="Arial"/>
                <w:lang w:val="en-GB"/>
              </w:rPr>
              <w:t xml:space="preserve"> provided</w:t>
            </w:r>
            <w:r w:rsidRPr="001B2279">
              <w:rPr>
                <w:rFonts w:ascii="Arial" w:hAnsi="Arial" w:cs="Arial"/>
                <w:lang w:val="en-GB"/>
              </w:rPr>
              <w:t xml:space="preserve"> </w:t>
            </w:r>
            <w:r w:rsidR="00DA5A7E" w:rsidRPr="001B2279">
              <w:rPr>
                <w:rFonts w:ascii="Arial" w:hAnsi="Arial" w:cs="Arial"/>
                <w:lang w:val="en-GB"/>
              </w:rPr>
              <w:t xml:space="preserve">in </w:t>
            </w:r>
            <w:r w:rsidRPr="001B2279">
              <w:rPr>
                <w:rFonts w:ascii="Arial" w:hAnsi="Arial" w:cs="Arial"/>
                <w:lang w:val="en-GB"/>
              </w:rPr>
              <w:t xml:space="preserve">relation to the </w:t>
            </w:r>
            <w:r w:rsidR="001D2D1F">
              <w:rPr>
                <w:rFonts w:ascii="Arial" w:hAnsi="Arial" w:cs="Arial"/>
                <w:lang w:val="en-GB"/>
              </w:rPr>
              <w:t>matters</w:t>
            </w:r>
            <w:r w:rsidR="001D2D1F" w:rsidRPr="001B2279">
              <w:rPr>
                <w:rFonts w:ascii="Arial" w:hAnsi="Arial" w:cs="Arial"/>
                <w:lang w:val="en-GB"/>
              </w:rPr>
              <w:t xml:space="preserve"> </w:t>
            </w:r>
            <w:r w:rsidRPr="001B2279">
              <w:rPr>
                <w:rFonts w:ascii="Arial" w:hAnsi="Arial" w:cs="Arial"/>
                <w:lang w:val="en-GB"/>
              </w:rPr>
              <w:t>under consideration</w:t>
            </w:r>
            <w:r w:rsidR="00DA5A7E" w:rsidRPr="001B2279">
              <w:rPr>
                <w:rFonts w:ascii="Arial" w:hAnsi="Arial" w:cs="Arial"/>
                <w:lang w:val="en-GB"/>
              </w:rPr>
              <w:t xml:space="preserve"> in accordance with the procedure laid down in the Rules of Procedure of the Supervisory Board</w:t>
            </w:r>
            <w:r w:rsidRPr="001B2279">
              <w:rPr>
                <w:rFonts w:ascii="Arial" w:hAnsi="Arial" w:cs="Arial"/>
                <w:lang w:val="en-GB"/>
              </w:rPr>
              <w:t>. The Supervisory Board</w:t>
            </w:r>
            <w:r w:rsidR="00B14EDB" w:rsidRPr="001B2279">
              <w:rPr>
                <w:rFonts w:ascii="Arial" w:hAnsi="Arial" w:cs="Arial"/>
                <w:lang w:val="en-GB"/>
              </w:rPr>
              <w:t xml:space="preserve"> member</w:t>
            </w:r>
            <w:r w:rsidRPr="001B2279">
              <w:rPr>
                <w:rFonts w:ascii="Arial" w:hAnsi="Arial" w:cs="Arial"/>
                <w:lang w:val="en-GB"/>
              </w:rPr>
              <w:t xml:space="preserve"> must actively participate in the </w:t>
            </w:r>
            <w:r w:rsidR="009107EA">
              <w:rPr>
                <w:rFonts w:ascii="Arial" w:hAnsi="Arial" w:cs="Arial"/>
                <w:lang w:val="en-GB"/>
              </w:rPr>
              <w:t>consideration</w:t>
            </w:r>
            <w:r w:rsidR="009107EA" w:rsidRPr="001B2279">
              <w:rPr>
                <w:rFonts w:ascii="Arial" w:hAnsi="Arial" w:cs="Arial"/>
                <w:lang w:val="en-GB"/>
              </w:rPr>
              <w:t xml:space="preserve"> </w:t>
            </w:r>
            <w:r w:rsidRPr="001B2279">
              <w:rPr>
                <w:rFonts w:ascii="Arial" w:hAnsi="Arial" w:cs="Arial"/>
                <w:lang w:val="en-GB"/>
              </w:rPr>
              <w:t xml:space="preserve">of the </w:t>
            </w:r>
            <w:r w:rsidR="002A2ED6">
              <w:rPr>
                <w:rFonts w:ascii="Arial" w:hAnsi="Arial" w:cs="Arial"/>
                <w:lang w:val="en-GB"/>
              </w:rPr>
              <w:t>items</w:t>
            </w:r>
            <w:r w:rsidR="002A2ED6" w:rsidRPr="001B2279">
              <w:rPr>
                <w:rFonts w:ascii="Arial" w:hAnsi="Arial" w:cs="Arial"/>
                <w:lang w:val="en-GB"/>
              </w:rPr>
              <w:t xml:space="preserve"> </w:t>
            </w:r>
            <w:r w:rsidRPr="001B2279">
              <w:rPr>
                <w:rFonts w:ascii="Arial" w:hAnsi="Arial" w:cs="Arial"/>
                <w:lang w:val="en-GB"/>
              </w:rPr>
              <w:t xml:space="preserve">on the </w:t>
            </w:r>
            <w:r w:rsidR="00A6281B">
              <w:rPr>
                <w:rFonts w:ascii="Arial" w:hAnsi="Arial" w:cs="Arial"/>
                <w:lang w:val="en-GB"/>
              </w:rPr>
              <w:t xml:space="preserve">meeting </w:t>
            </w:r>
            <w:r w:rsidRPr="001B2279">
              <w:rPr>
                <w:rFonts w:ascii="Arial" w:hAnsi="Arial" w:cs="Arial"/>
                <w:lang w:val="en-GB"/>
              </w:rPr>
              <w:t xml:space="preserve">agenda, </w:t>
            </w:r>
            <w:r w:rsidR="0040783A">
              <w:rPr>
                <w:rFonts w:ascii="Arial" w:hAnsi="Arial" w:cs="Arial"/>
                <w:lang w:val="en-GB"/>
              </w:rPr>
              <w:t>state</w:t>
            </w:r>
            <w:r w:rsidR="0040783A" w:rsidRPr="001B2279">
              <w:rPr>
                <w:rFonts w:ascii="Arial" w:hAnsi="Arial" w:cs="Arial"/>
                <w:lang w:val="en-GB"/>
              </w:rPr>
              <w:t xml:space="preserve"> </w:t>
            </w:r>
            <w:r w:rsidRPr="001B2279">
              <w:rPr>
                <w:rFonts w:ascii="Arial" w:hAnsi="Arial" w:cs="Arial"/>
                <w:lang w:val="en-GB"/>
              </w:rPr>
              <w:t xml:space="preserve">his/her position in writing or orally on all the </w:t>
            </w:r>
            <w:r w:rsidR="00442017">
              <w:rPr>
                <w:rFonts w:ascii="Arial" w:hAnsi="Arial" w:cs="Arial"/>
                <w:lang w:val="en-GB"/>
              </w:rPr>
              <w:t>matters</w:t>
            </w:r>
            <w:r w:rsidR="00442017" w:rsidRPr="001B2279">
              <w:rPr>
                <w:rFonts w:ascii="Arial" w:hAnsi="Arial" w:cs="Arial"/>
                <w:lang w:val="en-GB"/>
              </w:rPr>
              <w:t xml:space="preserve"> </w:t>
            </w:r>
            <w:r w:rsidRPr="001B2279">
              <w:rPr>
                <w:rFonts w:ascii="Arial" w:hAnsi="Arial" w:cs="Arial"/>
                <w:lang w:val="en-GB"/>
              </w:rPr>
              <w:t>discussed, and make reasoned proposals for</w:t>
            </w:r>
            <w:r w:rsidR="00485012" w:rsidRPr="001B2279">
              <w:rPr>
                <w:rFonts w:ascii="Arial" w:hAnsi="Arial" w:cs="Arial"/>
                <w:lang w:val="en-GB"/>
              </w:rPr>
              <w:t xml:space="preserve"> </w:t>
            </w:r>
            <w:r w:rsidRPr="001B2279">
              <w:rPr>
                <w:rFonts w:ascii="Arial" w:hAnsi="Arial" w:cs="Arial"/>
                <w:lang w:val="en-GB"/>
              </w:rPr>
              <w:t xml:space="preserve">the </w:t>
            </w:r>
            <w:r w:rsidR="00057002">
              <w:rPr>
                <w:rFonts w:ascii="Arial" w:hAnsi="Arial" w:cs="Arial"/>
                <w:lang w:val="en-GB"/>
              </w:rPr>
              <w:t>matters</w:t>
            </w:r>
            <w:r w:rsidR="00057002" w:rsidRPr="001B2279">
              <w:rPr>
                <w:rFonts w:ascii="Arial" w:hAnsi="Arial" w:cs="Arial"/>
                <w:lang w:val="en-GB"/>
              </w:rPr>
              <w:t xml:space="preserve"> </w:t>
            </w:r>
            <w:r w:rsidRPr="001B2279">
              <w:rPr>
                <w:rFonts w:ascii="Arial" w:hAnsi="Arial" w:cs="Arial"/>
                <w:lang w:val="en-GB"/>
              </w:rPr>
              <w:t>under consideration.</w:t>
            </w:r>
          </w:p>
        </w:tc>
      </w:tr>
      <w:tr w:rsidR="00044E66" w:rsidRPr="007A593E" w14:paraId="7AF6D0B9" w14:textId="77777777" w:rsidTr="09F5BAF2">
        <w:tc>
          <w:tcPr>
            <w:tcW w:w="4814" w:type="dxa"/>
          </w:tcPr>
          <w:p w14:paraId="34EEA993" w14:textId="6D7147C9" w:rsidR="00044E66" w:rsidRPr="00C03F4A" w:rsidRDefault="00B900E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1.2.3. Stebėtojų tarybos narys turi stebėtojų tarybos posėdžio šaukimo iniciatyvos teisę ir teisę siūlyti klausimus į inicijuojamo ar šaukiamo stebėtojų tarybos posėdžio darbotvarkę. </w:t>
            </w:r>
          </w:p>
        </w:tc>
        <w:tc>
          <w:tcPr>
            <w:tcW w:w="4814" w:type="dxa"/>
          </w:tcPr>
          <w:p w14:paraId="42EC3695" w14:textId="42BAA0E8" w:rsidR="00044E66" w:rsidRPr="00C03F4A" w:rsidRDefault="0064769B" w:rsidP="0064769B">
            <w:pPr>
              <w:jc w:val="both"/>
              <w:rPr>
                <w:rFonts w:ascii="Arial" w:hAnsi="Arial" w:cs="Arial"/>
                <w:lang w:val="en-GB"/>
              </w:rPr>
            </w:pPr>
            <w:r w:rsidRPr="00C03F4A">
              <w:rPr>
                <w:rFonts w:ascii="Arial" w:hAnsi="Arial" w:cs="Arial"/>
                <w:lang w:val="en-GB"/>
              </w:rPr>
              <w:t xml:space="preserve">1.2.3. The Supervisory Board </w:t>
            </w:r>
            <w:r w:rsidR="002C5B17" w:rsidRPr="00C03F4A">
              <w:rPr>
                <w:rFonts w:ascii="Arial" w:hAnsi="Arial" w:cs="Arial"/>
                <w:lang w:val="en-GB"/>
              </w:rPr>
              <w:t xml:space="preserve">member </w:t>
            </w:r>
            <w:r w:rsidRPr="00C03F4A">
              <w:rPr>
                <w:rFonts w:ascii="Arial" w:hAnsi="Arial" w:cs="Arial"/>
                <w:lang w:val="en-GB"/>
              </w:rPr>
              <w:t xml:space="preserve">shall have the right to initiate </w:t>
            </w:r>
            <w:r w:rsidR="00B0046B">
              <w:rPr>
                <w:rFonts w:ascii="Arial" w:hAnsi="Arial" w:cs="Arial"/>
                <w:lang w:val="en-GB"/>
              </w:rPr>
              <w:t xml:space="preserve">the convening of </w:t>
            </w:r>
            <w:r w:rsidRPr="00C03F4A">
              <w:rPr>
                <w:rFonts w:ascii="Arial" w:hAnsi="Arial" w:cs="Arial"/>
                <w:lang w:val="en-GB"/>
              </w:rPr>
              <w:t xml:space="preserve">a meeting of the Supervisory Board </w:t>
            </w:r>
            <w:r w:rsidR="002C5B17" w:rsidRPr="00C03F4A">
              <w:rPr>
                <w:rFonts w:ascii="Arial" w:hAnsi="Arial" w:cs="Arial"/>
                <w:lang w:val="en-GB"/>
              </w:rPr>
              <w:t xml:space="preserve">of the Company </w:t>
            </w:r>
            <w:r w:rsidRPr="00C03F4A">
              <w:rPr>
                <w:rFonts w:ascii="Arial" w:hAnsi="Arial" w:cs="Arial"/>
                <w:lang w:val="en-GB"/>
              </w:rPr>
              <w:t xml:space="preserve">and the right to suggest </w:t>
            </w:r>
            <w:r w:rsidR="00231F4E" w:rsidRPr="00C03F4A">
              <w:rPr>
                <w:rFonts w:ascii="Arial" w:hAnsi="Arial" w:cs="Arial"/>
                <w:lang w:val="en-GB"/>
              </w:rPr>
              <w:t>items for</w:t>
            </w:r>
            <w:r w:rsidRPr="00C03F4A">
              <w:rPr>
                <w:rFonts w:ascii="Arial" w:hAnsi="Arial" w:cs="Arial"/>
                <w:lang w:val="en-GB"/>
              </w:rPr>
              <w:t xml:space="preserve"> the agenda of the meeting of the </w:t>
            </w:r>
            <w:r w:rsidR="00065E2E">
              <w:rPr>
                <w:rFonts w:ascii="Arial" w:hAnsi="Arial" w:cs="Arial"/>
                <w:lang w:val="en-GB"/>
              </w:rPr>
              <w:t xml:space="preserve">Supervisory </w:t>
            </w:r>
            <w:r w:rsidRPr="00C03F4A">
              <w:rPr>
                <w:rFonts w:ascii="Arial" w:hAnsi="Arial" w:cs="Arial"/>
                <w:lang w:val="en-GB"/>
              </w:rPr>
              <w:t xml:space="preserve">Board </w:t>
            </w:r>
            <w:r w:rsidR="002B1DD6">
              <w:rPr>
                <w:rFonts w:ascii="Arial" w:hAnsi="Arial" w:cs="Arial"/>
                <w:lang w:val="en-GB"/>
              </w:rPr>
              <w:t xml:space="preserve">being </w:t>
            </w:r>
            <w:r w:rsidRPr="00C03F4A">
              <w:rPr>
                <w:rFonts w:ascii="Arial" w:hAnsi="Arial" w:cs="Arial"/>
                <w:lang w:val="en-GB"/>
              </w:rPr>
              <w:t>initiated or convened.</w:t>
            </w:r>
          </w:p>
        </w:tc>
      </w:tr>
      <w:tr w:rsidR="00231F4E" w:rsidRPr="007A593E" w14:paraId="6C91F860" w14:textId="77777777" w:rsidTr="09F5BAF2">
        <w:tc>
          <w:tcPr>
            <w:tcW w:w="4814" w:type="dxa"/>
          </w:tcPr>
          <w:p w14:paraId="60757125" w14:textId="77777777" w:rsidR="00231F4E" w:rsidRPr="00C03F4A" w:rsidRDefault="00231F4E" w:rsidP="002C60F6">
            <w:pPr>
              <w:pStyle w:val="Default"/>
              <w:jc w:val="both"/>
              <w:rPr>
                <w:rFonts w:ascii="Arial" w:hAnsi="Arial" w:cs="Arial"/>
                <w:color w:val="auto"/>
                <w:sz w:val="22"/>
                <w:szCs w:val="22"/>
              </w:rPr>
            </w:pPr>
          </w:p>
        </w:tc>
        <w:tc>
          <w:tcPr>
            <w:tcW w:w="4814" w:type="dxa"/>
          </w:tcPr>
          <w:p w14:paraId="14827A13" w14:textId="77777777" w:rsidR="00231F4E" w:rsidRPr="00C03F4A" w:rsidRDefault="00231F4E" w:rsidP="0064769B">
            <w:pPr>
              <w:jc w:val="both"/>
              <w:rPr>
                <w:rFonts w:ascii="Arial" w:hAnsi="Arial" w:cs="Arial"/>
                <w:lang w:val="en-GB"/>
              </w:rPr>
            </w:pPr>
          </w:p>
        </w:tc>
      </w:tr>
      <w:tr w:rsidR="00044E66" w:rsidRPr="007A593E" w14:paraId="0CC801D3" w14:textId="77777777" w:rsidTr="09F5BAF2">
        <w:tc>
          <w:tcPr>
            <w:tcW w:w="4814" w:type="dxa"/>
          </w:tcPr>
          <w:p w14:paraId="272D3893" w14:textId="5F7BF704" w:rsidR="00044E66" w:rsidRPr="00C03F4A" w:rsidRDefault="0065228C"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1.3. Balsavimas </w:t>
            </w:r>
          </w:p>
        </w:tc>
        <w:tc>
          <w:tcPr>
            <w:tcW w:w="4814" w:type="dxa"/>
          </w:tcPr>
          <w:p w14:paraId="0CE01D12" w14:textId="71A3D8B4" w:rsidR="00044E66" w:rsidRPr="00C03F4A" w:rsidRDefault="00643F6F" w:rsidP="00643F6F">
            <w:pPr>
              <w:jc w:val="both"/>
              <w:rPr>
                <w:rFonts w:ascii="Arial" w:hAnsi="Arial" w:cs="Arial"/>
                <w:b/>
                <w:bCs/>
                <w:lang w:val="en-GB"/>
              </w:rPr>
            </w:pPr>
            <w:r w:rsidRPr="00C03F4A">
              <w:rPr>
                <w:rFonts w:ascii="Arial" w:hAnsi="Arial" w:cs="Arial"/>
                <w:b/>
                <w:bCs/>
                <w:lang w:val="en-GB"/>
              </w:rPr>
              <w:t>1.3.</w:t>
            </w:r>
            <w:r w:rsidR="00F64C04" w:rsidRPr="00C03F4A">
              <w:rPr>
                <w:rFonts w:ascii="Arial" w:hAnsi="Arial" w:cs="Arial"/>
                <w:b/>
                <w:bCs/>
                <w:lang w:val="en-GB"/>
              </w:rPr>
              <w:t xml:space="preserve"> </w:t>
            </w:r>
            <w:r w:rsidRPr="00C03F4A">
              <w:rPr>
                <w:rFonts w:ascii="Arial" w:hAnsi="Arial" w:cs="Arial"/>
                <w:b/>
                <w:bCs/>
                <w:lang w:val="en-GB"/>
              </w:rPr>
              <w:t>Voting</w:t>
            </w:r>
          </w:p>
        </w:tc>
      </w:tr>
      <w:tr w:rsidR="00044E66" w:rsidRPr="007A593E" w14:paraId="1916F040" w14:textId="77777777" w:rsidTr="09F5BAF2">
        <w:tc>
          <w:tcPr>
            <w:tcW w:w="4814" w:type="dxa"/>
          </w:tcPr>
          <w:p w14:paraId="39773F47" w14:textId="3CAF5FFF" w:rsidR="00044E66" w:rsidRPr="00C03F4A" w:rsidRDefault="0065228C" w:rsidP="002C60F6">
            <w:pPr>
              <w:pStyle w:val="Default"/>
              <w:jc w:val="both"/>
              <w:rPr>
                <w:rFonts w:ascii="Arial" w:hAnsi="Arial" w:cs="Arial"/>
                <w:color w:val="auto"/>
                <w:sz w:val="22"/>
                <w:szCs w:val="22"/>
              </w:rPr>
            </w:pPr>
            <w:r w:rsidRPr="00C03F4A">
              <w:rPr>
                <w:rFonts w:ascii="Arial" w:hAnsi="Arial" w:cs="Arial"/>
                <w:color w:val="auto"/>
                <w:sz w:val="22"/>
                <w:szCs w:val="22"/>
              </w:rPr>
              <w:t>1.3.1. Stebėtojų tarybos nar</w:t>
            </w:r>
            <w:r w:rsidR="006D4367" w:rsidRPr="00C03F4A">
              <w:rPr>
                <w:rFonts w:ascii="Arial" w:hAnsi="Arial" w:cs="Arial"/>
                <w:color w:val="auto"/>
                <w:sz w:val="22"/>
                <w:szCs w:val="22"/>
              </w:rPr>
              <w:t>ys</w:t>
            </w:r>
            <w:r w:rsidRPr="00C03F4A">
              <w:rPr>
                <w:rFonts w:ascii="Arial" w:hAnsi="Arial" w:cs="Arial"/>
                <w:color w:val="auto"/>
                <w:sz w:val="22"/>
                <w:szCs w:val="22"/>
              </w:rPr>
              <w:t xml:space="preserve"> privalo dalyvauti Stebėtojų tarybos posėdžiuose ir balsuoti „už“ arba „prieš“ kiekvienu svarstomu klausimu. Stebėtojų tarybos narys neturi teisės atsisakyti balsuoti ar susilaikyti balsuojant, išskyrus atvejus, kai gali kilti Stebėtojų tarybos nario ir Bendrovės interesų konfliktas ar kitais Bendrovės įstatų ar teisės aktų nustatytais pagrindais. Stebėtojų tarybos narys turi teisę duoti paprastos rašytinės formos įgaliojimą kitam Stebėtojų tarybos nariui, kuris atstovautų jam balsuojant Stebėtojų tarybos posėdyje. </w:t>
            </w:r>
          </w:p>
        </w:tc>
        <w:tc>
          <w:tcPr>
            <w:tcW w:w="4814" w:type="dxa"/>
          </w:tcPr>
          <w:p w14:paraId="2EC3656E" w14:textId="70A08306" w:rsidR="00044E66" w:rsidRPr="00C03F4A" w:rsidRDefault="002C0774" w:rsidP="002C0774">
            <w:pPr>
              <w:jc w:val="both"/>
              <w:rPr>
                <w:rFonts w:ascii="Arial" w:hAnsi="Arial" w:cs="Arial"/>
                <w:lang w:val="en-GB"/>
              </w:rPr>
            </w:pPr>
            <w:r w:rsidRPr="00C03F4A">
              <w:rPr>
                <w:rFonts w:ascii="Arial" w:hAnsi="Arial" w:cs="Arial"/>
                <w:lang w:val="en-GB"/>
              </w:rPr>
              <w:t xml:space="preserve">1.3.1. </w:t>
            </w:r>
            <w:r w:rsidR="003D4876" w:rsidRPr="00C03F4A">
              <w:rPr>
                <w:rFonts w:ascii="Arial" w:hAnsi="Arial" w:cs="Arial"/>
                <w:lang w:val="en-GB"/>
              </w:rPr>
              <w:t>The</w:t>
            </w:r>
            <w:r w:rsidRPr="00C03F4A">
              <w:rPr>
                <w:rFonts w:ascii="Arial" w:hAnsi="Arial" w:cs="Arial"/>
                <w:lang w:val="en-GB"/>
              </w:rPr>
              <w:t xml:space="preserve"> </w:t>
            </w:r>
            <w:r w:rsidR="002D1739" w:rsidRPr="00C03F4A">
              <w:rPr>
                <w:rFonts w:ascii="Arial" w:hAnsi="Arial" w:cs="Arial"/>
                <w:lang w:val="en-GB"/>
              </w:rPr>
              <w:t xml:space="preserve">Supervisory </w:t>
            </w:r>
            <w:r w:rsidRPr="00C03F4A">
              <w:rPr>
                <w:rFonts w:ascii="Arial" w:hAnsi="Arial" w:cs="Arial"/>
                <w:lang w:val="en-GB"/>
              </w:rPr>
              <w:t xml:space="preserve">Board </w:t>
            </w:r>
            <w:r w:rsidR="003D4876" w:rsidRPr="00C03F4A">
              <w:rPr>
                <w:rFonts w:ascii="Arial" w:hAnsi="Arial" w:cs="Arial"/>
                <w:lang w:val="en-GB"/>
              </w:rPr>
              <w:t xml:space="preserve">member </w:t>
            </w:r>
            <w:r w:rsidRPr="00C03F4A">
              <w:rPr>
                <w:rFonts w:ascii="Arial" w:hAnsi="Arial" w:cs="Arial"/>
                <w:lang w:val="en-GB"/>
              </w:rPr>
              <w:t>must attend the meetings of the Supervisory Board and vote for or against each item under consideration. The Supervisory Board</w:t>
            </w:r>
            <w:r w:rsidR="002D1739" w:rsidRPr="00C03F4A">
              <w:rPr>
                <w:rFonts w:ascii="Arial" w:hAnsi="Arial" w:cs="Arial"/>
                <w:lang w:val="en-GB"/>
              </w:rPr>
              <w:t xml:space="preserve"> </w:t>
            </w:r>
            <w:r w:rsidR="003D4876" w:rsidRPr="00C03F4A">
              <w:rPr>
                <w:rFonts w:ascii="Arial" w:hAnsi="Arial" w:cs="Arial"/>
                <w:lang w:val="en-GB"/>
              </w:rPr>
              <w:t>member</w:t>
            </w:r>
            <w:r w:rsidRPr="00C03F4A">
              <w:rPr>
                <w:rFonts w:ascii="Arial" w:hAnsi="Arial" w:cs="Arial"/>
                <w:lang w:val="en-GB"/>
              </w:rPr>
              <w:t xml:space="preserve"> shall not have the right to refuse to vote or to abstain from voting, except in cases where there may be a conflict of interest between the Supervisory Board </w:t>
            </w:r>
            <w:r w:rsidR="003D4876" w:rsidRPr="00C03F4A">
              <w:rPr>
                <w:rFonts w:ascii="Arial" w:hAnsi="Arial" w:cs="Arial"/>
                <w:lang w:val="en-GB"/>
              </w:rPr>
              <w:t xml:space="preserve">member </w:t>
            </w:r>
            <w:r w:rsidRPr="00C03F4A">
              <w:rPr>
                <w:rFonts w:ascii="Arial" w:hAnsi="Arial" w:cs="Arial"/>
                <w:lang w:val="en-GB"/>
              </w:rPr>
              <w:t xml:space="preserve">and the Company or on other grounds </w:t>
            </w:r>
            <w:r w:rsidR="00812028" w:rsidRPr="00C03F4A">
              <w:rPr>
                <w:rFonts w:ascii="Arial" w:hAnsi="Arial" w:cs="Arial"/>
                <w:lang w:val="en-GB"/>
              </w:rPr>
              <w:t xml:space="preserve">set out in </w:t>
            </w:r>
            <w:r w:rsidRPr="00C03F4A">
              <w:rPr>
                <w:rFonts w:ascii="Arial" w:hAnsi="Arial" w:cs="Arial"/>
                <w:lang w:val="en-GB"/>
              </w:rPr>
              <w:t xml:space="preserve">the Articles of Association or the legislation. The Supervisory Board </w:t>
            </w:r>
            <w:r w:rsidR="00707693" w:rsidRPr="00C03F4A">
              <w:rPr>
                <w:rFonts w:ascii="Arial" w:hAnsi="Arial" w:cs="Arial"/>
                <w:lang w:val="en-GB"/>
              </w:rPr>
              <w:t xml:space="preserve">member </w:t>
            </w:r>
            <w:r w:rsidRPr="00C03F4A">
              <w:rPr>
                <w:rFonts w:ascii="Arial" w:hAnsi="Arial" w:cs="Arial"/>
                <w:lang w:val="en-GB"/>
              </w:rPr>
              <w:t xml:space="preserve">shall have the right to </w:t>
            </w:r>
            <w:r w:rsidR="008D2F28">
              <w:rPr>
                <w:rFonts w:ascii="Arial" w:hAnsi="Arial" w:cs="Arial"/>
                <w:lang w:val="en-GB"/>
              </w:rPr>
              <w:t>grant a power of attorney</w:t>
            </w:r>
            <w:r w:rsidR="00812028" w:rsidRPr="00C03F4A">
              <w:rPr>
                <w:rFonts w:ascii="Arial" w:hAnsi="Arial" w:cs="Arial"/>
                <w:lang w:val="en-GB"/>
              </w:rPr>
              <w:t xml:space="preserve"> </w:t>
            </w:r>
            <w:r w:rsidRPr="00C03F4A">
              <w:rPr>
                <w:rFonts w:ascii="Arial" w:hAnsi="Arial" w:cs="Arial"/>
                <w:lang w:val="en-GB"/>
              </w:rPr>
              <w:t>in a simple written form to another Supervisory</w:t>
            </w:r>
            <w:r w:rsidR="003E0F6F" w:rsidRPr="00C03F4A">
              <w:rPr>
                <w:rFonts w:ascii="Arial" w:hAnsi="Arial" w:cs="Arial"/>
                <w:lang w:val="en-GB"/>
              </w:rPr>
              <w:t xml:space="preserve"> </w:t>
            </w:r>
            <w:r w:rsidRPr="00C03F4A">
              <w:rPr>
                <w:rFonts w:ascii="Arial" w:hAnsi="Arial" w:cs="Arial"/>
                <w:lang w:val="en-GB"/>
              </w:rPr>
              <w:t xml:space="preserve">Board </w:t>
            </w:r>
            <w:r w:rsidR="00707693" w:rsidRPr="00C03F4A">
              <w:rPr>
                <w:rFonts w:ascii="Arial" w:hAnsi="Arial" w:cs="Arial"/>
                <w:lang w:val="en-GB"/>
              </w:rPr>
              <w:t xml:space="preserve">member </w:t>
            </w:r>
            <w:r w:rsidRPr="00C03F4A">
              <w:rPr>
                <w:rFonts w:ascii="Arial" w:hAnsi="Arial" w:cs="Arial"/>
                <w:lang w:val="en-GB"/>
              </w:rPr>
              <w:t>who would represent him/her in voting at the meeting of the Supervisory Board.</w:t>
            </w:r>
          </w:p>
        </w:tc>
      </w:tr>
      <w:tr w:rsidR="00044E66" w:rsidRPr="007A593E" w14:paraId="3E6AC466" w14:textId="77777777" w:rsidTr="09F5BAF2">
        <w:tc>
          <w:tcPr>
            <w:tcW w:w="4814" w:type="dxa"/>
          </w:tcPr>
          <w:p w14:paraId="25767591" w14:textId="06F9304B" w:rsidR="00044E66" w:rsidRPr="00C03F4A" w:rsidRDefault="0065228C"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1.3.2. Stebėtojų tarybos narys negalintis tiesiogiai dalyvauti Stebėtojų tarybos posėdyje, Bendrovės stebėtojų tarybos darbo reglamente </w:t>
            </w:r>
            <w:r w:rsidRPr="00C03F4A">
              <w:rPr>
                <w:rFonts w:ascii="Arial" w:hAnsi="Arial" w:cs="Arial"/>
                <w:color w:val="auto"/>
                <w:sz w:val="22"/>
                <w:szCs w:val="22"/>
              </w:rPr>
              <w:lastRenderedPageBreak/>
              <w:t xml:space="preserve">nustatyta tvarka privalo iš anksto balsuoti raštu arba balsuoti elektroninių ryšių priemonėmis, jeigu užtikrinamas perduodamos informacijos saugumas ir galima nustatyti balsavusio asmens tapatybę. </w:t>
            </w:r>
          </w:p>
        </w:tc>
        <w:tc>
          <w:tcPr>
            <w:tcW w:w="4814" w:type="dxa"/>
          </w:tcPr>
          <w:p w14:paraId="4C88FD50" w14:textId="2D483BD2" w:rsidR="00044E66" w:rsidRPr="00C03F4A" w:rsidRDefault="00762F17" w:rsidP="00762F17">
            <w:pPr>
              <w:jc w:val="both"/>
              <w:rPr>
                <w:rFonts w:ascii="Arial" w:hAnsi="Arial" w:cs="Arial"/>
                <w:lang w:val="en-GB"/>
              </w:rPr>
            </w:pPr>
            <w:r w:rsidRPr="00C03F4A">
              <w:rPr>
                <w:rFonts w:ascii="Arial" w:hAnsi="Arial" w:cs="Arial"/>
                <w:lang w:val="en-GB"/>
              </w:rPr>
              <w:lastRenderedPageBreak/>
              <w:t xml:space="preserve">1.3.2. The Supervisory Board </w:t>
            </w:r>
            <w:r w:rsidR="00AF630C" w:rsidRPr="00C03F4A">
              <w:rPr>
                <w:rFonts w:ascii="Arial" w:hAnsi="Arial" w:cs="Arial"/>
                <w:lang w:val="en-GB"/>
              </w:rPr>
              <w:t xml:space="preserve">member </w:t>
            </w:r>
            <w:r w:rsidRPr="00C03F4A">
              <w:rPr>
                <w:rFonts w:ascii="Arial" w:hAnsi="Arial" w:cs="Arial"/>
                <w:lang w:val="en-GB"/>
              </w:rPr>
              <w:t xml:space="preserve">who is unable to </w:t>
            </w:r>
            <w:r w:rsidR="00CD61C6">
              <w:rPr>
                <w:rFonts w:ascii="Arial" w:hAnsi="Arial" w:cs="Arial"/>
                <w:lang w:val="en-GB"/>
              </w:rPr>
              <w:t>attend</w:t>
            </w:r>
            <w:r w:rsidRPr="00C03F4A">
              <w:rPr>
                <w:rFonts w:ascii="Arial" w:hAnsi="Arial" w:cs="Arial"/>
                <w:lang w:val="en-GB"/>
              </w:rPr>
              <w:t xml:space="preserve"> the meeting of the Supervisory Board </w:t>
            </w:r>
            <w:r w:rsidR="00CD61C6">
              <w:rPr>
                <w:rFonts w:ascii="Arial" w:hAnsi="Arial" w:cs="Arial"/>
                <w:lang w:val="en-GB"/>
              </w:rPr>
              <w:t xml:space="preserve">directly </w:t>
            </w:r>
            <w:r w:rsidRPr="00C03F4A">
              <w:rPr>
                <w:rFonts w:ascii="Arial" w:hAnsi="Arial" w:cs="Arial"/>
                <w:lang w:val="en-GB"/>
              </w:rPr>
              <w:t xml:space="preserve">must vote in advance in writing or </w:t>
            </w:r>
            <w:r w:rsidRPr="00C03F4A">
              <w:rPr>
                <w:rFonts w:ascii="Arial" w:hAnsi="Arial" w:cs="Arial"/>
                <w:lang w:val="en-GB"/>
              </w:rPr>
              <w:lastRenderedPageBreak/>
              <w:t xml:space="preserve">vote by electronic means in accordance with the procedure prescribed in the Rules of Procedure of the Supervisory Board if the security of the information transmitted </w:t>
            </w:r>
            <w:r w:rsidR="0060570F" w:rsidRPr="00C03F4A">
              <w:rPr>
                <w:rFonts w:ascii="Arial" w:hAnsi="Arial" w:cs="Arial"/>
                <w:lang w:val="en-GB"/>
              </w:rPr>
              <w:t>is</w:t>
            </w:r>
            <w:r w:rsidRPr="00C03F4A">
              <w:rPr>
                <w:rFonts w:ascii="Arial" w:hAnsi="Arial" w:cs="Arial"/>
                <w:lang w:val="en-GB"/>
              </w:rPr>
              <w:t xml:space="preserve"> ensured and the identity of the </w:t>
            </w:r>
            <w:r w:rsidR="00BA568F">
              <w:rPr>
                <w:rFonts w:ascii="Arial" w:hAnsi="Arial" w:cs="Arial"/>
                <w:lang w:val="en-GB"/>
              </w:rPr>
              <w:t>person who voted</w:t>
            </w:r>
            <w:r w:rsidR="00BA568F" w:rsidRPr="00C03F4A">
              <w:rPr>
                <w:rFonts w:ascii="Arial" w:hAnsi="Arial" w:cs="Arial"/>
                <w:lang w:val="en-GB"/>
              </w:rPr>
              <w:t xml:space="preserve"> </w:t>
            </w:r>
            <w:r w:rsidRPr="00C03F4A">
              <w:rPr>
                <w:rFonts w:ascii="Arial" w:hAnsi="Arial" w:cs="Arial"/>
                <w:lang w:val="en-GB"/>
              </w:rPr>
              <w:t>can be established.</w:t>
            </w:r>
          </w:p>
        </w:tc>
      </w:tr>
      <w:tr w:rsidR="0060570F" w:rsidRPr="007A593E" w14:paraId="35A332B3" w14:textId="77777777" w:rsidTr="09F5BAF2">
        <w:tc>
          <w:tcPr>
            <w:tcW w:w="4814" w:type="dxa"/>
          </w:tcPr>
          <w:p w14:paraId="1B5BDBA4" w14:textId="77777777" w:rsidR="0060570F" w:rsidRPr="00C03F4A" w:rsidRDefault="0060570F" w:rsidP="002C60F6">
            <w:pPr>
              <w:pStyle w:val="Default"/>
              <w:jc w:val="both"/>
              <w:rPr>
                <w:rFonts w:ascii="Arial" w:hAnsi="Arial" w:cs="Arial"/>
                <w:color w:val="auto"/>
                <w:sz w:val="22"/>
                <w:szCs w:val="22"/>
              </w:rPr>
            </w:pPr>
          </w:p>
        </w:tc>
        <w:tc>
          <w:tcPr>
            <w:tcW w:w="4814" w:type="dxa"/>
          </w:tcPr>
          <w:p w14:paraId="2E05F560" w14:textId="77777777" w:rsidR="0060570F" w:rsidRPr="00C03F4A" w:rsidRDefault="0060570F" w:rsidP="00762F17">
            <w:pPr>
              <w:jc w:val="both"/>
              <w:rPr>
                <w:rFonts w:ascii="Arial" w:hAnsi="Arial" w:cs="Arial"/>
                <w:lang w:val="en-GB"/>
              </w:rPr>
            </w:pPr>
          </w:p>
        </w:tc>
      </w:tr>
      <w:tr w:rsidR="0065228C" w:rsidRPr="007A593E" w14:paraId="22207B0F" w14:textId="77777777" w:rsidTr="09F5BAF2">
        <w:tc>
          <w:tcPr>
            <w:tcW w:w="4814" w:type="dxa"/>
          </w:tcPr>
          <w:p w14:paraId="4F208A34" w14:textId="6C7F4497" w:rsidR="0065228C" w:rsidRPr="00C03F4A" w:rsidRDefault="005801BD"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1.4. Stebėtojų tarybos nario veiklos techninių ir organizacinių priemonių suteikimas </w:t>
            </w:r>
          </w:p>
        </w:tc>
        <w:tc>
          <w:tcPr>
            <w:tcW w:w="4814" w:type="dxa"/>
          </w:tcPr>
          <w:p w14:paraId="2E62DF62" w14:textId="74D09E54" w:rsidR="0065228C" w:rsidRPr="00C03F4A" w:rsidRDefault="0082127D" w:rsidP="0082127D">
            <w:pPr>
              <w:jc w:val="both"/>
              <w:rPr>
                <w:rFonts w:ascii="Arial" w:hAnsi="Arial" w:cs="Arial"/>
                <w:b/>
                <w:bCs/>
                <w:lang w:val="en-GB"/>
              </w:rPr>
            </w:pPr>
            <w:r w:rsidRPr="00C03F4A">
              <w:rPr>
                <w:rFonts w:ascii="Arial" w:hAnsi="Arial" w:cs="Arial"/>
                <w:b/>
                <w:bCs/>
                <w:lang w:val="en-GB"/>
              </w:rPr>
              <w:t>1.4.</w:t>
            </w:r>
            <w:r w:rsidR="00052356" w:rsidRPr="00C03F4A">
              <w:rPr>
                <w:rFonts w:ascii="Arial" w:hAnsi="Arial" w:cs="Arial"/>
                <w:b/>
                <w:bCs/>
                <w:lang w:val="en-GB"/>
              </w:rPr>
              <w:t xml:space="preserve"> </w:t>
            </w:r>
            <w:r w:rsidRPr="00C03F4A">
              <w:rPr>
                <w:rFonts w:ascii="Arial" w:hAnsi="Arial" w:cs="Arial"/>
                <w:b/>
                <w:bCs/>
                <w:lang w:val="en-GB"/>
              </w:rPr>
              <w:t xml:space="preserve">Provision of Technical and </w:t>
            </w:r>
            <w:r w:rsidR="00B25435" w:rsidRPr="00C03F4A">
              <w:rPr>
                <w:rFonts w:ascii="Arial" w:hAnsi="Arial" w:cs="Arial"/>
                <w:b/>
                <w:bCs/>
                <w:lang w:val="en-GB"/>
              </w:rPr>
              <w:t xml:space="preserve">Organisational </w:t>
            </w:r>
            <w:r w:rsidR="00820379">
              <w:rPr>
                <w:rFonts w:ascii="Arial" w:hAnsi="Arial" w:cs="Arial"/>
                <w:b/>
                <w:bCs/>
                <w:lang w:val="en-GB"/>
              </w:rPr>
              <w:t xml:space="preserve">Means </w:t>
            </w:r>
            <w:r w:rsidRPr="00C03F4A">
              <w:rPr>
                <w:rFonts w:ascii="Arial" w:hAnsi="Arial" w:cs="Arial"/>
                <w:b/>
                <w:bCs/>
                <w:lang w:val="en-GB"/>
              </w:rPr>
              <w:t>for the Activities of the Supervisory Board</w:t>
            </w:r>
            <w:r w:rsidR="00B25435" w:rsidRPr="00C03F4A">
              <w:rPr>
                <w:rFonts w:ascii="Arial" w:hAnsi="Arial" w:cs="Arial"/>
                <w:b/>
                <w:bCs/>
                <w:lang w:val="en-GB"/>
              </w:rPr>
              <w:t xml:space="preserve"> member</w:t>
            </w:r>
          </w:p>
        </w:tc>
      </w:tr>
      <w:tr w:rsidR="0065228C" w:rsidRPr="007A593E" w14:paraId="4206428B" w14:textId="77777777" w:rsidTr="09F5BAF2">
        <w:tc>
          <w:tcPr>
            <w:tcW w:w="4814" w:type="dxa"/>
          </w:tcPr>
          <w:p w14:paraId="3939ED12" w14:textId="3BDB57A2" w:rsidR="0065228C" w:rsidRPr="00C03F4A" w:rsidRDefault="005801BD"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1.4.1. Bendrovė užtikrina tinkamas Stebėtojų tarybos ir Stebėtojų tarybos narių darbo Stebėtojų taryboje sąlygas, suteikdama darbui būtinas technines ir organizacines priemones. </w:t>
            </w:r>
          </w:p>
        </w:tc>
        <w:tc>
          <w:tcPr>
            <w:tcW w:w="4814" w:type="dxa"/>
          </w:tcPr>
          <w:p w14:paraId="7E489843" w14:textId="19B34628" w:rsidR="0065228C" w:rsidRPr="00C03F4A" w:rsidRDefault="00693843" w:rsidP="00693843">
            <w:pPr>
              <w:jc w:val="both"/>
              <w:rPr>
                <w:rFonts w:ascii="Arial" w:hAnsi="Arial" w:cs="Arial"/>
                <w:lang w:val="en-GB"/>
              </w:rPr>
            </w:pPr>
            <w:r w:rsidRPr="00C03F4A">
              <w:rPr>
                <w:rFonts w:ascii="Arial" w:hAnsi="Arial" w:cs="Arial"/>
                <w:lang w:val="en-GB"/>
              </w:rPr>
              <w:t xml:space="preserve">1.4.1. The Company shall ensure </w:t>
            </w:r>
            <w:r w:rsidR="00DA0B69" w:rsidRPr="00DA0B69">
              <w:rPr>
                <w:rFonts w:ascii="Arial" w:hAnsi="Arial" w:cs="Arial"/>
                <w:lang w:val="en-GB"/>
              </w:rPr>
              <w:t>appropriate</w:t>
            </w:r>
            <w:r w:rsidR="00DA0B69">
              <w:rPr>
                <w:rFonts w:ascii="Arial" w:hAnsi="Arial" w:cs="Arial"/>
                <w:lang w:val="en-GB"/>
              </w:rPr>
              <w:t xml:space="preserve"> working</w:t>
            </w:r>
            <w:r w:rsidRPr="00C03F4A">
              <w:rPr>
                <w:rFonts w:ascii="Arial" w:hAnsi="Arial" w:cs="Arial"/>
                <w:lang w:val="en-GB"/>
              </w:rPr>
              <w:t xml:space="preserve"> conditions for the Supervisory Board and the Supervisory Board</w:t>
            </w:r>
            <w:r w:rsidR="004844E9" w:rsidRPr="00C03F4A">
              <w:rPr>
                <w:rFonts w:ascii="Arial" w:hAnsi="Arial" w:cs="Arial"/>
                <w:lang w:val="en-GB"/>
              </w:rPr>
              <w:t xml:space="preserve"> </w:t>
            </w:r>
            <w:r w:rsidR="00E94BD1" w:rsidRPr="00C03F4A">
              <w:rPr>
                <w:rFonts w:ascii="Arial" w:hAnsi="Arial" w:cs="Arial"/>
                <w:lang w:val="en-GB"/>
              </w:rPr>
              <w:t>member</w:t>
            </w:r>
            <w:r w:rsidRPr="00C03F4A">
              <w:rPr>
                <w:rFonts w:ascii="Arial" w:hAnsi="Arial" w:cs="Arial"/>
                <w:lang w:val="en-GB"/>
              </w:rPr>
              <w:t xml:space="preserve"> in the Supervisory Board by providing technical and </w:t>
            </w:r>
            <w:r w:rsidR="00B25435" w:rsidRPr="00C03F4A">
              <w:rPr>
                <w:rFonts w:ascii="Arial" w:hAnsi="Arial" w:cs="Arial"/>
                <w:lang w:val="en-GB"/>
              </w:rPr>
              <w:t xml:space="preserve">organisational </w:t>
            </w:r>
            <w:r w:rsidR="00D45D1F">
              <w:rPr>
                <w:rFonts w:ascii="Arial" w:hAnsi="Arial" w:cs="Arial"/>
                <w:lang w:val="en-GB"/>
              </w:rPr>
              <w:t>means</w:t>
            </w:r>
            <w:r w:rsidR="00D45D1F" w:rsidRPr="00C03F4A">
              <w:rPr>
                <w:rFonts w:ascii="Arial" w:hAnsi="Arial" w:cs="Arial"/>
                <w:lang w:val="en-GB"/>
              </w:rPr>
              <w:t xml:space="preserve"> </w:t>
            </w:r>
            <w:r w:rsidRPr="00C03F4A">
              <w:rPr>
                <w:rFonts w:ascii="Arial" w:hAnsi="Arial" w:cs="Arial"/>
                <w:lang w:val="en-GB"/>
              </w:rPr>
              <w:t>necessary for work.</w:t>
            </w:r>
          </w:p>
        </w:tc>
      </w:tr>
      <w:tr w:rsidR="00A33B86" w:rsidRPr="007A593E" w14:paraId="5E19E94C" w14:textId="77777777" w:rsidTr="09F5BAF2">
        <w:tc>
          <w:tcPr>
            <w:tcW w:w="4814" w:type="dxa"/>
          </w:tcPr>
          <w:p w14:paraId="653A0AA6" w14:textId="77777777" w:rsidR="00A33B86" w:rsidRPr="00C03F4A" w:rsidRDefault="00A33B86" w:rsidP="002C60F6">
            <w:pPr>
              <w:pStyle w:val="Default"/>
              <w:jc w:val="both"/>
              <w:rPr>
                <w:rFonts w:ascii="Arial" w:hAnsi="Arial" w:cs="Arial"/>
                <w:color w:val="auto"/>
                <w:sz w:val="22"/>
                <w:szCs w:val="22"/>
              </w:rPr>
            </w:pPr>
          </w:p>
        </w:tc>
        <w:tc>
          <w:tcPr>
            <w:tcW w:w="4814" w:type="dxa"/>
          </w:tcPr>
          <w:p w14:paraId="7EB76E93" w14:textId="77777777" w:rsidR="00A33B86" w:rsidRPr="00C03F4A" w:rsidRDefault="00A33B86" w:rsidP="00693843">
            <w:pPr>
              <w:jc w:val="both"/>
              <w:rPr>
                <w:rFonts w:ascii="Arial" w:hAnsi="Arial" w:cs="Arial"/>
                <w:lang w:val="en-GB"/>
              </w:rPr>
            </w:pPr>
          </w:p>
        </w:tc>
      </w:tr>
      <w:tr w:rsidR="0065228C" w:rsidRPr="007A593E" w14:paraId="1D99A898" w14:textId="77777777" w:rsidTr="09F5BAF2">
        <w:tc>
          <w:tcPr>
            <w:tcW w:w="4814" w:type="dxa"/>
          </w:tcPr>
          <w:p w14:paraId="16053E3D" w14:textId="6A13FD09" w:rsidR="0065228C" w:rsidRPr="00C03F4A" w:rsidRDefault="00693843"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1.5. Interesų konflikto nebuvimas </w:t>
            </w:r>
          </w:p>
        </w:tc>
        <w:tc>
          <w:tcPr>
            <w:tcW w:w="4814" w:type="dxa"/>
          </w:tcPr>
          <w:p w14:paraId="62316FC4" w14:textId="0CA954C5" w:rsidR="0065228C" w:rsidRPr="00C03F4A" w:rsidRDefault="001F3337" w:rsidP="00052356">
            <w:pPr>
              <w:jc w:val="both"/>
              <w:rPr>
                <w:rFonts w:ascii="Arial" w:hAnsi="Arial" w:cs="Arial"/>
                <w:b/>
                <w:bCs/>
                <w:lang w:val="en-GB"/>
              </w:rPr>
            </w:pPr>
            <w:r w:rsidRPr="00C03F4A">
              <w:rPr>
                <w:rFonts w:ascii="Arial" w:hAnsi="Arial" w:cs="Arial"/>
                <w:b/>
                <w:bCs/>
                <w:lang w:val="en-GB"/>
              </w:rPr>
              <w:t>1.5. Absence of Conflict of Interest</w:t>
            </w:r>
          </w:p>
        </w:tc>
      </w:tr>
      <w:tr w:rsidR="0065228C" w:rsidRPr="007A593E" w14:paraId="27C9B8B3" w14:textId="77777777" w:rsidTr="09F5BAF2">
        <w:tc>
          <w:tcPr>
            <w:tcW w:w="4814" w:type="dxa"/>
          </w:tcPr>
          <w:p w14:paraId="2152AD45" w14:textId="383336D2" w:rsidR="0065228C" w:rsidRPr="00C03F4A" w:rsidRDefault="00693843" w:rsidP="002C60F6">
            <w:pPr>
              <w:pStyle w:val="Default"/>
              <w:jc w:val="both"/>
              <w:rPr>
                <w:rFonts w:ascii="Arial" w:hAnsi="Arial" w:cs="Arial"/>
                <w:color w:val="auto"/>
                <w:sz w:val="22"/>
                <w:szCs w:val="22"/>
              </w:rPr>
            </w:pPr>
            <w:r w:rsidRPr="00C03F4A">
              <w:rPr>
                <w:rFonts w:ascii="Arial" w:hAnsi="Arial" w:cs="Arial"/>
                <w:color w:val="auto"/>
                <w:sz w:val="22"/>
                <w:szCs w:val="22"/>
              </w:rPr>
              <w:t>1.5.1. Stebėtojų tarybos nar</w:t>
            </w:r>
            <w:r w:rsidR="004410DF" w:rsidRPr="00C03F4A">
              <w:rPr>
                <w:rFonts w:ascii="Arial" w:hAnsi="Arial" w:cs="Arial"/>
                <w:color w:val="auto"/>
                <w:sz w:val="22"/>
                <w:szCs w:val="22"/>
              </w:rPr>
              <w:t xml:space="preserve">ys privalo pateikti Bendrovei sutikimą kandidatuoti į </w:t>
            </w:r>
            <w:r w:rsidRPr="00C03F4A">
              <w:rPr>
                <w:rFonts w:ascii="Arial" w:hAnsi="Arial" w:cs="Arial"/>
                <w:color w:val="auto"/>
                <w:sz w:val="22"/>
                <w:szCs w:val="22"/>
              </w:rPr>
              <w:t>Bendrovės stebėtojų tarybos narius ir interesų deklaracij</w:t>
            </w:r>
            <w:r w:rsidR="002E1E6F" w:rsidRPr="00C03F4A">
              <w:rPr>
                <w:rFonts w:ascii="Arial" w:hAnsi="Arial" w:cs="Arial"/>
                <w:color w:val="auto"/>
                <w:sz w:val="22"/>
                <w:szCs w:val="22"/>
              </w:rPr>
              <w:t>ą</w:t>
            </w:r>
            <w:r w:rsidRPr="00C03F4A">
              <w:rPr>
                <w:rFonts w:ascii="Arial" w:hAnsi="Arial" w:cs="Arial"/>
                <w:color w:val="auto"/>
                <w:sz w:val="22"/>
                <w:szCs w:val="22"/>
              </w:rPr>
              <w:t>, kurioje nurodomos visos aplinkybės, dėl kurių galėtų kilti Stebėtojų tarybos nario ir Bendrovės interesų konfliktas</w:t>
            </w:r>
            <w:r w:rsidR="004410DF" w:rsidRPr="00C03F4A">
              <w:rPr>
                <w:rFonts w:ascii="Arial" w:hAnsi="Arial" w:cs="Arial"/>
                <w:color w:val="auto"/>
                <w:sz w:val="22"/>
                <w:szCs w:val="22"/>
              </w:rPr>
              <w:t xml:space="preserve">. </w:t>
            </w:r>
            <w:r w:rsidRPr="00C03F4A">
              <w:rPr>
                <w:rFonts w:ascii="Arial" w:hAnsi="Arial" w:cs="Arial"/>
                <w:color w:val="auto"/>
                <w:sz w:val="22"/>
                <w:szCs w:val="22"/>
              </w:rPr>
              <w:t xml:space="preserve">Atsiradus </w:t>
            </w:r>
            <w:r w:rsidR="004410DF" w:rsidRPr="00C03F4A">
              <w:rPr>
                <w:rFonts w:ascii="Arial" w:hAnsi="Arial" w:cs="Arial"/>
                <w:color w:val="auto"/>
                <w:sz w:val="22"/>
                <w:szCs w:val="22"/>
              </w:rPr>
              <w:t xml:space="preserve">naujoms </w:t>
            </w:r>
            <w:r w:rsidRPr="00C03F4A">
              <w:rPr>
                <w:rFonts w:ascii="Arial" w:hAnsi="Arial" w:cs="Arial"/>
                <w:color w:val="auto"/>
                <w:sz w:val="22"/>
                <w:szCs w:val="22"/>
              </w:rPr>
              <w:t xml:space="preserve">nenurodytoms aplinkybėms, dėl kurių galėtų kilti Stebėtojų tarybos nario ir Bendrovės interesų konfliktas, Stebėtojų tarybos narys apie tokias naujas aplinkybes privalo nedelsiant raštu informuoti Bendrovės stebėtojų tarybą ir Bendrovę. </w:t>
            </w:r>
          </w:p>
        </w:tc>
        <w:tc>
          <w:tcPr>
            <w:tcW w:w="4814" w:type="dxa"/>
          </w:tcPr>
          <w:p w14:paraId="7BCDF8AB" w14:textId="5467A2AC" w:rsidR="0065228C" w:rsidRPr="00C03F4A" w:rsidRDefault="006A2CCE" w:rsidP="00971B0D">
            <w:pPr>
              <w:jc w:val="both"/>
              <w:rPr>
                <w:rFonts w:ascii="Arial" w:hAnsi="Arial" w:cs="Arial"/>
                <w:lang w:val="en-GB"/>
              </w:rPr>
            </w:pPr>
            <w:r w:rsidRPr="00C03F4A">
              <w:rPr>
                <w:rFonts w:ascii="Arial" w:hAnsi="Arial" w:cs="Arial"/>
                <w:lang w:val="en-GB"/>
              </w:rPr>
              <w:t xml:space="preserve">1.5.1. </w:t>
            </w:r>
            <w:r w:rsidR="004410DF" w:rsidRPr="00C03F4A">
              <w:rPr>
                <w:rFonts w:ascii="Arial" w:hAnsi="Arial" w:cs="Arial"/>
                <w:lang w:val="en-GB"/>
              </w:rPr>
              <w:t xml:space="preserve">The Supervisory Board </w:t>
            </w:r>
            <w:r w:rsidR="00D74642" w:rsidRPr="00C03F4A">
              <w:rPr>
                <w:rFonts w:ascii="Arial" w:hAnsi="Arial" w:cs="Arial"/>
                <w:lang w:val="en-GB"/>
              </w:rPr>
              <w:t xml:space="preserve">member </w:t>
            </w:r>
            <w:r w:rsidR="004410DF" w:rsidRPr="00C03F4A">
              <w:rPr>
                <w:rFonts w:ascii="Arial" w:hAnsi="Arial" w:cs="Arial"/>
                <w:lang w:val="en-GB"/>
              </w:rPr>
              <w:t xml:space="preserve">shall submit to the Company </w:t>
            </w:r>
            <w:r w:rsidR="00A52D76" w:rsidRPr="00C03F4A">
              <w:rPr>
                <w:rFonts w:ascii="Arial" w:hAnsi="Arial" w:cs="Arial"/>
                <w:lang w:val="en-GB"/>
              </w:rPr>
              <w:t>a</w:t>
            </w:r>
            <w:r w:rsidR="004410DF" w:rsidRPr="00C03F4A">
              <w:rPr>
                <w:rFonts w:ascii="Arial" w:hAnsi="Arial" w:cs="Arial"/>
                <w:lang w:val="en-GB"/>
              </w:rPr>
              <w:t xml:space="preserve"> consent </w:t>
            </w:r>
            <w:r w:rsidR="00A52D76" w:rsidRPr="00C03F4A">
              <w:rPr>
                <w:rFonts w:ascii="Arial" w:hAnsi="Arial" w:cs="Arial"/>
                <w:lang w:val="en-GB"/>
              </w:rPr>
              <w:t>to be a</w:t>
            </w:r>
            <w:r w:rsidR="007E7B62" w:rsidRPr="00C03F4A">
              <w:rPr>
                <w:rFonts w:ascii="Arial" w:hAnsi="Arial" w:cs="Arial"/>
                <w:lang w:val="en-GB"/>
              </w:rPr>
              <w:t xml:space="preserve"> candidate for the</w:t>
            </w:r>
            <w:r w:rsidRPr="00C03F4A">
              <w:rPr>
                <w:rFonts w:ascii="Arial" w:hAnsi="Arial" w:cs="Arial"/>
                <w:lang w:val="en-GB"/>
              </w:rPr>
              <w:t xml:space="preserve"> Member of the Supervisory Board of the Company and </w:t>
            </w:r>
            <w:r w:rsidR="00722627" w:rsidRPr="00C03F4A">
              <w:rPr>
                <w:rFonts w:ascii="Arial" w:hAnsi="Arial" w:cs="Arial"/>
                <w:lang w:val="en-GB"/>
              </w:rPr>
              <w:t xml:space="preserve">a </w:t>
            </w:r>
            <w:r w:rsidRPr="00C03F4A">
              <w:rPr>
                <w:rFonts w:ascii="Arial" w:hAnsi="Arial" w:cs="Arial"/>
                <w:lang w:val="en-GB"/>
              </w:rPr>
              <w:t>declaration of interests</w:t>
            </w:r>
            <w:r w:rsidR="004410DF" w:rsidRPr="00C03F4A">
              <w:rPr>
                <w:rFonts w:ascii="Arial" w:hAnsi="Arial" w:cs="Arial"/>
                <w:lang w:val="en-GB"/>
              </w:rPr>
              <w:t xml:space="preserve"> specifying all the circumstances that could give rise to a conflict of</w:t>
            </w:r>
            <w:r w:rsidR="00F03D3B" w:rsidRPr="00C03F4A">
              <w:rPr>
                <w:rFonts w:ascii="Arial" w:hAnsi="Arial" w:cs="Arial"/>
                <w:lang w:val="en-GB"/>
              </w:rPr>
              <w:t xml:space="preserve"> </w:t>
            </w:r>
            <w:r w:rsidRPr="00C03F4A">
              <w:rPr>
                <w:rFonts w:ascii="Arial" w:hAnsi="Arial" w:cs="Arial"/>
                <w:lang w:val="en-GB"/>
              </w:rPr>
              <w:t>interest between the Supervisory Board</w:t>
            </w:r>
            <w:r w:rsidR="00722627" w:rsidRPr="00C03F4A">
              <w:rPr>
                <w:rFonts w:ascii="Arial" w:hAnsi="Arial" w:cs="Arial"/>
                <w:lang w:val="en-GB"/>
              </w:rPr>
              <w:t xml:space="preserve"> member</w:t>
            </w:r>
            <w:r w:rsidRPr="00C03F4A">
              <w:rPr>
                <w:rFonts w:ascii="Arial" w:hAnsi="Arial" w:cs="Arial"/>
                <w:lang w:val="en-GB"/>
              </w:rPr>
              <w:t xml:space="preserve"> and the Company</w:t>
            </w:r>
            <w:r w:rsidR="00F03D3B" w:rsidRPr="00C03F4A">
              <w:rPr>
                <w:rFonts w:ascii="Arial" w:hAnsi="Arial" w:cs="Arial"/>
                <w:lang w:val="en-GB"/>
              </w:rPr>
              <w:t xml:space="preserve">. In the </w:t>
            </w:r>
            <w:r w:rsidR="00971B0D" w:rsidRPr="00C03F4A">
              <w:rPr>
                <w:rFonts w:ascii="Arial" w:hAnsi="Arial" w:cs="Arial"/>
                <w:lang w:val="en-GB"/>
              </w:rPr>
              <w:t xml:space="preserve">event </w:t>
            </w:r>
            <w:r w:rsidR="00F03D3B" w:rsidRPr="00C03F4A">
              <w:rPr>
                <w:rFonts w:ascii="Arial" w:hAnsi="Arial" w:cs="Arial"/>
                <w:lang w:val="en-GB"/>
              </w:rPr>
              <w:t xml:space="preserve">of </w:t>
            </w:r>
            <w:r w:rsidR="00971B0D" w:rsidRPr="00C03F4A">
              <w:rPr>
                <w:rFonts w:ascii="Arial" w:hAnsi="Arial" w:cs="Arial"/>
                <w:lang w:val="en-GB"/>
              </w:rPr>
              <w:t xml:space="preserve">any </w:t>
            </w:r>
            <w:r w:rsidR="00F03D3B" w:rsidRPr="00C03F4A">
              <w:rPr>
                <w:rFonts w:ascii="Arial" w:hAnsi="Arial" w:cs="Arial"/>
                <w:lang w:val="en-GB"/>
              </w:rPr>
              <w:t>new unspecified circumstances that</w:t>
            </w:r>
            <w:r w:rsidR="00971B0D" w:rsidRPr="00C03F4A">
              <w:rPr>
                <w:rFonts w:ascii="Arial" w:hAnsi="Arial" w:cs="Arial"/>
                <w:lang w:val="en-GB"/>
              </w:rPr>
              <w:t xml:space="preserve"> </w:t>
            </w:r>
            <w:r w:rsidRPr="00C03F4A">
              <w:rPr>
                <w:rFonts w:ascii="Arial" w:hAnsi="Arial" w:cs="Arial"/>
                <w:lang w:val="en-GB"/>
              </w:rPr>
              <w:t xml:space="preserve">could give rise to a conflict of interest between the Supervisory Board </w:t>
            </w:r>
            <w:r w:rsidR="00326BB8" w:rsidRPr="00C03F4A">
              <w:rPr>
                <w:rFonts w:ascii="Arial" w:hAnsi="Arial" w:cs="Arial"/>
                <w:lang w:val="en-GB"/>
              </w:rPr>
              <w:t xml:space="preserve">member </w:t>
            </w:r>
            <w:r w:rsidRPr="00C03F4A">
              <w:rPr>
                <w:rFonts w:ascii="Arial" w:hAnsi="Arial" w:cs="Arial"/>
                <w:lang w:val="en-GB"/>
              </w:rPr>
              <w:t>and the Company, the Supervisory Board</w:t>
            </w:r>
            <w:r w:rsidR="00326BB8" w:rsidRPr="00C03F4A">
              <w:rPr>
                <w:rFonts w:ascii="Arial" w:hAnsi="Arial" w:cs="Arial"/>
                <w:lang w:val="en-GB"/>
              </w:rPr>
              <w:t xml:space="preserve"> member</w:t>
            </w:r>
            <w:r w:rsidRPr="00C03F4A">
              <w:rPr>
                <w:rFonts w:ascii="Arial" w:hAnsi="Arial" w:cs="Arial"/>
                <w:lang w:val="en-GB"/>
              </w:rPr>
              <w:t xml:space="preserve"> shall immediately inform the Supervisory Board and the Company of such new circumstances in writing.</w:t>
            </w:r>
          </w:p>
        </w:tc>
      </w:tr>
      <w:tr w:rsidR="00D74642" w:rsidRPr="007A593E" w14:paraId="1CD606EC" w14:textId="77777777" w:rsidTr="09F5BAF2">
        <w:tc>
          <w:tcPr>
            <w:tcW w:w="4814" w:type="dxa"/>
          </w:tcPr>
          <w:p w14:paraId="4D27BD52" w14:textId="77777777" w:rsidR="00D74642" w:rsidRPr="00C03F4A" w:rsidRDefault="00D74642" w:rsidP="002C60F6">
            <w:pPr>
              <w:pStyle w:val="Default"/>
              <w:jc w:val="both"/>
              <w:rPr>
                <w:rFonts w:ascii="Arial" w:hAnsi="Arial" w:cs="Arial"/>
                <w:color w:val="auto"/>
                <w:sz w:val="22"/>
                <w:szCs w:val="22"/>
              </w:rPr>
            </w:pPr>
          </w:p>
        </w:tc>
        <w:tc>
          <w:tcPr>
            <w:tcW w:w="4814" w:type="dxa"/>
          </w:tcPr>
          <w:p w14:paraId="0896D0D4" w14:textId="77777777" w:rsidR="00D74642" w:rsidRPr="00C03F4A" w:rsidRDefault="00D74642" w:rsidP="006A2CCE">
            <w:pPr>
              <w:jc w:val="both"/>
              <w:rPr>
                <w:rFonts w:ascii="Arial" w:hAnsi="Arial" w:cs="Arial"/>
                <w:lang w:val="en-GB"/>
              </w:rPr>
            </w:pPr>
          </w:p>
        </w:tc>
      </w:tr>
      <w:tr w:rsidR="0065228C" w:rsidRPr="007A593E" w14:paraId="7F5C8CC9" w14:textId="77777777" w:rsidTr="09F5BAF2">
        <w:tc>
          <w:tcPr>
            <w:tcW w:w="4814" w:type="dxa"/>
          </w:tcPr>
          <w:p w14:paraId="3B690A43" w14:textId="667E5B44" w:rsidR="0065228C" w:rsidRPr="00C03F4A" w:rsidRDefault="006A2CCE"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1.6. Darbo santykių nebuvimas </w:t>
            </w:r>
          </w:p>
        </w:tc>
        <w:tc>
          <w:tcPr>
            <w:tcW w:w="4814" w:type="dxa"/>
          </w:tcPr>
          <w:p w14:paraId="47BB814F" w14:textId="5725C6A2" w:rsidR="0065228C" w:rsidRPr="00C03F4A" w:rsidRDefault="00F31E27" w:rsidP="00F31E27">
            <w:pPr>
              <w:jc w:val="both"/>
              <w:rPr>
                <w:rFonts w:ascii="Arial" w:hAnsi="Arial" w:cs="Arial"/>
                <w:b/>
                <w:bCs/>
                <w:lang w:val="en-GB"/>
              </w:rPr>
            </w:pPr>
            <w:r w:rsidRPr="00C03F4A">
              <w:rPr>
                <w:rFonts w:ascii="Arial" w:hAnsi="Arial" w:cs="Arial"/>
                <w:b/>
                <w:bCs/>
                <w:lang w:val="en-GB"/>
              </w:rPr>
              <w:t>1.6.</w:t>
            </w:r>
            <w:r w:rsidR="00052356" w:rsidRPr="00C03F4A">
              <w:rPr>
                <w:rFonts w:ascii="Arial" w:hAnsi="Arial" w:cs="Arial"/>
                <w:b/>
                <w:bCs/>
                <w:lang w:val="en-GB"/>
              </w:rPr>
              <w:t xml:space="preserve"> </w:t>
            </w:r>
            <w:r w:rsidRPr="00C03F4A">
              <w:rPr>
                <w:rFonts w:ascii="Arial" w:hAnsi="Arial" w:cs="Arial"/>
                <w:b/>
                <w:bCs/>
                <w:lang w:val="en-GB"/>
              </w:rPr>
              <w:t>Absence of Employment Relationship</w:t>
            </w:r>
          </w:p>
        </w:tc>
      </w:tr>
      <w:tr w:rsidR="0065228C" w:rsidRPr="007A593E" w14:paraId="1170AE1D" w14:textId="77777777" w:rsidTr="09F5BAF2">
        <w:tc>
          <w:tcPr>
            <w:tcW w:w="4814" w:type="dxa"/>
          </w:tcPr>
          <w:p w14:paraId="1ACD9E43" w14:textId="08708756" w:rsidR="0065228C" w:rsidRPr="00C03F4A" w:rsidRDefault="006A2CCE"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1.6.1. Šalys patvirtina, kad šia Sutartimi tarp Stebėtojų tarybos nario ir Bendrovės </w:t>
            </w:r>
            <w:r w:rsidR="006D4367" w:rsidRPr="00C03F4A">
              <w:rPr>
                <w:rFonts w:ascii="Arial" w:hAnsi="Arial" w:cs="Arial"/>
                <w:color w:val="auto"/>
                <w:sz w:val="22"/>
                <w:szCs w:val="22"/>
              </w:rPr>
              <w:t>sukuriam</w:t>
            </w:r>
            <w:r w:rsidRPr="00C03F4A">
              <w:rPr>
                <w:rFonts w:ascii="Arial" w:hAnsi="Arial" w:cs="Arial"/>
                <w:color w:val="auto"/>
                <w:sz w:val="22"/>
                <w:szCs w:val="22"/>
              </w:rPr>
              <w:t xml:space="preserve">i civiliniai teisiniai santykiai. Ši Sutartis negali būti aiškinama, kaip sukurianti darbo santykius tarp Šalių. Atitinkamai, Stebėtojų tarybos narys negali būti laikomas Bendrovės darbuotoju ir nėra pavaldus ar atskaitingas Bendrovės administracijai. Pagal šią Sutartį Stebėtojų tarybos narys veikia tik kaip Bendrovės Stebėtojų tarybos narys ir prisiima visą atsakomybę už savo funkcijų atlikimą bei šios Sutarties vykdymą. </w:t>
            </w:r>
          </w:p>
        </w:tc>
        <w:tc>
          <w:tcPr>
            <w:tcW w:w="4814" w:type="dxa"/>
          </w:tcPr>
          <w:p w14:paraId="5D3D3D97" w14:textId="0D9731C5" w:rsidR="0065228C" w:rsidRPr="00C03F4A" w:rsidRDefault="00A94F63" w:rsidP="00A94F63">
            <w:pPr>
              <w:jc w:val="both"/>
              <w:rPr>
                <w:rFonts w:ascii="Arial" w:hAnsi="Arial" w:cs="Arial"/>
                <w:lang w:val="en-GB"/>
              </w:rPr>
            </w:pPr>
            <w:r w:rsidRPr="00C03F4A">
              <w:rPr>
                <w:rFonts w:ascii="Arial" w:hAnsi="Arial" w:cs="Arial"/>
                <w:lang w:val="en-GB"/>
              </w:rPr>
              <w:t xml:space="preserve">1.6.1. The Parties confirm that this Agreement </w:t>
            </w:r>
            <w:r w:rsidR="00856D05" w:rsidRPr="00C03F4A">
              <w:rPr>
                <w:rFonts w:ascii="Arial" w:hAnsi="Arial" w:cs="Arial"/>
                <w:lang w:val="en-GB"/>
              </w:rPr>
              <w:t xml:space="preserve">establishes a </w:t>
            </w:r>
            <w:r w:rsidRPr="00C03F4A">
              <w:rPr>
                <w:rFonts w:ascii="Arial" w:hAnsi="Arial" w:cs="Arial"/>
                <w:lang w:val="en-GB"/>
              </w:rPr>
              <w:t xml:space="preserve">civil legal relationship between the Supervisory Board </w:t>
            </w:r>
            <w:r w:rsidR="00856D05" w:rsidRPr="00C03F4A">
              <w:rPr>
                <w:rFonts w:ascii="Arial" w:hAnsi="Arial" w:cs="Arial"/>
                <w:lang w:val="en-GB"/>
              </w:rPr>
              <w:t xml:space="preserve">member </w:t>
            </w:r>
            <w:r w:rsidRPr="00C03F4A">
              <w:rPr>
                <w:rFonts w:ascii="Arial" w:hAnsi="Arial" w:cs="Arial"/>
                <w:lang w:val="en-GB"/>
              </w:rPr>
              <w:t xml:space="preserve">and the Company. This Agreement shall not be construed as creating an employment relationship between the Parties. Accordingly, the </w:t>
            </w:r>
            <w:r w:rsidR="00A63B56" w:rsidRPr="00C03F4A">
              <w:rPr>
                <w:rFonts w:ascii="Arial" w:hAnsi="Arial" w:cs="Arial"/>
                <w:lang w:val="en-GB"/>
              </w:rPr>
              <w:t>Supervisory Board</w:t>
            </w:r>
            <w:r w:rsidR="0046030B" w:rsidRPr="00C03F4A">
              <w:rPr>
                <w:rFonts w:ascii="Arial" w:hAnsi="Arial" w:cs="Arial"/>
                <w:lang w:val="en-GB"/>
              </w:rPr>
              <w:t xml:space="preserve"> member</w:t>
            </w:r>
            <w:r w:rsidRPr="00C03F4A">
              <w:rPr>
                <w:rFonts w:ascii="Arial" w:hAnsi="Arial" w:cs="Arial"/>
                <w:lang w:val="en-GB"/>
              </w:rPr>
              <w:t xml:space="preserve"> shall not be considered an employee of the Company and shall not be subordinate or accountable to the management of the Company. </w:t>
            </w:r>
            <w:r w:rsidR="009B6D47">
              <w:rPr>
                <w:rFonts w:ascii="Arial" w:hAnsi="Arial" w:cs="Arial"/>
                <w:lang w:val="en-GB"/>
              </w:rPr>
              <w:t>Under</w:t>
            </w:r>
            <w:r w:rsidRPr="00C03F4A">
              <w:rPr>
                <w:rFonts w:ascii="Arial" w:hAnsi="Arial" w:cs="Arial"/>
                <w:lang w:val="en-GB"/>
              </w:rPr>
              <w:t xml:space="preserve"> this Agreement, the Supervisory Board </w:t>
            </w:r>
            <w:r w:rsidR="0046030B" w:rsidRPr="00C03F4A">
              <w:rPr>
                <w:rFonts w:ascii="Arial" w:hAnsi="Arial" w:cs="Arial"/>
                <w:lang w:val="en-GB"/>
              </w:rPr>
              <w:t xml:space="preserve">member </w:t>
            </w:r>
            <w:r w:rsidRPr="00C03F4A">
              <w:rPr>
                <w:rFonts w:ascii="Arial" w:hAnsi="Arial" w:cs="Arial"/>
                <w:lang w:val="en-GB"/>
              </w:rPr>
              <w:t>shall act only as the Member of the Supervisory Board of the Company and shall assume full responsibility for the performance of his/her functions and implementation of this Agreement.</w:t>
            </w:r>
          </w:p>
        </w:tc>
      </w:tr>
      <w:tr w:rsidR="00971F61" w:rsidRPr="007A593E" w14:paraId="014CBFA6" w14:textId="77777777" w:rsidTr="09F5BAF2">
        <w:tc>
          <w:tcPr>
            <w:tcW w:w="4814" w:type="dxa"/>
          </w:tcPr>
          <w:p w14:paraId="77822B5F" w14:textId="77777777" w:rsidR="00971F61" w:rsidRPr="00C03F4A" w:rsidRDefault="00971F61" w:rsidP="002C60F6">
            <w:pPr>
              <w:pStyle w:val="Default"/>
              <w:jc w:val="both"/>
              <w:rPr>
                <w:rFonts w:ascii="Arial" w:hAnsi="Arial" w:cs="Arial"/>
                <w:color w:val="auto"/>
                <w:sz w:val="22"/>
                <w:szCs w:val="22"/>
              </w:rPr>
            </w:pPr>
          </w:p>
        </w:tc>
        <w:tc>
          <w:tcPr>
            <w:tcW w:w="4814" w:type="dxa"/>
          </w:tcPr>
          <w:p w14:paraId="57C6D100" w14:textId="77777777" w:rsidR="00971F61" w:rsidRPr="00C03F4A" w:rsidRDefault="00971F61" w:rsidP="00A94F63">
            <w:pPr>
              <w:jc w:val="both"/>
              <w:rPr>
                <w:rFonts w:ascii="Arial" w:hAnsi="Arial" w:cs="Arial"/>
                <w:lang w:val="en-GB"/>
              </w:rPr>
            </w:pPr>
          </w:p>
        </w:tc>
      </w:tr>
      <w:tr w:rsidR="006A2CCE" w:rsidRPr="007A593E" w14:paraId="0AFB3C70" w14:textId="77777777" w:rsidTr="09F5BAF2">
        <w:tc>
          <w:tcPr>
            <w:tcW w:w="4814" w:type="dxa"/>
          </w:tcPr>
          <w:p w14:paraId="0C6CE579" w14:textId="780B5206" w:rsidR="006A2CCE" w:rsidRPr="00C03F4A" w:rsidRDefault="00A94F63"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1.7. Intelektinė nuosavybė </w:t>
            </w:r>
          </w:p>
        </w:tc>
        <w:tc>
          <w:tcPr>
            <w:tcW w:w="4814" w:type="dxa"/>
          </w:tcPr>
          <w:p w14:paraId="48AC09A8" w14:textId="29722C5D" w:rsidR="006A2CCE" w:rsidRPr="00C03F4A" w:rsidRDefault="00934A17" w:rsidP="00934A17">
            <w:pPr>
              <w:jc w:val="both"/>
              <w:rPr>
                <w:rFonts w:ascii="Arial" w:hAnsi="Arial" w:cs="Arial"/>
                <w:b/>
                <w:bCs/>
                <w:lang w:val="en-GB"/>
              </w:rPr>
            </w:pPr>
            <w:r w:rsidRPr="00C03F4A">
              <w:rPr>
                <w:rFonts w:ascii="Arial" w:hAnsi="Arial" w:cs="Arial"/>
                <w:b/>
                <w:bCs/>
                <w:lang w:val="en-GB"/>
              </w:rPr>
              <w:t>1.7. Intellectual Property</w:t>
            </w:r>
          </w:p>
        </w:tc>
      </w:tr>
      <w:tr w:rsidR="006A2CCE" w:rsidRPr="007A593E" w14:paraId="3A46AB10" w14:textId="77777777" w:rsidTr="09F5BAF2">
        <w:tc>
          <w:tcPr>
            <w:tcW w:w="4814" w:type="dxa"/>
          </w:tcPr>
          <w:p w14:paraId="5A23A2DC" w14:textId="2CC93053" w:rsidR="006A2CCE" w:rsidRPr="00C03F4A" w:rsidRDefault="00A94F6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1.7.1. Šalys susitaria, kad turtinės ir, kiek to nedraudžia taikytini teisės aktai, neturtinės teisės į visus šios Sutarties galiojimo metu Stebėtojų tarybos nario sukurtus intelektinės ar pramoninės nuosavybės dalykus, tiesiogiai susijusius su Stebėtojų tarybos nario veikla pagal šią Sutartį, įskaitant autoriaus teisių </w:t>
            </w:r>
            <w:r w:rsidRPr="00C03F4A">
              <w:rPr>
                <w:rFonts w:ascii="Arial" w:hAnsi="Arial" w:cs="Arial"/>
                <w:color w:val="auto"/>
                <w:sz w:val="22"/>
                <w:szCs w:val="22"/>
              </w:rPr>
              <w:lastRenderedPageBreak/>
              <w:t xml:space="preserve">objektus, prekių, paslaugų ženklus, produktus ir pramoninį dizainą, ir kitus Stebėtojų tarybos nario pareigų vykdymu metu sukurtus dalykus visiškai, automatiškai, neterminuotai ir neatšaukiamai tampa ir yra išimtinė Bendrovės nuosavybė. </w:t>
            </w:r>
          </w:p>
        </w:tc>
        <w:tc>
          <w:tcPr>
            <w:tcW w:w="4814" w:type="dxa"/>
          </w:tcPr>
          <w:p w14:paraId="242BAADD" w14:textId="5AC36086" w:rsidR="006A2CCE" w:rsidRPr="00C03F4A" w:rsidRDefault="00224F9E" w:rsidP="00224F9E">
            <w:pPr>
              <w:jc w:val="both"/>
              <w:rPr>
                <w:rFonts w:ascii="Arial" w:hAnsi="Arial" w:cs="Arial"/>
                <w:lang w:val="en-GB"/>
              </w:rPr>
            </w:pPr>
            <w:r w:rsidRPr="00C03F4A">
              <w:rPr>
                <w:rFonts w:ascii="Arial" w:hAnsi="Arial" w:cs="Arial"/>
                <w:lang w:val="en-GB"/>
              </w:rPr>
              <w:lastRenderedPageBreak/>
              <w:t xml:space="preserve">1.7.1. The Parties agree that economic and, to the extent not prohibited by applicable legislation, non-economic rights to any intellectual or industrial property created by the Supervisory Board </w:t>
            </w:r>
            <w:r w:rsidR="004B5BD4" w:rsidRPr="00C03F4A">
              <w:rPr>
                <w:rFonts w:ascii="Arial" w:hAnsi="Arial" w:cs="Arial"/>
                <w:lang w:val="en-GB"/>
              </w:rPr>
              <w:t xml:space="preserve">member </w:t>
            </w:r>
            <w:r w:rsidRPr="00C03F4A">
              <w:rPr>
                <w:rFonts w:ascii="Arial" w:hAnsi="Arial" w:cs="Arial"/>
                <w:lang w:val="en-GB"/>
              </w:rPr>
              <w:t>during the term of this Agreement</w:t>
            </w:r>
            <w:r w:rsidR="00685806">
              <w:rPr>
                <w:rFonts w:ascii="Arial" w:hAnsi="Arial" w:cs="Arial"/>
                <w:lang w:val="en-GB"/>
              </w:rPr>
              <w:t xml:space="preserve"> and</w:t>
            </w:r>
            <w:r w:rsidRPr="00C03F4A">
              <w:rPr>
                <w:rFonts w:ascii="Arial" w:hAnsi="Arial" w:cs="Arial"/>
                <w:lang w:val="en-GB"/>
              </w:rPr>
              <w:t xml:space="preserve"> directly related to the activities of the Supervisory Board </w:t>
            </w:r>
            <w:r w:rsidR="004B5BD4" w:rsidRPr="00C03F4A">
              <w:rPr>
                <w:rFonts w:ascii="Arial" w:hAnsi="Arial" w:cs="Arial"/>
                <w:lang w:val="en-GB"/>
              </w:rPr>
              <w:t xml:space="preserve">member </w:t>
            </w:r>
            <w:r w:rsidRPr="00C03F4A">
              <w:rPr>
                <w:rFonts w:ascii="Arial" w:hAnsi="Arial" w:cs="Arial"/>
                <w:lang w:val="en-GB"/>
              </w:rPr>
              <w:lastRenderedPageBreak/>
              <w:t xml:space="preserve">under this Agreement, including copyright objects, trademarks, service marks, products and industrial designs, as well as any other items developed </w:t>
            </w:r>
            <w:r w:rsidR="00FD581F">
              <w:rPr>
                <w:rFonts w:ascii="Arial" w:hAnsi="Arial" w:cs="Arial"/>
                <w:lang w:val="en-GB"/>
              </w:rPr>
              <w:t>in the course of performing</w:t>
            </w:r>
            <w:r w:rsidRPr="00C03F4A">
              <w:rPr>
                <w:rFonts w:ascii="Arial" w:hAnsi="Arial" w:cs="Arial"/>
                <w:lang w:val="en-GB"/>
              </w:rPr>
              <w:t xml:space="preserve"> the duties of the Supervisory Board </w:t>
            </w:r>
            <w:r w:rsidR="004B5BD4" w:rsidRPr="00C03F4A">
              <w:rPr>
                <w:rFonts w:ascii="Arial" w:hAnsi="Arial" w:cs="Arial"/>
                <w:lang w:val="en-GB"/>
              </w:rPr>
              <w:t>member</w:t>
            </w:r>
            <w:r w:rsidR="00D74735">
              <w:rPr>
                <w:rFonts w:ascii="Arial" w:hAnsi="Arial" w:cs="Arial"/>
                <w:lang w:val="en-GB"/>
              </w:rPr>
              <w:t>,</w:t>
            </w:r>
            <w:r w:rsidR="004B5BD4" w:rsidRPr="00C03F4A">
              <w:rPr>
                <w:rFonts w:ascii="Arial" w:hAnsi="Arial" w:cs="Arial"/>
                <w:lang w:val="en-GB"/>
              </w:rPr>
              <w:t xml:space="preserve"> </w:t>
            </w:r>
            <w:r w:rsidRPr="00C03F4A">
              <w:rPr>
                <w:rFonts w:ascii="Arial" w:hAnsi="Arial" w:cs="Arial"/>
                <w:lang w:val="en-GB"/>
              </w:rPr>
              <w:t>shall fully, automatically, indefinitely and irrevocably become owned by the Company and shall be the exclusive property of the Company.</w:t>
            </w:r>
          </w:p>
        </w:tc>
      </w:tr>
      <w:tr w:rsidR="006A2CCE" w:rsidRPr="007A593E" w14:paraId="00114172" w14:textId="77777777" w:rsidTr="09F5BAF2">
        <w:tc>
          <w:tcPr>
            <w:tcW w:w="4814" w:type="dxa"/>
          </w:tcPr>
          <w:p w14:paraId="27C3BDDB" w14:textId="296A2662" w:rsidR="006A2CCE" w:rsidRPr="00C03F4A" w:rsidRDefault="00A94F63"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 xml:space="preserve">1.7.2. Atlyginimas Stebėtojų tarybos nariui už Sutarties 1.7.1 </w:t>
            </w:r>
            <w:r w:rsidR="00E934AD" w:rsidRPr="00C03F4A">
              <w:rPr>
                <w:rFonts w:ascii="Arial" w:hAnsi="Arial" w:cs="Arial"/>
                <w:color w:val="auto"/>
                <w:sz w:val="22"/>
                <w:szCs w:val="22"/>
              </w:rPr>
              <w:t xml:space="preserve">punkte </w:t>
            </w:r>
            <w:r w:rsidRPr="00C03F4A">
              <w:rPr>
                <w:rFonts w:ascii="Arial" w:hAnsi="Arial" w:cs="Arial"/>
                <w:color w:val="auto"/>
                <w:sz w:val="22"/>
                <w:szCs w:val="22"/>
              </w:rPr>
              <w:t xml:space="preserve">nurodytų dalykų sukūrimą yra įskaičiuotas į pagal šią Sutartį </w:t>
            </w:r>
            <w:r w:rsidR="004F3299" w:rsidRPr="00C03F4A">
              <w:rPr>
                <w:rFonts w:ascii="Arial" w:hAnsi="Arial" w:cs="Arial"/>
                <w:color w:val="auto"/>
                <w:sz w:val="22"/>
                <w:szCs w:val="22"/>
              </w:rPr>
              <w:t>S</w:t>
            </w:r>
            <w:r w:rsidRPr="00C03F4A">
              <w:rPr>
                <w:rFonts w:ascii="Arial" w:hAnsi="Arial" w:cs="Arial"/>
                <w:color w:val="auto"/>
                <w:sz w:val="22"/>
                <w:szCs w:val="22"/>
              </w:rPr>
              <w:t xml:space="preserve">tebėtojų tarybos nariui mokamą atlygį ir Bendrovė turi teisę disponuoti </w:t>
            </w:r>
            <w:r w:rsidR="00D8357F" w:rsidRPr="00C03F4A">
              <w:rPr>
                <w:rFonts w:ascii="Arial" w:hAnsi="Arial" w:cs="Arial"/>
                <w:color w:val="auto"/>
                <w:sz w:val="22"/>
                <w:szCs w:val="22"/>
              </w:rPr>
              <w:t>tokiais</w:t>
            </w:r>
            <w:r w:rsidRPr="00C03F4A">
              <w:rPr>
                <w:rFonts w:ascii="Arial" w:hAnsi="Arial" w:cs="Arial"/>
                <w:color w:val="auto"/>
                <w:sz w:val="22"/>
                <w:szCs w:val="22"/>
              </w:rPr>
              <w:t xml:space="preserve"> dalykais išimtinai savo nuožiūra, nemokėdama Stebėtojų tarybos nariui jokio papildomo atlygio. </w:t>
            </w:r>
          </w:p>
        </w:tc>
        <w:tc>
          <w:tcPr>
            <w:tcW w:w="4814" w:type="dxa"/>
          </w:tcPr>
          <w:p w14:paraId="1B5752D4" w14:textId="145AD378" w:rsidR="007B4BE2" w:rsidRPr="00C03F4A" w:rsidRDefault="006140D2" w:rsidP="00C26C23">
            <w:pPr>
              <w:jc w:val="both"/>
              <w:rPr>
                <w:rFonts w:ascii="Arial" w:hAnsi="Arial" w:cs="Arial"/>
                <w:lang w:val="en-GB"/>
              </w:rPr>
            </w:pPr>
            <w:r w:rsidRPr="00C03F4A">
              <w:rPr>
                <w:rFonts w:ascii="Arial" w:hAnsi="Arial" w:cs="Arial"/>
                <w:lang w:val="en-GB"/>
              </w:rPr>
              <w:t>1.7.2. Remuneration to the Supervisory Board</w:t>
            </w:r>
            <w:r w:rsidR="00E934AD" w:rsidRPr="00C03F4A">
              <w:rPr>
                <w:rFonts w:ascii="Arial" w:hAnsi="Arial" w:cs="Arial"/>
                <w:lang w:val="en-GB"/>
              </w:rPr>
              <w:t xml:space="preserve"> member</w:t>
            </w:r>
            <w:r w:rsidRPr="00C03F4A">
              <w:rPr>
                <w:rFonts w:ascii="Arial" w:hAnsi="Arial" w:cs="Arial"/>
                <w:lang w:val="en-GB"/>
              </w:rPr>
              <w:t xml:space="preserve"> for creation of the items referred to in </w:t>
            </w:r>
            <w:r w:rsidR="00A92E3E">
              <w:rPr>
                <w:rFonts w:ascii="Arial" w:hAnsi="Arial" w:cs="Arial"/>
                <w:lang w:val="en-GB"/>
              </w:rPr>
              <w:t>p</w:t>
            </w:r>
            <w:r w:rsidR="00E934AD" w:rsidRPr="00C03F4A">
              <w:rPr>
                <w:rFonts w:ascii="Arial" w:hAnsi="Arial" w:cs="Arial"/>
                <w:lang w:val="en-GB"/>
              </w:rPr>
              <w:t xml:space="preserve">aragraph </w:t>
            </w:r>
            <w:r w:rsidRPr="00C03F4A">
              <w:rPr>
                <w:rFonts w:ascii="Arial" w:hAnsi="Arial" w:cs="Arial"/>
                <w:lang w:val="en-GB"/>
              </w:rPr>
              <w:t xml:space="preserve">1.7.1 above is included in the remuneration paid to the Supervisory Board </w:t>
            </w:r>
            <w:r w:rsidR="00E934AD" w:rsidRPr="00C03F4A">
              <w:rPr>
                <w:rFonts w:ascii="Arial" w:hAnsi="Arial" w:cs="Arial"/>
                <w:lang w:val="en-GB"/>
              </w:rPr>
              <w:t xml:space="preserve">member </w:t>
            </w:r>
            <w:r w:rsidRPr="00C03F4A">
              <w:rPr>
                <w:rFonts w:ascii="Arial" w:hAnsi="Arial" w:cs="Arial"/>
                <w:lang w:val="en-GB"/>
              </w:rPr>
              <w:t xml:space="preserve">under this Agreement and the Company shall have the right to dispose of </w:t>
            </w:r>
            <w:r w:rsidR="00C26C23" w:rsidRPr="00C03F4A">
              <w:rPr>
                <w:rFonts w:ascii="Arial" w:hAnsi="Arial" w:cs="Arial"/>
                <w:lang w:val="en-GB"/>
              </w:rPr>
              <w:t>such items</w:t>
            </w:r>
            <w:r w:rsidR="00F050FA" w:rsidRPr="00C03F4A">
              <w:rPr>
                <w:rFonts w:ascii="Arial" w:hAnsi="Arial" w:cs="Arial"/>
                <w:lang w:val="en-GB"/>
              </w:rPr>
              <w:t xml:space="preserve"> </w:t>
            </w:r>
            <w:r w:rsidRPr="00C03F4A">
              <w:rPr>
                <w:rFonts w:ascii="Arial" w:hAnsi="Arial" w:cs="Arial"/>
                <w:lang w:val="en-GB"/>
              </w:rPr>
              <w:t>at its sole discretion without paying any additional remuneration to the Supervisory Board</w:t>
            </w:r>
            <w:r w:rsidR="00E934AD" w:rsidRPr="00C03F4A">
              <w:rPr>
                <w:rFonts w:ascii="Arial" w:hAnsi="Arial" w:cs="Arial"/>
                <w:lang w:val="en-GB"/>
              </w:rPr>
              <w:t xml:space="preserve"> member</w:t>
            </w:r>
            <w:r w:rsidR="007B4BE2" w:rsidRPr="00C03F4A">
              <w:rPr>
                <w:rFonts w:ascii="Arial" w:hAnsi="Arial" w:cs="Arial"/>
                <w:lang w:val="en-GB"/>
              </w:rPr>
              <w:t>.</w:t>
            </w:r>
          </w:p>
        </w:tc>
      </w:tr>
      <w:tr w:rsidR="00C26C23" w:rsidRPr="007A593E" w14:paraId="7129D8F8" w14:textId="77777777" w:rsidTr="09F5BAF2">
        <w:tc>
          <w:tcPr>
            <w:tcW w:w="4814" w:type="dxa"/>
          </w:tcPr>
          <w:p w14:paraId="2C3A6007" w14:textId="77777777" w:rsidR="00C26C23" w:rsidRPr="00C03F4A" w:rsidRDefault="00C26C23" w:rsidP="002C60F6">
            <w:pPr>
              <w:pStyle w:val="Default"/>
              <w:jc w:val="both"/>
              <w:rPr>
                <w:rFonts w:ascii="Arial" w:hAnsi="Arial" w:cs="Arial"/>
                <w:color w:val="auto"/>
                <w:sz w:val="22"/>
                <w:szCs w:val="22"/>
              </w:rPr>
            </w:pPr>
          </w:p>
        </w:tc>
        <w:tc>
          <w:tcPr>
            <w:tcW w:w="4814" w:type="dxa"/>
          </w:tcPr>
          <w:p w14:paraId="5682C0C3" w14:textId="77777777" w:rsidR="00C26C23" w:rsidRPr="00C03F4A" w:rsidRDefault="00C26C23" w:rsidP="00C26C23">
            <w:pPr>
              <w:jc w:val="both"/>
              <w:rPr>
                <w:rFonts w:ascii="Arial" w:hAnsi="Arial" w:cs="Arial"/>
                <w:lang w:val="en-GB"/>
              </w:rPr>
            </w:pPr>
          </w:p>
        </w:tc>
      </w:tr>
      <w:tr w:rsidR="006A2CCE" w:rsidRPr="007A593E" w14:paraId="0DB4F848" w14:textId="77777777" w:rsidTr="09F5BAF2">
        <w:tc>
          <w:tcPr>
            <w:tcW w:w="4814" w:type="dxa"/>
          </w:tcPr>
          <w:p w14:paraId="54A711A6" w14:textId="405FD05B" w:rsidR="006A2CCE" w:rsidRPr="00C03F4A" w:rsidRDefault="006140D2"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2. IŠLAIDŲ KOMPENSAVIMAS </w:t>
            </w:r>
          </w:p>
        </w:tc>
        <w:tc>
          <w:tcPr>
            <w:tcW w:w="4814" w:type="dxa"/>
          </w:tcPr>
          <w:p w14:paraId="285CDDC8" w14:textId="3B035F21" w:rsidR="006A2CCE" w:rsidRPr="00C03F4A" w:rsidRDefault="00A54CFC" w:rsidP="00A54CFC">
            <w:pPr>
              <w:jc w:val="both"/>
              <w:rPr>
                <w:rFonts w:ascii="Arial" w:hAnsi="Arial" w:cs="Arial"/>
                <w:b/>
                <w:lang w:val="en-GB"/>
              </w:rPr>
            </w:pPr>
            <w:r w:rsidRPr="00C03F4A">
              <w:rPr>
                <w:rFonts w:ascii="Arial" w:hAnsi="Arial" w:cs="Arial"/>
                <w:b/>
                <w:lang w:val="en-GB"/>
              </w:rPr>
              <w:t>2. REIMBURSEMENT OF EXPENSES</w:t>
            </w:r>
          </w:p>
        </w:tc>
      </w:tr>
      <w:tr w:rsidR="006A2CCE" w:rsidRPr="007A593E" w14:paraId="3617AF53" w14:textId="77777777" w:rsidTr="09F5BAF2">
        <w:tc>
          <w:tcPr>
            <w:tcW w:w="4814" w:type="dxa"/>
          </w:tcPr>
          <w:p w14:paraId="1EC743B7" w14:textId="3E8A3945" w:rsidR="006A2CCE" w:rsidRPr="00C03F4A" w:rsidRDefault="00A54CFC"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2.1. Stebėtojų tarybos nario veiklos stebėtojų taryboje išlaidų kompensavimas </w:t>
            </w:r>
          </w:p>
        </w:tc>
        <w:tc>
          <w:tcPr>
            <w:tcW w:w="4814" w:type="dxa"/>
          </w:tcPr>
          <w:p w14:paraId="5D7D9706" w14:textId="7B6F4D73" w:rsidR="006A2CCE" w:rsidRPr="00C03F4A" w:rsidRDefault="009C491A" w:rsidP="009C491A">
            <w:pPr>
              <w:jc w:val="both"/>
              <w:rPr>
                <w:rFonts w:ascii="Arial" w:hAnsi="Arial" w:cs="Arial"/>
                <w:b/>
                <w:bCs/>
                <w:lang w:val="en-GB"/>
              </w:rPr>
            </w:pPr>
            <w:r w:rsidRPr="00C03F4A">
              <w:rPr>
                <w:rFonts w:ascii="Arial" w:hAnsi="Arial" w:cs="Arial"/>
                <w:b/>
                <w:bCs/>
                <w:lang w:val="en-GB"/>
              </w:rPr>
              <w:t>2.1.</w:t>
            </w:r>
            <w:r w:rsidR="00052356" w:rsidRPr="00C03F4A">
              <w:rPr>
                <w:rFonts w:ascii="Arial" w:hAnsi="Arial" w:cs="Arial"/>
                <w:b/>
                <w:bCs/>
                <w:lang w:val="en-GB"/>
              </w:rPr>
              <w:t xml:space="preserve"> </w:t>
            </w:r>
            <w:r w:rsidRPr="00C03F4A">
              <w:rPr>
                <w:rFonts w:ascii="Arial" w:hAnsi="Arial" w:cs="Arial"/>
                <w:b/>
                <w:bCs/>
                <w:lang w:val="en-GB"/>
              </w:rPr>
              <w:t xml:space="preserve">Reimbursement of Expenses </w:t>
            </w:r>
            <w:r w:rsidR="00514DC8">
              <w:rPr>
                <w:rFonts w:ascii="Arial" w:hAnsi="Arial" w:cs="Arial"/>
                <w:b/>
                <w:bCs/>
                <w:lang w:val="en-GB"/>
              </w:rPr>
              <w:t>Related</w:t>
            </w:r>
            <w:r w:rsidRPr="00C03F4A">
              <w:rPr>
                <w:rFonts w:ascii="Arial" w:hAnsi="Arial" w:cs="Arial"/>
                <w:b/>
                <w:bCs/>
                <w:lang w:val="en-GB"/>
              </w:rPr>
              <w:t xml:space="preserve"> </w:t>
            </w:r>
            <w:r w:rsidR="00793504">
              <w:rPr>
                <w:rFonts w:ascii="Arial" w:hAnsi="Arial" w:cs="Arial"/>
                <w:b/>
                <w:bCs/>
                <w:lang w:val="en-GB"/>
              </w:rPr>
              <w:t>to</w:t>
            </w:r>
            <w:r w:rsidRPr="00C03F4A">
              <w:rPr>
                <w:rFonts w:ascii="Arial" w:hAnsi="Arial" w:cs="Arial"/>
                <w:b/>
                <w:bCs/>
                <w:lang w:val="en-GB"/>
              </w:rPr>
              <w:t xml:space="preserve"> Activities of the Supervisory Board</w:t>
            </w:r>
            <w:r w:rsidR="00837C4D" w:rsidRPr="00C03F4A">
              <w:rPr>
                <w:rFonts w:ascii="Arial" w:hAnsi="Arial" w:cs="Arial"/>
                <w:b/>
                <w:bCs/>
                <w:lang w:val="en-GB"/>
              </w:rPr>
              <w:t xml:space="preserve"> member</w:t>
            </w:r>
            <w:r w:rsidRPr="00C03F4A">
              <w:rPr>
                <w:rFonts w:ascii="Arial" w:hAnsi="Arial" w:cs="Arial"/>
                <w:b/>
                <w:bCs/>
                <w:lang w:val="en-GB"/>
              </w:rPr>
              <w:t xml:space="preserve"> in the Supervisory Board</w:t>
            </w:r>
          </w:p>
        </w:tc>
      </w:tr>
      <w:tr w:rsidR="006A2CCE" w:rsidRPr="007A593E" w14:paraId="37BAEE50" w14:textId="77777777" w:rsidTr="09F5BAF2">
        <w:tc>
          <w:tcPr>
            <w:tcW w:w="4814" w:type="dxa"/>
          </w:tcPr>
          <w:p w14:paraId="36CFB0FE" w14:textId="5C997012" w:rsidR="006A2CCE" w:rsidRPr="00C03F4A" w:rsidRDefault="00A54CFC"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2.1.1. Jei vykdant Stebėtojų tarybos nario funkcijas reikia patirti </w:t>
            </w:r>
            <w:r w:rsidRPr="0002639A">
              <w:rPr>
                <w:rFonts w:ascii="Arial" w:hAnsi="Arial" w:cs="Arial"/>
                <w:color w:val="auto"/>
                <w:sz w:val="22"/>
                <w:szCs w:val="22"/>
              </w:rPr>
              <w:t>pagristų išlaidų, įskaitant bet neapsiribojant, kelionių, apgyvendinimo ne Bendrovės veiklos vietoje, transporto kelionės metu, esant būtinybei, protingumo kriterijus atitinkančias išlaidas atlygiui už išorinių patarėjų, auditorių, teisininkų</w:t>
            </w:r>
            <w:r w:rsidRPr="00C03F4A">
              <w:rPr>
                <w:rFonts w:ascii="Arial" w:hAnsi="Arial" w:cs="Arial"/>
                <w:color w:val="auto"/>
                <w:sz w:val="22"/>
                <w:szCs w:val="22"/>
              </w:rPr>
              <w:t xml:space="preserve"> paslaugas, susijusias su Stebėtojų tarybos nario funkcijų atlikimu, Bendrovė įsipareigoja padengti tiesiogiai arba kompensuoti Stebėtojų tarybos nariui tokias pagrįstas išlaidas, jeigu jos iš anksto buvo aptartos su Bendrove.</w:t>
            </w:r>
          </w:p>
        </w:tc>
        <w:tc>
          <w:tcPr>
            <w:tcW w:w="4814" w:type="dxa"/>
          </w:tcPr>
          <w:p w14:paraId="58C5CF9F" w14:textId="0828D295" w:rsidR="006A2CCE" w:rsidRPr="00C03F4A" w:rsidRDefault="00274136" w:rsidP="00274136">
            <w:pPr>
              <w:jc w:val="both"/>
              <w:rPr>
                <w:rFonts w:ascii="Arial" w:hAnsi="Arial" w:cs="Arial"/>
                <w:lang w:val="en-GB"/>
              </w:rPr>
            </w:pPr>
            <w:r w:rsidRPr="00C03F4A">
              <w:rPr>
                <w:rFonts w:ascii="Arial" w:hAnsi="Arial" w:cs="Arial"/>
                <w:lang w:val="en-GB"/>
              </w:rPr>
              <w:t xml:space="preserve">2.1.1. If the performance of the functions of the Supervisory Board </w:t>
            </w:r>
            <w:r w:rsidR="000F04E0" w:rsidRPr="00C03F4A">
              <w:rPr>
                <w:rFonts w:ascii="Arial" w:hAnsi="Arial" w:cs="Arial"/>
                <w:lang w:val="en-GB"/>
              </w:rPr>
              <w:t xml:space="preserve">member </w:t>
            </w:r>
            <w:r w:rsidRPr="00C03F4A">
              <w:rPr>
                <w:rFonts w:ascii="Arial" w:hAnsi="Arial" w:cs="Arial"/>
                <w:lang w:val="en-GB"/>
              </w:rPr>
              <w:t xml:space="preserve">requires reasonable expenses, including but not limited to travel, accommodation outside the </w:t>
            </w:r>
            <w:r w:rsidR="0022600A">
              <w:rPr>
                <w:rFonts w:ascii="Arial" w:hAnsi="Arial" w:cs="Arial"/>
                <w:lang w:val="en-GB"/>
              </w:rPr>
              <w:t xml:space="preserve">Company’s </w:t>
            </w:r>
            <w:r w:rsidRPr="00C03F4A">
              <w:rPr>
                <w:rFonts w:ascii="Arial" w:hAnsi="Arial" w:cs="Arial"/>
                <w:lang w:val="en-GB"/>
              </w:rPr>
              <w:t>place of business, transportation</w:t>
            </w:r>
            <w:r w:rsidR="00F050FA" w:rsidRPr="00C03F4A">
              <w:rPr>
                <w:rFonts w:ascii="Arial" w:hAnsi="Arial" w:cs="Arial"/>
                <w:lang w:val="en-GB"/>
              </w:rPr>
              <w:t xml:space="preserve"> </w:t>
            </w:r>
            <w:r w:rsidRPr="00C03F4A">
              <w:rPr>
                <w:rFonts w:ascii="Arial" w:hAnsi="Arial" w:cs="Arial"/>
                <w:lang w:val="en-GB"/>
              </w:rPr>
              <w:t xml:space="preserve">during </w:t>
            </w:r>
            <w:r w:rsidR="003B6086">
              <w:rPr>
                <w:rFonts w:ascii="Arial" w:hAnsi="Arial" w:cs="Arial"/>
                <w:lang w:val="en-GB"/>
              </w:rPr>
              <w:t>travel</w:t>
            </w:r>
            <w:r w:rsidRPr="00C03F4A">
              <w:rPr>
                <w:rFonts w:ascii="Arial" w:hAnsi="Arial" w:cs="Arial"/>
                <w:lang w:val="en-GB"/>
              </w:rPr>
              <w:t xml:space="preserve">, and, if necessary, reasonable costs for the services of external advisors, auditors, lawyers in relation to the performance of </w:t>
            </w:r>
            <w:r w:rsidR="000441E8" w:rsidRPr="00C03F4A">
              <w:rPr>
                <w:rFonts w:ascii="Arial" w:hAnsi="Arial" w:cs="Arial"/>
                <w:lang w:val="en-GB"/>
              </w:rPr>
              <w:t xml:space="preserve">the </w:t>
            </w:r>
            <w:r w:rsidRPr="00C03F4A">
              <w:rPr>
                <w:rFonts w:ascii="Arial" w:hAnsi="Arial" w:cs="Arial"/>
                <w:lang w:val="en-GB"/>
              </w:rPr>
              <w:t>functions of the Supervisory Board</w:t>
            </w:r>
            <w:r w:rsidR="000F04E0" w:rsidRPr="00C03F4A">
              <w:rPr>
                <w:rFonts w:ascii="Arial" w:hAnsi="Arial" w:cs="Arial"/>
                <w:lang w:val="en-GB"/>
              </w:rPr>
              <w:t xml:space="preserve"> member</w:t>
            </w:r>
            <w:r w:rsidRPr="00C03F4A">
              <w:rPr>
                <w:rFonts w:ascii="Arial" w:hAnsi="Arial" w:cs="Arial"/>
                <w:lang w:val="en-GB"/>
              </w:rPr>
              <w:t>, the Company shall undertake to cover directly or to reimburse to the Supervisory Board</w:t>
            </w:r>
            <w:r w:rsidR="000F04E0" w:rsidRPr="00C03F4A">
              <w:rPr>
                <w:rFonts w:ascii="Arial" w:hAnsi="Arial" w:cs="Arial"/>
                <w:lang w:val="en-GB"/>
              </w:rPr>
              <w:t xml:space="preserve"> member</w:t>
            </w:r>
            <w:r w:rsidRPr="00C03F4A">
              <w:rPr>
                <w:rFonts w:ascii="Arial" w:hAnsi="Arial" w:cs="Arial"/>
                <w:lang w:val="en-GB"/>
              </w:rPr>
              <w:t xml:space="preserve"> such reasonable expenses if these </w:t>
            </w:r>
            <w:r w:rsidR="00123133">
              <w:rPr>
                <w:rFonts w:ascii="Arial" w:hAnsi="Arial" w:cs="Arial"/>
                <w:lang w:val="en-GB"/>
              </w:rPr>
              <w:t>have been</w:t>
            </w:r>
            <w:r w:rsidR="00123133" w:rsidRPr="00C03F4A">
              <w:rPr>
                <w:rFonts w:ascii="Arial" w:hAnsi="Arial" w:cs="Arial"/>
                <w:lang w:val="en-GB"/>
              </w:rPr>
              <w:t xml:space="preserve"> </w:t>
            </w:r>
            <w:r w:rsidRPr="00C03F4A">
              <w:rPr>
                <w:rFonts w:ascii="Arial" w:hAnsi="Arial" w:cs="Arial"/>
                <w:lang w:val="en-GB"/>
              </w:rPr>
              <w:t>discussed with the Company in advance.</w:t>
            </w:r>
          </w:p>
        </w:tc>
      </w:tr>
      <w:tr w:rsidR="006A2CCE" w:rsidRPr="007A593E" w14:paraId="1F02BB88" w14:textId="77777777" w:rsidTr="09F5BAF2">
        <w:tc>
          <w:tcPr>
            <w:tcW w:w="4814" w:type="dxa"/>
          </w:tcPr>
          <w:p w14:paraId="61B6940F" w14:textId="26FEEADC" w:rsidR="003A1EF8" w:rsidRPr="00C03F4A" w:rsidRDefault="00274136" w:rsidP="002C60F6">
            <w:pPr>
              <w:pStyle w:val="Default"/>
              <w:jc w:val="both"/>
              <w:rPr>
                <w:rFonts w:ascii="Arial" w:hAnsi="Arial" w:cs="Arial"/>
                <w:color w:val="auto"/>
                <w:sz w:val="22"/>
                <w:szCs w:val="22"/>
              </w:rPr>
            </w:pPr>
            <w:r w:rsidRPr="00C03F4A">
              <w:rPr>
                <w:rFonts w:ascii="Arial" w:hAnsi="Arial" w:cs="Arial"/>
                <w:color w:val="auto"/>
                <w:sz w:val="22"/>
                <w:szCs w:val="22"/>
              </w:rPr>
              <w:t>2.1.2. Stebėtojų tarybos nariui, vykdant Stebėtojų tarybos nario funkcijas, gali būti atlyginamos transporto</w:t>
            </w:r>
            <w:r w:rsidR="009B5C77">
              <w:rPr>
                <w:rFonts w:ascii="Arial" w:hAnsi="Arial" w:cs="Arial"/>
                <w:color w:val="auto"/>
                <w:sz w:val="22"/>
                <w:szCs w:val="22"/>
              </w:rPr>
              <w:t xml:space="preserve"> ir</w:t>
            </w:r>
            <w:r w:rsidRPr="00C03F4A">
              <w:rPr>
                <w:rFonts w:ascii="Arial" w:hAnsi="Arial" w:cs="Arial"/>
                <w:color w:val="auto"/>
                <w:sz w:val="22"/>
                <w:szCs w:val="22"/>
              </w:rPr>
              <w:t xml:space="preserve"> apgyvendinim</w:t>
            </w:r>
            <w:r w:rsidR="00F050FA" w:rsidRPr="00C03F4A">
              <w:rPr>
                <w:rFonts w:ascii="Arial" w:hAnsi="Arial" w:cs="Arial"/>
                <w:color w:val="auto"/>
                <w:sz w:val="22"/>
                <w:szCs w:val="22"/>
              </w:rPr>
              <w:t>o</w:t>
            </w:r>
            <w:r w:rsidR="00577E69">
              <w:rPr>
                <w:rFonts w:ascii="Arial" w:hAnsi="Arial" w:cs="Arial"/>
                <w:color w:val="auto"/>
                <w:sz w:val="22"/>
                <w:szCs w:val="22"/>
              </w:rPr>
              <w:t xml:space="preserve"> išlaidos</w:t>
            </w:r>
            <w:r w:rsidRPr="00C03F4A">
              <w:rPr>
                <w:rFonts w:ascii="Arial" w:hAnsi="Arial" w:cs="Arial"/>
                <w:color w:val="auto"/>
                <w:sz w:val="22"/>
                <w:szCs w:val="22"/>
              </w:rPr>
              <w:t xml:space="preserve">, susijusios su jo atvykimu į </w:t>
            </w:r>
            <w:r w:rsidR="00E26A6E" w:rsidRPr="00C03F4A">
              <w:rPr>
                <w:rFonts w:ascii="Arial" w:hAnsi="Arial" w:cs="Arial"/>
                <w:color w:val="auto"/>
                <w:sz w:val="22"/>
                <w:szCs w:val="22"/>
              </w:rPr>
              <w:t>S</w:t>
            </w:r>
            <w:r w:rsidRPr="00C03F4A">
              <w:rPr>
                <w:rFonts w:ascii="Arial" w:hAnsi="Arial" w:cs="Arial"/>
                <w:color w:val="auto"/>
                <w:sz w:val="22"/>
                <w:szCs w:val="22"/>
              </w:rPr>
              <w:t xml:space="preserve">tebėtojų tarybos posėdžius </w:t>
            </w:r>
            <w:r w:rsidRPr="00AC583A">
              <w:rPr>
                <w:rFonts w:ascii="Arial" w:hAnsi="Arial" w:cs="Arial"/>
                <w:color w:val="auto"/>
                <w:sz w:val="22"/>
                <w:szCs w:val="22"/>
              </w:rPr>
              <w:t xml:space="preserve">Bendrovės </w:t>
            </w:r>
            <w:r w:rsidR="00FE6CF8" w:rsidRPr="00AC583A">
              <w:rPr>
                <w:rFonts w:ascii="Arial" w:hAnsi="Arial" w:cs="Arial"/>
                <w:color w:val="auto"/>
                <w:sz w:val="22"/>
                <w:szCs w:val="22"/>
              </w:rPr>
              <w:t xml:space="preserve">nurodytoje </w:t>
            </w:r>
            <w:r w:rsidRPr="00AC583A">
              <w:rPr>
                <w:rFonts w:ascii="Arial" w:hAnsi="Arial" w:cs="Arial"/>
                <w:color w:val="auto"/>
                <w:sz w:val="22"/>
                <w:szCs w:val="22"/>
              </w:rPr>
              <w:t>vietoje</w:t>
            </w:r>
            <w:r w:rsidR="00D61538">
              <w:rPr>
                <w:rFonts w:ascii="Arial" w:hAnsi="Arial" w:cs="Arial"/>
                <w:color w:val="auto"/>
                <w:sz w:val="22"/>
                <w:szCs w:val="22"/>
              </w:rPr>
              <w:t xml:space="preserve"> (įprastai Bendrovės registruotoje buveinėje)</w:t>
            </w:r>
            <w:r w:rsidRPr="00AC583A">
              <w:rPr>
                <w:rFonts w:ascii="Arial" w:hAnsi="Arial" w:cs="Arial"/>
                <w:color w:val="auto"/>
                <w:sz w:val="22"/>
                <w:szCs w:val="22"/>
              </w:rPr>
              <w:t xml:space="preserve"> tais atvejais, kai Stebėtojų tarybos nario nuolatinė gyvenamoji ar darbo vieta yra </w:t>
            </w:r>
            <w:r w:rsidR="00302712" w:rsidRPr="00AC583A">
              <w:rPr>
                <w:rFonts w:ascii="Arial" w:hAnsi="Arial" w:cs="Arial"/>
                <w:color w:val="auto"/>
                <w:sz w:val="22"/>
                <w:szCs w:val="22"/>
              </w:rPr>
              <w:t xml:space="preserve">kitoje nei </w:t>
            </w:r>
            <w:r w:rsidR="00DE40B0" w:rsidRPr="00AC583A">
              <w:rPr>
                <w:rFonts w:ascii="Arial" w:hAnsi="Arial" w:cs="Arial"/>
                <w:color w:val="auto"/>
                <w:sz w:val="22"/>
                <w:szCs w:val="22"/>
              </w:rPr>
              <w:t xml:space="preserve">Bendrovės stebėtojų tarybos </w:t>
            </w:r>
            <w:r w:rsidR="00645D16" w:rsidRPr="00AC583A">
              <w:rPr>
                <w:rFonts w:ascii="Arial" w:hAnsi="Arial" w:cs="Arial"/>
                <w:color w:val="auto"/>
                <w:sz w:val="22"/>
                <w:szCs w:val="22"/>
              </w:rPr>
              <w:t>posėdžio vieta valstybėje</w:t>
            </w:r>
            <w:r w:rsidRPr="00AC583A">
              <w:rPr>
                <w:rFonts w:ascii="Arial" w:hAnsi="Arial" w:cs="Arial"/>
                <w:color w:val="auto"/>
                <w:sz w:val="22"/>
                <w:szCs w:val="22"/>
              </w:rPr>
              <w:t xml:space="preserve"> (toliau – nuolatinė</w:t>
            </w:r>
            <w:r w:rsidRPr="00C03F4A">
              <w:rPr>
                <w:rFonts w:ascii="Arial" w:hAnsi="Arial" w:cs="Arial"/>
                <w:color w:val="auto"/>
                <w:sz w:val="22"/>
                <w:szCs w:val="22"/>
              </w:rPr>
              <w:t xml:space="preserve"> gyvenamoji ar darbo vieta)</w:t>
            </w:r>
            <w:r w:rsidR="003A1EF8" w:rsidRPr="00C03F4A">
              <w:rPr>
                <w:rFonts w:ascii="Arial" w:hAnsi="Arial" w:cs="Arial"/>
                <w:color w:val="auto"/>
                <w:sz w:val="22"/>
                <w:szCs w:val="22"/>
              </w:rPr>
              <w:t xml:space="preserve"> ir šios išlaidos yra iš anksto aptartos ir suderinamos su Bendrove</w:t>
            </w:r>
            <w:r w:rsidRPr="00C03F4A">
              <w:rPr>
                <w:rFonts w:ascii="Arial" w:hAnsi="Arial" w:cs="Arial"/>
                <w:color w:val="auto"/>
                <w:sz w:val="22"/>
                <w:szCs w:val="22"/>
              </w:rPr>
              <w:t xml:space="preserve">. Šalys susitaria, kad </w:t>
            </w:r>
            <w:r w:rsidR="00E26A6E" w:rsidRPr="00C03F4A">
              <w:rPr>
                <w:rFonts w:ascii="Arial" w:hAnsi="Arial" w:cs="Arial"/>
                <w:color w:val="auto"/>
                <w:sz w:val="22"/>
                <w:szCs w:val="22"/>
              </w:rPr>
              <w:t xml:space="preserve">maksimali </w:t>
            </w:r>
            <w:r w:rsidRPr="00C03F4A">
              <w:rPr>
                <w:rFonts w:ascii="Arial" w:hAnsi="Arial" w:cs="Arial"/>
                <w:color w:val="auto"/>
                <w:sz w:val="22"/>
                <w:szCs w:val="22"/>
              </w:rPr>
              <w:t>išlaid</w:t>
            </w:r>
            <w:r w:rsidR="00E26A6E" w:rsidRPr="00C03F4A">
              <w:rPr>
                <w:rFonts w:ascii="Arial" w:hAnsi="Arial" w:cs="Arial"/>
                <w:color w:val="auto"/>
                <w:sz w:val="22"/>
                <w:szCs w:val="22"/>
              </w:rPr>
              <w:t>ų</w:t>
            </w:r>
            <w:r w:rsidRPr="00C03F4A">
              <w:rPr>
                <w:rFonts w:ascii="Arial" w:hAnsi="Arial" w:cs="Arial"/>
                <w:color w:val="auto"/>
                <w:sz w:val="22"/>
                <w:szCs w:val="22"/>
              </w:rPr>
              <w:t>, kurias dėl transporto</w:t>
            </w:r>
            <w:r w:rsidR="00577E69">
              <w:rPr>
                <w:rFonts w:ascii="Arial" w:hAnsi="Arial" w:cs="Arial"/>
                <w:color w:val="auto"/>
                <w:sz w:val="22"/>
                <w:szCs w:val="22"/>
              </w:rPr>
              <w:t xml:space="preserve"> ir</w:t>
            </w:r>
            <w:r w:rsidRPr="00C03F4A">
              <w:rPr>
                <w:rFonts w:ascii="Arial" w:hAnsi="Arial" w:cs="Arial"/>
                <w:color w:val="auto"/>
                <w:sz w:val="22"/>
                <w:szCs w:val="22"/>
              </w:rPr>
              <w:t xml:space="preserve"> apgyvendinimo</w:t>
            </w:r>
            <w:r w:rsidR="00F050FA" w:rsidRPr="00C03F4A">
              <w:rPr>
                <w:rFonts w:ascii="Arial" w:hAnsi="Arial" w:cs="Arial"/>
                <w:color w:val="auto"/>
                <w:sz w:val="22"/>
                <w:szCs w:val="22"/>
              </w:rPr>
              <w:t xml:space="preserve"> </w:t>
            </w:r>
            <w:r w:rsidRPr="00C03F4A">
              <w:rPr>
                <w:rFonts w:ascii="Arial" w:hAnsi="Arial" w:cs="Arial"/>
                <w:color w:val="auto"/>
                <w:sz w:val="22"/>
                <w:szCs w:val="22"/>
              </w:rPr>
              <w:t xml:space="preserve">patiria Stebėtojų tarybos narys, vykdamas iš savo nuolatinės gyvenamosios ar darbo vietos į </w:t>
            </w:r>
            <w:r w:rsidR="003A1EF8" w:rsidRPr="00C03F4A">
              <w:rPr>
                <w:rFonts w:ascii="Arial" w:hAnsi="Arial" w:cs="Arial"/>
                <w:color w:val="auto"/>
                <w:sz w:val="22"/>
                <w:szCs w:val="22"/>
              </w:rPr>
              <w:t>S</w:t>
            </w:r>
            <w:r w:rsidRPr="00C03F4A">
              <w:rPr>
                <w:rFonts w:ascii="Arial" w:hAnsi="Arial" w:cs="Arial"/>
                <w:color w:val="auto"/>
                <w:sz w:val="22"/>
                <w:szCs w:val="22"/>
              </w:rPr>
              <w:t xml:space="preserve">tebėtojų tarybos posėdžius, ir kurias įsipareigoja atlyginti </w:t>
            </w:r>
            <w:r w:rsidR="003A1EF8" w:rsidRPr="00C03F4A">
              <w:rPr>
                <w:rFonts w:ascii="Arial" w:hAnsi="Arial" w:cs="Arial"/>
                <w:color w:val="auto"/>
                <w:sz w:val="22"/>
                <w:szCs w:val="22"/>
              </w:rPr>
              <w:t>B</w:t>
            </w:r>
            <w:r w:rsidRPr="00C03F4A">
              <w:rPr>
                <w:rFonts w:ascii="Arial" w:hAnsi="Arial" w:cs="Arial"/>
                <w:color w:val="auto"/>
                <w:sz w:val="22"/>
                <w:szCs w:val="22"/>
              </w:rPr>
              <w:t>endrovė</w:t>
            </w:r>
            <w:r w:rsidR="002E65D0" w:rsidRPr="00C03F4A">
              <w:rPr>
                <w:rFonts w:ascii="Arial" w:hAnsi="Arial" w:cs="Arial"/>
                <w:color w:val="auto"/>
                <w:sz w:val="22"/>
                <w:szCs w:val="22"/>
              </w:rPr>
              <w:t xml:space="preserve"> </w:t>
            </w:r>
            <w:r w:rsidR="003A1EF8" w:rsidRPr="00C03F4A">
              <w:rPr>
                <w:rFonts w:ascii="Arial" w:hAnsi="Arial" w:cs="Arial"/>
                <w:color w:val="auto"/>
                <w:sz w:val="22"/>
                <w:szCs w:val="22"/>
              </w:rPr>
              <w:t>yra ne didesnės nei:</w:t>
            </w:r>
          </w:p>
          <w:p w14:paraId="7EE96E09" w14:textId="1505216A" w:rsidR="006A2CCE" w:rsidRPr="00C03F4A" w:rsidRDefault="0027413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 </w:t>
            </w:r>
            <w:r w:rsidR="00020CC5" w:rsidRPr="00C03F4A">
              <w:rPr>
                <w:rFonts w:ascii="Arial" w:hAnsi="Arial" w:cs="Arial"/>
                <w:color w:val="auto"/>
                <w:sz w:val="22"/>
                <w:szCs w:val="22"/>
              </w:rPr>
              <w:t xml:space="preserve"> </w:t>
            </w:r>
          </w:p>
        </w:tc>
        <w:tc>
          <w:tcPr>
            <w:tcW w:w="4814" w:type="dxa"/>
          </w:tcPr>
          <w:p w14:paraId="716ED4D0" w14:textId="43A9E0C7" w:rsidR="003A1EF8" w:rsidRPr="00C03F4A" w:rsidRDefault="00927FC9" w:rsidP="00927FC9">
            <w:pPr>
              <w:jc w:val="both"/>
              <w:rPr>
                <w:rFonts w:ascii="Arial" w:hAnsi="Arial" w:cs="Arial"/>
                <w:lang w:val="en-GB"/>
              </w:rPr>
            </w:pPr>
            <w:r w:rsidRPr="00C03F4A">
              <w:rPr>
                <w:rFonts w:ascii="Arial" w:hAnsi="Arial" w:cs="Arial"/>
                <w:lang w:val="en-GB"/>
              </w:rPr>
              <w:t xml:space="preserve">2.1.2. </w:t>
            </w:r>
            <w:r w:rsidR="000441E8" w:rsidRPr="00C03F4A">
              <w:rPr>
                <w:rFonts w:ascii="Arial" w:hAnsi="Arial" w:cs="Arial"/>
                <w:lang w:val="en-GB"/>
              </w:rPr>
              <w:t>The</w:t>
            </w:r>
            <w:r w:rsidRPr="00C03F4A">
              <w:rPr>
                <w:rFonts w:ascii="Arial" w:hAnsi="Arial" w:cs="Arial"/>
                <w:lang w:val="en-GB"/>
              </w:rPr>
              <w:t xml:space="preserve"> </w:t>
            </w:r>
            <w:r w:rsidR="00D8796C" w:rsidRPr="00C03F4A">
              <w:rPr>
                <w:rFonts w:ascii="Arial" w:hAnsi="Arial" w:cs="Arial"/>
                <w:lang w:val="en-GB"/>
              </w:rPr>
              <w:t xml:space="preserve">Supervisory </w:t>
            </w:r>
            <w:r w:rsidRPr="00C03F4A">
              <w:rPr>
                <w:rFonts w:ascii="Arial" w:hAnsi="Arial" w:cs="Arial"/>
                <w:lang w:val="en-GB"/>
              </w:rPr>
              <w:t xml:space="preserve">Board </w:t>
            </w:r>
            <w:r w:rsidR="000441E8" w:rsidRPr="00C03F4A">
              <w:rPr>
                <w:rFonts w:ascii="Arial" w:hAnsi="Arial" w:cs="Arial"/>
                <w:lang w:val="en-GB"/>
              </w:rPr>
              <w:t xml:space="preserve">member </w:t>
            </w:r>
            <w:r w:rsidRPr="00C03F4A">
              <w:rPr>
                <w:rFonts w:ascii="Arial" w:hAnsi="Arial" w:cs="Arial"/>
                <w:lang w:val="en-GB"/>
              </w:rPr>
              <w:t>may be reimbursed for transport</w:t>
            </w:r>
            <w:r w:rsidR="00F050FA" w:rsidRPr="00C03F4A">
              <w:rPr>
                <w:rFonts w:ascii="Arial" w:hAnsi="Arial" w:cs="Arial"/>
                <w:lang w:val="en-GB"/>
              </w:rPr>
              <w:t xml:space="preserve"> and</w:t>
            </w:r>
            <w:r w:rsidRPr="00C03F4A">
              <w:rPr>
                <w:rFonts w:ascii="Arial" w:hAnsi="Arial" w:cs="Arial"/>
                <w:lang w:val="en-GB"/>
              </w:rPr>
              <w:t xml:space="preserve"> accommodation expenses related to his/her attendance at </w:t>
            </w:r>
            <w:r w:rsidR="000441E8" w:rsidRPr="00C03F4A">
              <w:rPr>
                <w:rFonts w:ascii="Arial" w:hAnsi="Arial" w:cs="Arial"/>
                <w:lang w:val="en-GB"/>
              </w:rPr>
              <w:t xml:space="preserve">the </w:t>
            </w:r>
            <w:r w:rsidRPr="00C03F4A">
              <w:rPr>
                <w:rFonts w:ascii="Arial" w:hAnsi="Arial" w:cs="Arial"/>
                <w:lang w:val="en-GB"/>
              </w:rPr>
              <w:t xml:space="preserve">meetings of the Supervisory Board at </w:t>
            </w:r>
            <w:r w:rsidR="00586D33">
              <w:rPr>
                <w:rFonts w:ascii="Arial" w:hAnsi="Arial" w:cs="Arial"/>
                <w:lang w:val="en-GB"/>
              </w:rPr>
              <w:t>a location specifie</w:t>
            </w:r>
            <w:r w:rsidR="00D61538">
              <w:rPr>
                <w:rFonts w:ascii="Arial" w:hAnsi="Arial" w:cs="Arial"/>
                <w:lang w:val="en-GB"/>
              </w:rPr>
              <w:t>d by the Company (usually at the registered office of the Company)</w:t>
            </w:r>
            <w:r w:rsidRPr="00C03F4A">
              <w:rPr>
                <w:rFonts w:ascii="Arial" w:hAnsi="Arial" w:cs="Arial"/>
                <w:lang w:val="en-GB"/>
              </w:rPr>
              <w:t xml:space="preserve"> in cases where the Supervisory Board </w:t>
            </w:r>
            <w:r w:rsidR="00BB45A5" w:rsidRPr="00C03F4A">
              <w:rPr>
                <w:rFonts w:ascii="Arial" w:hAnsi="Arial" w:cs="Arial"/>
                <w:lang w:val="en-GB"/>
              </w:rPr>
              <w:t>member</w:t>
            </w:r>
            <w:r w:rsidR="00B92658">
              <w:rPr>
                <w:rFonts w:ascii="Arial" w:hAnsi="Arial" w:cs="Arial"/>
                <w:lang w:val="en-GB"/>
              </w:rPr>
              <w:t>’s</w:t>
            </w:r>
            <w:r w:rsidR="00BB45A5" w:rsidRPr="00C03F4A">
              <w:rPr>
                <w:rFonts w:ascii="Arial" w:hAnsi="Arial" w:cs="Arial"/>
                <w:lang w:val="en-GB"/>
              </w:rPr>
              <w:t xml:space="preserve"> </w:t>
            </w:r>
            <w:r w:rsidRPr="00C03F4A">
              <w:rPr>
                <w:rFonts w:ascii="Arial" w:hAnsi="Arial" w:cs="Arial"/>
                <w:lang w:val="en-GB"/>
              </w:rPr>
              <w:t xml:space="preserve">permanent </w:t>
            </w:r>
            <w:r w:rsidR="00B92658">
              <w:rPr>
                <w:rFonts w:ascii="Arial" w:hAnsi="Arial" w:cs="Arial"/>
                <w:lang w:val="en-GB"/>
              </w:rPr>
              <w:t xml:space="preserve">place of </w:t>
            </w:r>
            <w:r w:rsidRPr="00C03F4A">
              <w:rPr>
                <w:rFonts w:ascii="Arial" w:hAnsi="Arial" w:cs="Arial"/>
                <w:lang w:val="en-GB"/>
              </w:rPr>
              <w:t xml:space="preserve">residence or place of work </w:t>
            </w:r>
            <w:r w:rsidR="00B92658">
              <w:rPr>
                <w:rFonts w:ascii="Arial" w:hAnsi="Arial" w:cs="Arial"/>
                <w:lang w:val="en-GB"/>
              </w:rPr>
              <w:t xml:space="preserve">is located in a country other than the country </w:t>
            </w:r>
            <w:r w:rsidR="00AF0AF3">
              <w:rPr>
                <w:rFonts w:ascii="Arial" w:hAnsi="Arial" w:cs="Arial"/>
                <w:lang w:val="en-GB"/>
              </w:rPr>
              <w:t>where the meeting of the Company</w:t>
            </w:r>
            <w:r w:rsidR="00394BE1">
              <w:rPr>
                <w:rFonts w:ascii="Arial" w:hAnsi="Arial" w:cs="Arial"/>
                <w:lang w:val="en-GB"/>
              </w:rPr>
              <w:t>’s</w:t>
            </w:r>
            <w:r w:rsidR="00AF0AF3">
              <w:rPr>
                <w:rFonts w:ascii="Arial" w:hAnsi="Arial" w:cs="Arial"/>
                <w:lang w:val="en-GB"/>
              </w:rPr>
              <w:t xml:space="preserve"> Supervisory </w:t>
            </w:r>
            <w:r w:rsidR="001034CA">
              <w:rPr>
                <w:rFonts w:ascii="Arial" w:hAnsi="Arial" w:cs="Arial"/>
                <w:lang w:val="en-GB"/>
              </w:rPr>
              <w:t>B</w:t>
            </w:r>
            <w:r w:rsidR="00AF0AF3">
              <w:rPr>
                <w:rFonts w:ascii="Arial" w:hAnsi="Arial" w:cs="Arial"/>
                <w:lang w:val="en-GB"/>
              </w:rPr>
              <w:t>oard is taking place</w:t>
            </w:r>
            <w:r w:rsidRPr="00C03F4A">
              <w:rPr>
                <w:rFonts w:ascii="Arial" w:hAnsi="Arial" w:cs="Arial"/>
                <w:lang w:val="en-GB"/>
              </w:rPr>
              <w:t xml:space="preserve"> (hereinafter </w:t>
            </w:r>
            <w:r w:rsidR="00BB45A5" w:rsidRPr="00C03F4A">
              <w:rPr>
                <w:rFonts w:ascii="Arial" w:hAnsi="Arial" w:cs="Arial"/>
                <w:lang w:val="en-GB"/>
              </w:rPr>
              <w:t xml:space="preserve">referred to as </w:t>
            </w:r>
            <w:r w:rsidRPr="00C03F4A">
              <w:rPr>
                <w:rFonts w:ascii="Arial" w:hAnsi="Arial" w:cs="Arial"/>
                <w:lang w:val="en-GB"/>
              </w:rPr>
              <w:t>permanent residence or place of work)</w:t>
            </w:r>
            <w:r w:rsidR="00AF0AF3">
              <w:rPr>
                <w:rFonts w:ascii="Arial" w:hAnsi="Arial" w:cs="Arial"/>
                <w:lang w:val="en-GB"/>
              </w:rPr>
              <w:t>,</w:t>
            </w:r>
            <w:r w:rsidR="003A1EF8" w:rsidRPr="00C03F4A">
              <w:rPr>
                <w:rFonts w:ascii="Arial" w:hAnsi="Arial" w:cs="Arial"/>
                <w:lang w:val="en-GB"/>
              </w:rPr>
              <w:t xml:space="preserve"> and </w:t>
            </w:r>
            <w:r w:rsidR="00AF0AF3">
              <w:rPr>
                <w:rFonts w:ascii="Arial" w:hAnsi="Arial" w:cs="Arial"/>
                <w:lang w:val="en-GB"/>
              </w:rPr>
              <w:t>where such</w:t>
            </w:r>
            <w:r w:rsidR="003A1EF8" w:rsidRPr="00C03F4A">
              <w:rPr>
                <w:rFonts w:ascii="Arial" w:hAnsi="Arial" w:cs="Arial"/>
                <w:lang w:val="en-GB"/>
              </w:rPr>
              <w:t xml:space="preserve"> expenses are discussed</w:t>
            </w:r>
            <w:r w:rsidR="008C7280">
              <w:rPr>
                <w:rFonts w:ascii="Arial" w:hAnsi="Arial" w:cs="Arial"/>
                <w:lang w:val="en-GB"/>
              </w:rPr>
              <w:t xml:space="preserve"> in advance with</w:t>
            </w:r>
            <w:r w:rsidR="003A1EF8" w:rsidRPr="00C03F4A">
              <w:rPr>
                <w:rFonts w:ascii="Arial" w:hAnsi="Arial" w:cs="Arial"/>
                <w:lang w:val="en-GB"/>
              </w:rPr>
              <w:t xml:space="preserve"> and </w:t>
            </w:r>
            <w:r w:rsidR="00BB45A5" w:rsidRPr="00C03F4A">
              <w:rPr>
                <w:rFonts w:ascii="Arial" w:hAnsi="Arial" w:cs="Arial"/>
                <w:lang w:val="en-GB"/>
              </w:rPr>
              <w:t xml:space="preserve">agreed upon </w:t>
            </w:r>
            <w:r w:rsidR="008C7280">
              <w:rPr>
                <w:rFonts w:ascii="Arial" w:hAnsi="Arial" w:cs="Arial"/>
                <w:lang w:val="en-GB"/>
              </w:rPr>
              <w:t xml:space="preserve">by the </w:t>
            </w:r>
            <w:r w:rsidR="00F346F8">
              <w:rPr>
                <w:rFonts w:ascii="Arial" w:hAnsi="Arial" w:cs="Arial"/>
                <w:lang w:val="en-GB"/>
              </w:rPr>
              <w:t>C</w:t>
            </w:r>
            <w:r w:rsidR="008C7280">
              <w:rPr>
                <w:rFonts w:ascii="Arial" w:hAnsi="Arial" w:cs="Arial"/>
                <w:lang w:val="en-GB"/>
              </w:rPr>
              <w:t>ompany</w:t>
            </w:r>
            <w:r w:rsidRPr="00C03F4A">
              <w:rPr>
                <w:rFonts w:ascii="Arial" w:hAnsi="Arial" w:cs="Arial"/>
                <w:lang w:val="en-GB"/>
              </w:rPr>
              <w:t xml:space="preserve">. The </w:t>
            </w:r>
            <w:r w:rsidR="00BB45A5" w:rsidRPr="00C03F4A">
              <w:rPr>
                <w:rFonts w:ascii="Arial" w:hAnsi="Arial" w:cs="Arial"/>
                <w:lang w:val="en-GB"/>
              </w:rPr>
              <w:t>P</w:t>
            </w:r>
            <w:r w:rsidRPr="00C03F4A">
              <w:rPr>
                <w:rFonts w:ascii="Arial" w:hAnsi="Arial" w:cs="Arial"/>
                <w:lang w:val="en-GB"/>
              </w:rPr>
              <w:t xml:space="preserve">arties agree that the </w:t>
            </w:r>
            <w:r w:rsidR="003A1EF8" w:rsidRPr="00C03F4A">
              <w:rPr>
                <w:rFonts w:ascii="Arial" w:hAnsi="Arial" w:cs="Arial"/>
                <w:lang w:val="en-GB"/>
              </w:rPr>
              <w:t xml:space="preserve">maximum </w:t>
            </w:r>
            <w:r w:rsidRPr="00C03F4A">
              <w:rPr>
                <w:rFonts w:ascii="Arial" w:hAnsi="Arial" w:cs="Arial"/>
                <w:lang w:val="en-GB"/>
              </w:rPr>
              <w:t xml:space="preserve">expenses incurred by </w:t>
            </w:r>
            <w:r w:rsidR="003A1EF8" w:rsidRPr="00C03F4A">
              <w:rPr>
                <w:rFonts w:ascii="Arial" w:hAnsi="Arial" w:cs="Arial"/>
                <w:lang w:val="en-GB"/>
              </w:rPr>
              <w:t>the</w:t>
            </w:r>
            <w:r w:rsidRPr="00C03F4A">
              <w:rPr>
                <w:rFonts w:ascii="Arial" w:hAnsi="Arial" w:cs="Arial"/>
                <w:lang w:val="en-GB"/>
              </w:rPr>
              <w:t xml:space="preserve"> Supervisory Board </w:t>
            </w:r>
            <w:r w:rsidR="00BB45A5" w:rsidRPr="00C03F4A">
              <w:rPr>
                <w:rFonts w:ascii="Arial" w:hAnsi="Arial" w:cs="Arial"/>
                <w:lang w:val="en-GB"/>
              </w:rPr>
              <w:t xml:space="preserve">member </w:t>
            </w:r>
            <w:r w:rsidRPr="00C03F4A">
              <w:rPr>
                <w:rFonts w:ascii="Arial" w:hAnsi="Arial" w:cs="Arial"/>
                <w:lang w:val="en-GB"/>
              </w:rPr>
              <w:t>for transport</w:t>
            </w:r>
            <w:r w:rsidR="00F050FA" w:rsidRPr="00C03F4A">
              <w:rPr>
                <w:rFonts w:ascii="Arial" w:hAnsi="Arial" w:cs="Arial"/>
                <w:lang w:val="en-GB"/>
              </w:rPr>
              <w:t xml:space="preserve"> and</w:t>
            </w:r>
            <w:r w:rsidRPr="00C03F4A">
              <w:rPr>
                <w:rFonts w:ascii="Arial" w:hAnsi="Arial" w:cs="Arial"/>
                <w:lang w:val="en-GB"/>
              </w:rPr>
              <w:t xml:space="preserve"> accommodation </w:t>
            </w:r>
            <w:r w:rsidR="00676937" w:rsidRPr="00C03F4A">
              <w:rPr>
                <w:rFonts w:ascii="Arial" w:hAnsi="Arial" w:cs="Arial"/>
                <w:lang w:val="en-GB"/>
              </w:rPr>
              <w:t>when travel</w:t>
            </w:r>
            <w:r w:rsidR="00F346F8">
              <w:rPr>
                <w:rFonts w:ascii="Arial" w:hAnsi="Arial" w:cs="Arial"/>
                <w:lang w:val="en-GB"/>
              </w:rPr>
              <w:t>l</w:t>
            </w:r>
            <w:r w:rsidR="00676937" w:rsidRPr="00C03F4A">
              <w:rPr>
                <w:rFonts w:ascii="Arial" w:hAnsi="Arial" w:cs="Arial"/>
                <w:lang w:val="en-GB"/>
              </w:rPr>
              <w:t xml:space="preserve">ing </w:t>
            </w:r>
            <w:r w:rsidRPr="00C03F4A">
              <w:rPr>
                <w:rFonts w:ascii="Arial" w:hAnsi="Arial" w:cs="Arial"/>
                <w:lang w:val="en-GB"/>
              </w:rPr>
              <w:t xml:space="preserve">from </w:t>
            </w:r>
            <w:r w:rsidR="00A00A69">
              <w:rPr>
                <w:rFonts w:ascii="Arial" w:hAnsi="Arial" w:cs="Arial"/>
                <w:lang w:val="en-GB"/>
              </w:rPr>
              <w:t>his/her</w:t>
            </w:r>
            <w:r w:rsidR="00A00A69" w:rsidRPr="00C03F4A">
              <w:rPr>
                <w:rFonts w:ascii="Arial" w:hAnsi="Arial" w:cs="Arial"/>
                <w:lang w:val="en-GB"/>
              </w:rPr>
              <w:t xml:space="preserve"> </w:t>
            </w:r>
            <w:r w:rsidRPr="00C03F4A">
              <w:rPr>
                <w:rFonts w:ascii="Arial" w:hAnsi="Arial" w:cs="Arial"/>
                <w:lang w:val="en-GB"/>
              </w:rPr>
              <w:t xml:space="preserve">permanent residence or place of work to the meetings of </w:t>
            </w:r>
            <w:r w:rsidR="00F346F8">
              <w:rPr>
                <w:rFonts w:ascii="Arial" w:hAnsi="Arial" w:cs="Arial"/>
                <w:lang w:val="en-GB"/>
              </w:rPr>
              <w:t xml:space="preserve">the </w:t>
            </w:r>
            <w:r w:rsidRPr="00C03F4A">
              <w:rPr>
                <w:rFonts w:ascii="Arial" w:hAnsi="Arial" w:cs="Arial"/>
                <w:lang w:val="en-GB"/>
              </w:rPr>
              <w:t xml:space="preserve">Supervisory Board, which the </w:t>
            </w:r>
            <w:r w:rsidR="00676937" w:rsidRPr="00C03F4A">
              <w:rPr>
                <w:rFonts w:ascii="Arial" w:hAnsi="Arial" w:cs="Arial"/>
                <w:lang w:val="en-GB"/>
              </w:rPr>
              <w:t>C</w:t>
            </w:r>
            <w:r w:rsidRPr="00C03F4A">
              <w:rPr>
                <w:rFonts w:ascii="Arial" w:hAnsi="Arial" w:cs="Arial"/>
                <w:lang w:val="en-GB"/>
              </w:rPr>
              <w:t xml:space="preserve">ompany undertakes to reimburse, shall </w:t>
            </w:r>
            <w:r w:rsidR="003A1EF8" w:rsidRPr="00C03F4A">
              <w:rPr>
                <w:rFonts w:ascii="Arial" w:hAnsi="Arial" w:cs="Arial"/>
                <w:lang w:val="en-GB"/>
              </w:rPr>
              <w:t>not exceed:</w:t>
            </w:r>
          </w:p>
          <w:p w14:paraId="5C2F55FD" w14:textId="5FD18753" w:rsidR="006A2CCE" w:rsidRPr="00C03F4A" w:rsidRDefault="006A2CCE" w:rsidP="00927FC9">
            <w:pPr>
              <w:jc w:val="both"/>
              <w:rPr>
                <w:rFonts w:ascii="Arial" w:hAnsi="Arial" w:cs="Arial"/>
                <w:lang w:val="en-GB"/>
              </w:rPr>
            </w:pPr>
          </w:p>
        </w:tc>
      </w:tr>
      <w:tr w:rsidR="00813058" w:rsidRPr="007A593E" w14:paraId="017F1D72" w14:textId="77777777" w:rsidTr="09F5BAF2">
        <w:tc>
          <w:tcPr>
            <w:tcW w:w="4814" w:type="dxa"/>
          </w:tcPr>
          <w:p w14:paraId="56CD05DD" w14:textId="225ACC7F" w:rsidR="00813058" w:rsidRPr="00C03F4A" w:rsidRDefault="00813058" w:rsidP="00577E69">
            <w:pPr>
              <w:pStyle w:val="Default"/>
              <w:numPr>
                <w:ilvl w:val="0"/>
                <w:numId w:val="8"/>
              </w:numPr>
              <w:ind w:left="316" w:hanging="316"/>
              <w:jc w:val="both"/>
              <w:rPr>
                <w:rFonts w:ascii="Arial" w:hAnsi="Arial" w:cs="Arial"/>
                <w:color w:val="auto"/>
                <w:sz w:val="22"/>
                <w:szCs w:val="22"/>
              </w:rPr>
            </w:pPr>
            <w:r w:rsidRPr="00C03F4A">
              <w:rPr>
                <w:rFonts w:ascii="Arial" w:hAnsi="Arial" w:cs="Arial"/>
                <w:color w:val="auto"/>
                <w:sz w:val="22"/>
                <w:szCs w:val="22"/>
              </w:rPr>
              <w:lastRenderedPageBreak/>
              <w:t>50 Eur per dieną išlaidoms, susijusioms su atvykimų į Lietuvos Respubliką, kompensavimui;</w:t>
            </w:r>
          </w:p>
          <w:p w14:paraId="75016A76" w14:textId="77777777" w:rsidR="00813058" w:rsidRPr="00C03F4A" w:rsidRDefault="00813058" w:rsidP="1F313D14">
            <w:pPr>
              <w:pStyle w:val="Default"/>
              <w:jc w:val="both"/>
              <w:rPr>
                <w:rFonts w:ascii="Arial" w:hAnsi="Arial" w:cs="Arial"/>
                <w:color w:val="auto"/>
                <w:sz w:val="22"/>
                <w:szCs w:val="22"/>
              </w:rPr>
            </w:pPr>
          </w:p>
        </w:tc>
        <w:tc>
          <w:tcPr>
            <w:tcW w:w="4814" w:type="dxa"/>
          </w:tcPr>
          <w:p w14:paraId="1F4874DF" w14:textId="03E5C732" w:rsidR="00813058" w:rsidRPr="00A44108" w:rsidRDefault="00813058" w:rsidP="00A44108">
            <w:pPr>
              <w:pStyle w:val="ListParagraph"/>
              <w:numPr>
                <w:ilvl w:val="0"/>
                <w:numId w:val="9"/>
              </w:numPr>
              <w:ind w:left="325" w:hanging="325"/>
              <w:jc w:val="both"/>
              <w:rPr>
                <w:rFonts w:ascii="Arial" w:hAnsi="Arial" w:cs="Arial"/>
                <w:lang w:val="en-GB"/>
              </w:rPr>
            </w:pPr>
            <w:r w:rsidRPr="00A44108">
              <w:rPr>
                <w:rFonts w:ascii="Arial" w:hAnsi="Arial" w:cs="Arial"/>
                <w:lang w:val="en-GB"/>
              </w:rPr>
              <w:t xml:space="preserve">EUR 50 per day for reimbursement of the expenses related to </w:t>
            </w:r>
            <w:r w:rsidR="00214CC2">
              <w:rPr>
                <w:rFonts w:ascii="Arial" w:hAnsi="Arial" w:cs="Arial"/>
                <w:lang w:val="en-GB"/>
              </w:rPr>
              <w:t>travel</w:t>
            </w:r>
            <w:r w:rsidR="00214CC2" w:rsidRPr="00A44108">
              <w:rPr>
                <w:rFonts w:ascii="Arial" w:hAnsi="Arial" w:cs="Arial"/>
                <w:lang w:val="en-GB"/>
              </w:rPr>
              <w:t xml:space="preserve"> </w:t>
            </w:r>
            <w:r w:rsidRPr="00A44108">
              <w:rPr>
                <w:rFonts w:ascii="Arial" w:hAnsi="Arial" w:cs="Arial"/>
                <w:lang w:val="en-GB"/>
              </w:rPr>
              <w:t xml:space="preserve">to the Republic of </w:t>
            </w:r>
            <w:proofErr w:type="gramStart"/>
            <w:r w:rsidRPr="00A44108">
              <w:rPr>
                <w:rFonts w:ascii="Arial" w:hAnsi="Arial" w:cs="Arial"/>
                <w:lang w:val="en-GB"/>
              </w:rPr>
              <w:t>Lithuania</w:t>
            </w:r>
            <w:r w:rsidR="001F6D2A">
              <w:rPr>
                <w:rFonts w:ascii="Arial" w:hAnsi="Arial" w:cs="Arial"/>
                <w:lang w:val="en-GB"/>
              </w:rPr>
              <w:t>;</w:t>
            </w:r>
            <w:proofErr w:type="gramEnd"/>
          </w:p>
          <w:p w14:paraId="525E2A07" w14:textId="77777777" w:rsidR="00813058" w:rsidRPr="00C03F4A" w:rsidRDefault="00813058" w:rsidP="005D47D1">
            <w:pPr>
              <w:jc w:val="both"/>
              <w:rPr>
                <w:rFonts w:ascii="Arial" w:hAnsi="Arial" w:cs="Arial"/>
                <w:lang w:val="en-GB"/>
              </w:rPr>
            </w:pPr>
          </w:p>
        </w:tc>
      </w:tr>
      <w:tr w:rsidR="006A2CCE" w:rsidRPr="007A593E" w14:paraId="59C85BF7" w14:textId="77777777" w:rsidTr="09F5BAF2">
        <w:tc>
          <w:tcPr>
            <w:tcW w:w="4814" w:type="dxa"/>
          </w:tcPr>
          <w:p w14:paraId="62C21838" w14:textId="6F8E3FAA" w:rsidR="006A2CCE" w:rsidRPr="00C03F4A" w:rsidRDefault="00B619B6" w:rsidP="00A44108">
            <w:pPr>
              <w:pStyle w:val="Default"/>
              <w:numPr>
                <w:ilvl w:val="0"/>
                <w:numId w:val="8"/>
              </w:numPr>
              <w:ind w:left="316" w:hanging="316"/>
              <w:jc w:val="both"/>
              <w:rPr>
                <w:rFonts w:ascii="Arial" w:hAnsi="Arial" w:cs="Arial"/>
                <w:color w:val="auto"/>
                <w:sz w:val="22"/>
                <w:szCs w:val="22"/>
              </w:rPr>
            </w:pPr>
            <w:r w:rsidRPr="00C03F4A">
              <w:rPr>
                <w:rFonts w:ascii="Arial" w:hAnsi="Arial" w:cs="Arial"/>
                <w:color w:val="auto"/>
                <w:sz w:val="22"/>
                <w:szCs w:val="22"/>
              </w:rPr>
              <w:t xml:space="preserve">200 </w:t>
            </w:r>
            <w:r w:rsidR="009C4085" w:rsidRPr="00C03F4A">
              <w:rPr>
                <w:rFonts w:ascii="Arial" w:hAnsi="Arial" w:cs="Arial"/>
                <w:color w:val="auto"/>
                <w:sz w:val="22"/>
                <w:szCs w:val="22"/>
              </w:rPr>
              <w:t xml:space="preserve">Eur </w:t>
            </w:r>
            <w:r w:rsidR="003A1EF8" w:rsidRPr="00C03F4A">
              <w:rPr>
                <w:rFonts w:ascii="Arial" w:hAnsi="Arial" w:cs="Arial"/>
                <w:color w:val="auto"/>
                <w:sz w:val="22"/>
                <w:szCs w:val="22"/>
              </w:rPr>
              <w:t xml:space="preserve">už 1 paros gyvenamojo ploto nuomos išlaidas (įskaitant į apgyvendinimo paslaugas teikiančių fizinių ar juridinių asmenų išrašytus apskaitos dokumentus įtrauktas pusryčių išlaidas, jeigu bendra apskaitos dokumente nurodyta suma neviršija </w:t>
            </w:r>
            <w:r w:rsidR="00B06693" w:rsidRPr="00C03F4A">
              <w:rPr>
                <w:rFonts w:ascii="Arial" w:hAnsi="Arial" w:cs="Arial"/>
                <w:color w:val="auto"/>
                <w:sz w:val="22"/>
                <w:szCs w:val="22"/>
              </w:rPr>
              <w:t>200</w:t>
            </w:r>
            <w:r w:rsidR="003A1EF8" w:rsidRPr="00C03F4A">
              <w:rPr>
                <w:rFonts w:ascii="Arial" w:hAnsi="Arial" w:cs="Arial"/>
                <w:color w:val="auto"/>
                <w:sz w:val="22"/>
                <w:szCs w:val="22"/>
              </w:rPr>
              <w:t xml:space="preserve"> eurų);</w:t>
            </w:r>
          </w:p>
        </w:tc>
        <w:tc>
          <w:tcPr>
            <w:tcW w:w="4814" w:type="dxa"/>
          </w:tcPr>
          <w:p w14:paraId="4B280804" w14:textId="3EA21055" w:rsidR="006A2CCE"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 xml:space="preserve">EUR </w:t>
            </w:r>
            <w:r w:rsidR="00B619B6" w:rsidRPr="00C03F4A">
              <w:rPr>
                <w:rFonts w:ascii="Arial" w:hAnsi="Arial" w:cs="Arial"/>
                <w:lang w:val="en-GB"/>
              </w:rPr>
              <w:t xml:space="preserve">200 </w:t>
            </w:r>
            <w:r w:rsidR="005F6D9E">
              <w:rPr>
                <w:rFonts w:ascii="Arial" w:hAnsi="Arial" w:cs="Arial"/>
                <w:lang w:val="en-GB"/>
              </w:rPr>
              <w:t xml:space="preserve">per </w:t>
            </w:r>
            <w:r w:rsidR="007D742B">
              <w:rPr>
                <w:rFonts w:ascii="Arial" w:hAnsi="Arial" w:cs="Arial"/>
                <w:lang w:val="en-GB"/>
              </w:rPr>
              <w:t>night</w:t>
            </w:r>
            <w:r w:rsidR="005F6D9E">
              <w:rPr>
                <w:rFonts w:ascii="Arial" w:hAnsi="Arial" w:cs="Arial"/>
                <w:lang w:val="en-GB"/>
              </w:rPr>
              <w:t xml:space="preserve"> </w:t>
            </w:r>
            <w:r w:rsidRPr="00C03F4A">
              <w:rPr>
                <w:rFonts w:ascii="Arial" w:hAnsi="Arial" w:cs="Arial"/>
                <w:lang w:val="en-GB"/>
              </w:rPr>
              <w:t xml:space="preserve">for </w:t>
            </w:r>
            <w:r w:rsidR="002D3DB7" w:rsidRPr="002D3DB7">
              <w:rPr>
                <w:rFonts w:ascii="Arial" w:hAnsi="Arial" w:cs="Arial"/>
                <w:lang w:val="en-GB"/>
              </w:rPr>
              <w:t>accommodation rental costs</w:t>
            </w:r>
            <w:r w:rsidR="004A3646" w:rsidRPr="00C03F4A">
              <w:rPr>
                <w:rFonts w:ascii="Arial" w:hAnsi="Arial" w:cs="Arial"/>
                <w:lang w:val="en-GB"/>
              </w:rPr>
              <w:t xml:space="preserve"> </w:t>
            </w:r>
            <w:r w:rsidRPr="00C03F4A">
              <w:rPr>
                <w:rFonts w:ascii="Arial" w:hAnsi="Arial" w:cs="Arial"/>
                <w:lang w:val="en-GB"/>
              </w:rPr>
              <w:t xml:space="preserve">(including breakfast costs </w:t>
            </w:r>
            <w:r w:rsidR="004A3646" w:rsidRPr="00C03F4A">
              <w:rPr>
                <w:rFonts w:ascii="Arial" w:hAnsi="Arial" w:cs="Arial"/>
                <w:lang w:val="en-GB"/>
              </w:rPr>
              <w:t xml:space="preserve">that are </w:t>
            </w:r>
            <w:r w:rsidRPr="00C03F4A">
              <w:rPr>
                <w:rFonts w:ascii="Arial" w:hAnsi="Arial" w:cs="Arial"/>
                <w:lang w:val="en-GB"/>
              </w:rPr>
              <w:t xml:space="preserve">included in the accounting documents issued by natural or legal persons providing accommodation services, if the total amount indicated in the accounting document does not exceed EUR </w:t>
            </w:r>
            <w:r w:rsidR="00B06693" w:rsidRPr="00C03F4A">
              <w:rPr>
                <w:rFonts w:ascii="Arial" w:hAnsi="Arial" w:cs="Arial"/>
                <w:lang w:val="en-GB"/>
              </w:rPr>
              <w:t>200</w:t>
            </w:r>
            <w:r w:rsidRPr="00C03F4A">
              <w:rPr>
                <w:rFonts w:ascii="Arial" w:hAnsi="Arial" w:cs="Arial"/>
                <w:lang w:val="en-GB"/>
              </w:rPr>
              <w:t>)</w:t>
            </w:r>
            <w:r w:rsidR="00737D48">
              <w:rPr>
                <w:rFonts w:ascii="Arial" w:hAnsi="Arial" w:cs="Arial"/>
                <w:lang w:val="en-GB"/>
              </w:rPr>
              <w:t>;</w:t>
            </w:r>
          </w:p>
        </w:tc>
      </w:tr>
      <w:tr w:rsidR="003A1EF8" w:rsidRPr="007A593E" w14:paraId="7D2E6119" w14:textId="77777777" w:rsidTr="09F5BAF2">
        <w:tc>
          <w:tcPr>
            <w:tcW w:w="4814" w:type="dxa"/>
          </w:tcPr>
          <w:p w14:paraId="3E704D22" w14:textId="58CB333E" w:rsidR="003A1EF8" w:rsidRPr="00C03F4A" w:rsidRDefault="003A1EF8" w:rsidP="00A44108">
            <w:pPr>
              <w:pStyle w:val="ListParagraph"/>
              <w:numPr>
                <w:ilvl w:val="0"/>
                <w:numId w:val="9"/>
              </w:numPr>
              <w:ind w:left="325" w:hanging="325"/>
              <w:jc w:val="both"/>
              <w:rPr>
                <w:rFonts w:ascii="Arial" w:hAnsi="Arial" w:cs="Arial"/>
              </w:rPr>
            </w:pPr>
            <w:r w:rsidRPr="00C03F4A">
              <w:rPr>
                <w:rFonts w:ascii="Arial" w:hAnsi="Arial" w:cs="Arial"/>
              </w:rPr>
              <w:t xml:space="preserve">skrydžio lėktuvu </w:t>
            </w:r>
            <w:r w:rsidRPr="00577535">
              <w:rPr>
                <w:rFonts w:ascii="Arial" w:hAnsi="Arial" w:cs="Arial"/>
              </w:rPr>
              <w:t>ekonomine klase bilietai</w:t>
            </w:r>
            <w:r w:rsidR="004865C5" w:rsidRPr="00577535">
              <w:rPr>
                <w:rFonts w:ascii="Arial" w:hAnsi="Arial" w:cs="Arial"/>
              </w:rPr>
              <w:t xml:space="preserve"> (išskyrus atvejus, </w:t>
            </w:r>
            <w:r w:rsidR="00A44108" w:rsidRPr="00577535">
              <w:rPr>
                <w:rFonts w:ascii="Arial" w:hAnsi="Arial" w:cs="Arial"/>
              </w:rPr>
              <w:t xml:space="preserve">kai </w:t>
            </w:r>
            <w:r w:rsidR="00B64454" w:rsidRPr="00577535">
              <w:rPr>
                <w:rFonts w:ascii="Arial" w:hAnsi="Arial" w:cs="Arial"/>
              </w:rPr>
              <w:t xml:space="preserve">Šalys susitaria, kad konkrečioje situacijoje </w:t>
            </w:r>
            <w:r w:rsidR="004C0201" w:rsidRPr="00577535">
              <w:rPr>
                <w:rFonts w:ascii="Arial" w:hAnsi="Arial" w:cs="Arial"/>
              </w:rPr>
              <w:t xml:space="preserve">aukštesnės klasės </w:t>
            </w:r>
            <w:r w:rsidR="00351EAF" w:rsidRPr="00577535">
              <w:rPr>
                <w:rFonts w:ascii="Arial" w:hAnsi="Arial" w:cs="Arial"/>
              </w:rPr>
              <w:t xml:space="preserve">skrydžio lėktuvu </w:t>
            </w:r>
            <w:r w:rsidR="004C0201" w:rsidRPr="00577535">
              <w:rPr>
                <w:rFonts w:ascii="Arial" w:hAnsi="Arial" w:cs="Arial"/>
              </w:rPr>
              <w:t>biliet</w:t>
            </w:r>
            <w:r w:rsidR="00B64454" w:rsidRPr="00577535">
              <w:rPr>
                <w:rFonts w:ascii="Arial" w:hAnsi="Arial" w:cs="Arial"/>
              </w:rPr>
              <w:t>ų įsigijimo kompensavimas yra</w:t>
            </w:r>
            <w:r w:rsidR="008116AF" w:rsidRPr="00577535">
              <w:rPr>
                <w:rFonts w:ascii="Arial" w:hAnsi="Arial" w:cs="Arial"/>
              </w:rPr>
              <w:t xml:space="preserve"> </w:t>
            </w:r>
            <w:r w:rsidR="00041BF7" w:rsidRPr="00577535">
              <w:rPr>
                <w:rFonts w:ascii="Arial" w:hAnsi="Arial" w:cs="Arial"/>
              </w:rPr>
              <w:t>racional</w:t>
            </w:r>
            <w:r w:rsidR="00B64454" w:rsidRPr="00577535">
              <w:rPr>
                <w:rFonts w:ascii="Arial" w:hAnsi="Arial" w:cs="Arial"/>
              </w:rPr>
              <w:t>esnis</w:t>
            </w:r>
            <w:r w:rsidR="007F5CDF" w:rsidRPr="00577535">
              <w:rPr>
                <w:rFonts w:ascii="Arial" w:hAnsi="Arial" w:cs="Arial"/>
              </w:rPr>
              <w:t>)</w:t>
            </w:r>
            <w:r w:rsidRPr="00577535">
              <w:rPr>
                <w:rFonts w:ascii="Arial" w:hAnsi="Arial" w:cs="Arial"/>
              </w:rPr>
              <w:t>;</w:t>
            </w:r>
          </w:p>
        </w:tc>
        <w:tc>
          <w:tcPr>
            <w:tcW w:w="4814" w:type="dxa"/>
          </w:tcPr>
          <w:p w14:paraId="754BEF75" w14:textId="5B4E9F2A" w:rsidR="003A1EF8"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economy flight tickets</w:t>
            </w:r>
            <w:r w:rsidR="00AC583A">
              <w:rPr>
                <w:rFonts w:ascii="Arial" w:hAnsi="Arial" w:cs="Arial"/>
                <w:lang w:val="en-GB"/>
              </w:rPr>
              <w:t xml:space="preserve"> </w:t>
            </w:r>
            <w:r w:rsidR="00AC583A" w:rsidRPr="00AC583A">
              <w:rPr>
                <w:rFonts w:ascii="Arial" w:hAnsi="Arial" w:cs="Arial"/>
                <w:lang w:val="en-GB"/>
              </w:rPr>
              <w:t>(unless the Parties agree that reimburs</w:t>
            </w:r>
            <w:r w:rsidR="004743B9">
              <w:rPr>
                <w:rFonts w:ascii="Arial" w:hAnsi="Arial" w:cs="Arial"/>
                <w:lang w:val="en-GB"/>
              </w:rPr>
              <w:t>ing</w:t>
            </w:r>
            <w:r w:rsidR="00AC583A" w:rsidRPr="00AC583A">
              <w:rPr>
                <w:rFonts w:ascii="Arial" w:hAnsi="Arial" w:cs="Arial"/>
                <w:lang w:val="en-GB"/>
              </w:rPr>
              <w:t xml:space="preserve"> the purchase of upgraded </w:t>
            </w:r>
            <w:r w:rsidR="00AC583A">
              <w:rPr>
                <w:rFonts w:ascii="Arial" w:hAnsi="Arial" w:cs="Arial"/>
                <w:lang w:val="en-GB"/>
              </w:rPr>
              <w:t>flight</w:t>
            </w:r>
            <w:r w:rsidR="00AC583A" w:rsidRPr="00AC583A">
              <w:rPr>
                <w:rFonts w:ascii="Arial" w:hAnsi="Arial" w:cs="Arial"/>
                <w:lang w:val="en-GB"/>
              </w:rPr>
              <w:t xml:space="preserve"> tickets is more rational in a particular situation)</w:t>
            </w:r>
            <w:r w:rsidR="00372AD1">
              <w:rPr>
                <w:rFonts w:ascii="Arial" w:hAnsi="Arial" w:cs="Arial"/>
                <w:lang w:val="en-GB"/>
              </w:rPr>
              <w:t>;</w:t>
            </w:r>
          </w:p>
        </w:tc>
      </w:tr>
      <w:tr w:rsidR="003A1EF8" w:rsidRPr="007A593E" w14:paraId="75CDCD9C" w14:textId="77777777" w:rsidTr="09F5BAF2">
        <w:tc>
          <w:tcPr>
            <w:tcW w:w="4814" w:type="dxa"/>
          </w:tcPr>
          <w:p w14:paraId="30D3F3F3" w14:textId="77777777" w:rsidR="003A1EF8" w:rsidRDefault="003A1EF8" w:rsidP="00A44108">
            <w:pPr>
              <w:pStyle w:val="ListParagraph"/>
              <w:numPr>
                <w:ilvl w:val="0"/>
                <w:numId w:val="9"/>
              </w:numPr>
              <w:ind w:left="325" w:hanging="325"/>
              <w:jc w:val="both"/>
              <w:rPr>
                <w:rFonts w:ascii="Arial" w:hAnsi="Arial" w:cs="Arial"/>
              </w:rPr>
            </w:pPr>
            <w:r w:rsidRPr="00C03F4A">
              <w:rPr>
                <w:rFonts w:ascii="Arial" w:hAnsi="Arial" w:cs="Arial"/>
              </w:rPr>
              <w:t>visų rūšių transporto priemonių išlaidos į (iš) oro uostą (-o), į (iš) Stebėtojų tarybos posėdį (-</w:t>
            </w:r>
            <w:proofErr w:type="spellStart"/>
            <w:r w:rsidRPr="00C03F4A">
              <w:rPr>
                <w:rFonts w:ascii="Arial" w:hAnsi="Arial" w:cs="Arial"/>
              </w:rPr>
              <w:t>io</w:t>
            </w:r>
            <w:proofErr w:type="spellEnd"/>
            <w:r w:rsidRPr="00C03F4A">
              <w:rPr>
                <w:rFonts w:ascii="Arial" w:hAnsi="Arial" w:cs="Arial"/>
              </w:rPr>
              <w:t>).</w:t>
            </w:r>
          </w:p>
          <w:p w14:paraId="62853AA1" w14:textId="152FFCD8" w:rsidR="00A44108" w:rsidRPr="00C03F4A" w:rsidRDefault="00A44108" w:rsidP="00A44108">
            <w:pPr>
              <w:pStyle w:val="ListParagraph"/>
              <w:ind w:left="325"/>
              <w:jc w:val="both"/>
              <w:rPr>
                <w:rFonts w:ascii="Arial" w:hAnsi="Arial" w:cs="Arial"/>
              </w:rPr>
            </w:pPr>
          </w:p>
        </w:tc>
        <w:tc>
          <w:tcPr>
            <w:tcW w:w="4814" w:type="dxa"/>
          </w:tcPr>
          <w:p w14:paraId="2C272BF3" w14:textId="723CEC24" w:rsidR="003A1EF8" w:rsidRPr="00C03F4A" w:rsidRDefault="003A1EF8" w:rsidP="00A44108">
            <w:pPr>
              <w:pStyle w:val="ListParagraph"/>
              <w:numPr>
                <w:ilvl w:val="0"/>
                <w:numId w:val="9"/>
              </w:numPr>
              <w:ind w:left="325" w:hanging="325"/>
              <w:jc w:val="both"/>
              <w:rPr>
                <w:rFonts w:ascii="Arial" w:hAnsi="Arial" w:cs="Arial"/>
                <w:lang w:val="en-GB"/>
              </w:rPr>
            </w:pPr>
            <w:r w:rsidRPr="00C03F4A">
              <w:rPr>
                <w:rFonts w:ascii="Arial" w:hAnsi="Arial" w:cs="Arial"/>
                <w:lang w:val="en-GB"/>
              </w:rPr>
              <w:t>costs of all types of vehicles to/from the airport(s), to</w:t>
            </w:r>
            <w:r w:rsidR="00083E12" w:rsidRPr="00C03F4A">
              <w:rPr>
                <w:rFonts w:ascii="Arial" w:hAnsi="Arial" w:cs="Arial"/>
                <w:lang w:val="en-GB"/>
              </w:rPr>
              <w:t>/</w:t>
            </w:r>
            <w:r w:rsidRPr="00C03F4A">
              <w:rPr>
                <w:rFonts w:ascii="Arial" w:hAnsi="Arial" w:cs="Arial"/>
                <w:lang w:val="en-GB"/>
              </w:rPr>
              <w:t>from the Supervisory Board meeting(s).</w:t>
            </w:r>
          </w:p>
        </w:tc>
      </w:tr>
      <w:tr w:rsidR="00274136" w:rsidRPr="007A593E" w14:paraId="7A4FC9AA" w14:textId="77777777" w:rsidTr="09F5BAF2">
        <w:tc>
          <w:tcPr>
            <w:tcW w:w="4814" w:type="dxa"/>
          </w:tcPr>
          <w:p w14:paraId="3D766506" w14:textId="2A87F1C6" w:rsidR="00A01694" w:rsidRPr="00C03F4A" w:rsidRDefault="003F7E2F"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0B3FAA" w:rsidRPr="00C03F4A">
              <w:rPr>
                <w:rFonts w:ascii="Arial" w:hAnsi="Arial" w:cs="Arial"/>
                <w:color w:val="auto"/>
                <w:sz w:val="22"/>
                <w:szCs w:val="22"/>
              </w:rPr>
              <w:t xml:space="preserve">3. </w:t>
            </w:r>
            <w:r w:rsidRPr="00C03F4A">
              <w:rPr>
                <w:rFonts w:ascii="Arial" w:hAnsi="Arial" w:cs="Arial"/>
                <w:color w:val="auto"/>
                <w:sz w:val="22"/>
                <w:szCs w:val="22"/>
              </w:rPr>
              <w:t xml:space="preserve">Už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nario veiklą Bendrovė įsipareigoja mokėti fiksuotą </w:t>
            </w:r>
            <w:r w:rsidR="000B3FAA" w:rsidRPr="00C03F4A">
              <w:rPr>
                <w:rFonts w:ascii="Arial" w:hAnsi="Arial" w:cs="Arial"/>
                <w:color w:val="auto"/>
                <w:sz w:val="22"/>
                <w:szCs w:val="22"/>
                <w:highlight w:val="darkGray"/>
              </w:rPr>
              <w:t>[suma skaičiais]</w:t>
            </w:r>
            <w:r w:rsidRPr="00C03F4A">
              <w:rPr>
                <w:rFonts w:ascii="Arial" w:hAnsi="Arial" w:cs="Arial"/>
                <w:color w:val="auto"/>
                <w:sz w:val="22"/>
                <w:szCs w:val="22"/>
              </w:rPr>
              <w:t xml:space="preserve"> Eur (</w:t>
            </w:r>
            <w:r w:rsidR="00456268" w:rsidRPr="00C03F4A">
              <w:rPr>
                <w:rFonts w:ascii="Arial" w:hAnsi="Arial" w:cs="Arial"/>
                <w:color w:val="auto"/>
                <w:sz w:val="22"/>
                <w:szCs w:val="22"/>
                <w:highlight w:val="darkGray"/>
              </w:rPr>
              <w:t>[suma žodžiais]</w:t>
            </w:r>
            <w:r w:rsidRPr="00C03F4A">
              <w:rPr>
                <w:rFonts w:ascii="Arial" w:hAnsi="Arial" w:cs="Arial"/>
                <w:color w:val="auto"/>
                <w:sz w:val="22"/>
                <w:szCs w:val="22"/>
              </w:rPr>
              <w:t xml:space="preserve"> eurų) (neatskaičius mokesčių) per kalendorinį mėnesį dydžio atlygį. </w:t>
            </w:r>
          </w:p>
          <w:p w14:paraId="2A2FA1E9" w14:textId="53203CA4" w:rsidR="00274136" w:rsidRPr="00C03F4A" w:rsidRDefault="003F7E2F"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Jei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narys yra išrenkamas </w:t>
            </w:r>
            <w:r w:rsidR="00A77B2C" w:rsidRPr="00C03F4A">
              <w:rPr>
                <w:rFonts w:ascii="Arial" w:hAnsi="Arial" w:cs="Arial"/>
                <w:color w:val="auto"/>
                <w:sz w:val="22"/>
                <w:szCs w:val="22"/>
              </w:rPr>
              <w:t>Stebėtojų</w:t>
            </w:r>
            <w:r w:rsidRPr="00C03F4A">
              <w:rPr>
                <w:rFonts w:ascii="Arial" w:hAnsi="Arial" w:cs="Arial"/>
                <w:color w:val="auto"/>
                <w:sz w:val="22"/>
                <w:szCs w:val="22"/>
              </w:rPr>
              <w:t xml:space="preserve"> </w:t>
            </w:r>
            <w:r w:rsidR="00E517AC" w:rsidRPr="00C03F4A">
              <w:rPr>
                <w:rFonts w:ascii="Arial" w:hAnsi="Arial" w:cs="Arial"/>
                <w:color w:val="auto"/>
                <w:sz w:val="22"/>
                <w:szCs w:val="22"/>
              </w:rPr>
              <w:t xml:space="preserve">tarybos </w:t>
            </w:r>
            <w:r w:rsidRPr="00C03F4A">
              <w:rPr>
                <w:rFonts w:ascii="Arial" w:hAnsi="Arial" w:cs="Arial"/>
                <w:color w:val="auto"/>
                <w:sz w:val="22"/>
                <w:szCs w:val="22"/>
              </w:rPr>
              <w:t xml:space="preserve">pirmininku, </w:t>
            </w:r>
            <w:r w:rsidR="0046519E" w:rsidRPr="00C03F4A">
              <w:rPr>
                <w:rFonts w:ascii="Arial" w:hAnsi="Arial" w:cs="Arial"/>
                <w:color w:val="auto"/>
                <w:sz w:val="22"/>
                <w:szCs w:val="22"/>
              </w:rPr>
              <w:t xml:space="preserve">stebėtojų tarybos </w:t>
            </w:r>
            <w:r w:rsidRPr="00C03F4A">
              <w:rPr>
                <w:rFonts w:ascii="Arial" w:hAnsi="Arial" w:cs="Arial"/>
                <w:color w:val="auto"/>
                <w:sz w:val="22"/>
                <w:szCs w:val="22"/>
              </w:rPr>
              <w:t xml:space="preserve">pirmininko pareigų ėjimo laikotarpiu vietoj aukščiau numatyto atlygio </w:t>
            </w:r>
            <w:r w:rsidR="00A77B2C" w:rsidRPr="00C03F4A">
              <w:rPr>
                <w:rFonts w:ascii="Arial" w:hAnsi="Arial" w:cs="Arial"/>
                <w:color w:val="auto"/>
                <w:sz w:val="22"/>
                <w:szCs w:val="22"/>
              </w:rPr>
              <w:t>stebėtojų tarybos</w:t>
            </w:r>
            <w:r w:rsidRPr="00C03F4A">
              <w:rPr>
                <w:rFonts w:ascii="Arial" w:hAnsi="Arial" w:cs="Arial"/>
                <w:color w:val="auto"/>
                <w:sz w:val="22"/>
                <w:szCs w:val="22"/>
              </w:rPr>
              <w:t xml:space="preserve"> nariui Bendrovė įsipareigoja mokėti fiksuotą </w:t>
            </w:r>
            <w:r w:rsidR="00456268" w:rsidRPr="00C03F4A">
              <w:rPr>
                <w:rFonts w:ascii="Arial" w:hAnsi="Arial" w:cs="Arial"/>
                <w:color w:val="auto"/>
                <w:sz w:val="22"/>
                <w:szCs w:val="22"/>
                <w:highlight w:val="darkGray"/>
              </w:rPr>
              <w:t>[suma skaičiais]</w:t>
            </w:r>
            <w:r w:rsidR="00456268" w:rsidRPr="00C03F4A">
              <w:rPr>
                <w:rFonts w:ascii="Arial" w:hAnsi="Arial" w:cs="Arial"/>
                <w:color w:val="auto"/>
                <w:sz w:val="22"/>
                <w:szCs w:val="22"/>
              </w:rPr>
              <w:t xml:space="preserve"> </w:t>
            </w:r>
            <w:r w:rsidRPr="00C03F4A">
              <w:rPr>
                <w:rFonts w:ascii="Arial" w:hAnsi="Arial" w:cs="Arial"/>
                <w:color w:val="auto"/>
                <w:sz w:val="22"/>
                <w:szCs w:val="22"/>
              </w:rPr>
              <w:t>Eur (</w:t>
            </w:r>
            <w:r w:rsidR="00456268" w:rsidRPr="00C03F4A">
              <w:rPr>
                <w:rFonts w:ascii="Arial" w:hAnsi="Arial" w:cs="Arial"/>
                <w:color w:val="auto"/>
                <w:sz w:val="22"/>
                <w:szCs w:val="22"/>
                <w:highlight w:val="darkGray"/>
              </w:rPr>
              <w:t>[suma žodžiais]</w:t>
            </w:r>
            <w:r w:rsidRPr="00C03F4A">
              <w:rPr>
                <w:rFonts w:ascii="Arial" w:hAnsi="Arial" w:cs="Arial"/>
                <w:color w:val="auto"/>
                <w:sz w:val="22"/>
                <w:szCs w:val="22"/>
              </w:rPr>
              <w:t xml:space="preserve"> eurų) (neatskaičius mokesčių) per kalendorinį mėnesį dydžio atlygį.</w:t>
            </w:r>
          </w:p>
        </w:tc>
        <w:tc>
          <w:tcPr>
            <w:tcW w:w="4814" w:type="dxa"/>
          </w:tcPr>
          <w:p w14:paraId="3C4E0784" w14:textId="263C1D3C" w:rsidR="00BC5EA0" w:rsidRPr="00C03F4A" w:rsidRDefault="005D608F" w:rsidP="00A123DF">
            <w:pPr>
              <w:jc w:val="both"/>
              <w:rPr>
                <w:rFonts w:ascii="Arial" w:hAnsi="Arial" w:cs="Arial"/>
                <w:lang w:val="en-GB"/>
              </w:rPr>
            </w:pPr>
            <w:r w:rsidRPr="00C03F4A">
              <w:rPr>
                <w:rFonts w:ascii="Arial" w:hAnsi="Arial" w:cs="Arial"/>
                <w:lang w:val="en-GB"/>
              </w:rPr>
              <w:t xml:space="preserve">2.1.3. </w:t>
            </w:r>
            <w:r w:rsidR="00A01694" w:rsidRPr="00C03F4A">
              <w:rPr>
                <w:rFonts w:ascii="Arial" w:hAnsi="Arial" w:cs="Arial"/>
                <w:lang w:val="en-GB"/>
              </w:rPr>
              <w:t xml:space="preserve">The Company shall undertake to pay a fixed remuneration of EUR </w:t>
            </w:r>
            <w:r w:rsidR="00BC5EA0" w:rsidRPr="00C03F4A">
              <w:rPr>
                <w:rFonts w:ascii="Arial" w:hAnsi="Arial" w:cs="Arial"/>
                <w:highlight w:val="darkGray"/>
                <w:lang w:val="en-GB"/>
              </w:rPr>
              <w:t>[amount in numbers]</w:t>
            </w:r>
            <w:r w:rsidR="00A01694" w:rsidRPr="00C03F4A">
              <w:rPr>
                <w:rFonts w:ascii="Arial" w:hAnsi="Arial" w:cs="Arial"/>
                <w:lang w:val="en-GB"/>
              </w:rPr>
              <w:t xml:space="preserve"> (</w:t>
            </w:r>
            <w:r w:rsidR="00BC5EA0" w:rsidRPr="00C03F4A">
              <w:rPr>
                <w:rFonts w:ascii="Arial" w:hAnsi="Arial" w:cs="Arial"/>
                <w:highlight w:val="darkGray"/>
                <w:lang w:val="en-GB"/>
              </w:rPr>
              <w:t>[amount in words]</w:t>
            </w:r>
            <w:r w:rsidR="00A01694" w:rsidRPr="00C03F4A">
              <w:rPr>
                <w:rFonts w:ascii="Arial" w:hAnsi="Arial" w:cs="Arial"/>
                <w:lang w:val="en-GB"/>
              </w:rPr>
              <w:t xml:space="preserve"> euros) (before taxes) per calendar month for the activities of </w:t>
            </w:r>
            <w:r w:rsidR="00357EA8">
              <w:rPr>
                <w:rFonts w:ascii="Arial" w:hAnsi="Arial" w:cs="Arial"/>
                <w:lang w:val="en-GB"/>
              </w:rPr>
              <w:t>the Supervisory</w:t>
            </w:r>
            <w:r w:rsidR="00A01694" w:rsidRPr="00C03F4A">
              <w:rPr>
                <w:rFonts w:ascii="Arial" w:hAnsi="Arial" w:cs="Arial"/>
                <w:lang w:val="en-GB"/>
              </w:rPr>
              <w:t xml:space="preserve"> Board</w:t>
            </w:r>
            <w:r w:rsidR="00BC5EA0" w:rsidRPr="00C03F4A">
              <w:rPr>
                <w:rFonts w:ascii="Arial" w:hAnsi="Arial" w:cs="Arial"/>
                <w:lang w:val="en-GB"/>
              </w:rPr>
              <w:t xml:space="preserve"> member</w:t>
            </w:r>
            <w:r w:rsidR="00A01694" w:rsidRPr="00C03F4A">
              <w:rPr>
                <w:rFonts w:ascii="Arial" w:hAnsi="Arial" w:cs="Arial"/>
                <w:lang w:val="en-GB"/>
              </w:rPr>
              <w:t xml:space="preserve">. </w:t>
            </w:r>
          </w:p>
          <w:p w14:paraId="00633E0B" w14:textId="3F2A82D8" w:rsidR="00274136" w:rsidRPr="00C03F4A" w:rsidRDefault="00490CEB" w:rsidP="00A123DF">
            <w:pPr>
              <w:jc w:val="both"/>
              <w:rPr>
                <w:rFonts w:ascii="Arial" w:hAnsi="Arial" w:cs="Arial"/>
                <w:lang w:val="en-GB"/>
              </w:rPr>
            </w:pPr>
            <w:r>
              <w:rPr>
                <w:rFonts w:ascii="Arial" w:hAnsi="Arial" w:cs="Arial"/>
                <w:lang w:val="en-GB"/>
              </w:rPr>
              <w:t>If</w:t>
            </w:r>
            <w:r w:rsidR="00A01694" w:rsidRPr="00C03F4A">
              <w:rPr>
                <w:rFonts w:ascii="Arial" w:hAnsi="Arial" w:cs="Arial"/>
                <w:lang w:val="en-GB"/>
              </w:rPr>
              <w:t xml:space="preserve"> </w:t>
            </w:r>
            <w:r w:rsidR="005065AC">
              <w:rPr>
                <w:rFonts w:ascii="Arial" w:hAnsi="Arial" w:cs="Arial"/>
                <w:lang w:val="en-GB"/>
              </w:rPr>
              <w:t>the</w:t>
            </w:r>
            <w:r w:rsidR="00A01694" w:rsidRPr="00C03F4A">
              <w:rPr>
                <w:rFonts w:ascii="Arial" w:hAnsi="Arial" w:cs="Arial"/>
                <w:lang w:val="en-GB"/>
              </w:rPr>
              <w:t xml:space="preserve"> </w:t>
            </w:r>
            <w:r w:rsidR="00A77B2C" w:rsidRPr="00C03F4A">
              <w:rPr>
                <w:rFonts w:ascii="Arial" w:hAnsi="Arial" w:cs="Arial"/>
                <w:lang w:val="en-GB"/>
              </w:rPr>
              <w:t xml:space="preserve">Supervisory </w:t>
            </w:r>
            <w:r w:rsidR="00A01694" w:rsidRPr="00C03F4A">
              <w:rPr>
                <w:rFonts w:ascii="Arial" w:hAnsi="Arial" w:cs="Arial"/>
                <w:lang w:val="en-GB"/>
              </w:rPr>
              <w:t xml:space="preserve">Board </w:t>
            </w:r>
            <w:r w:rsidR="00BC5EA0" w:rsidRPr="00C03F4A">
              <w:rPr>
                <w:rFonts w:ascii="Arial" w:hAnsi="Arial" w:cs="Arial"/>
                <w:lang w:val="en-GB"/>
              </w:rPr>
              <w:t xml:space="preserve">member </w:t>
            </w:r>
            <w:r>
              <w:rPr>
                <w:rFonts w:ascii="Arial" w:hAnsi="Arial" w:cs="Arial"/>
                <w:lang w:val="en-GB"/>
              </w:rPr>
              <w:t>is</w:t>
            </w:r>
            <w:r w:rsidRPr="00C03F4A">
              <w:rPr>
                <w:rFonts w:ascii="Arial" w:hAnsi="Arial" w:cs="Arial"/>
                <w:lang w:val="en-GB"/>
              </w:rPr>
              <w:t xml:space="preserve"> </w:t>
            </w:r>
            <w:r w:rsidR="00A01694" w:rsidRPr="00C03F4A">
              <w:rPr>
                <w:rFonts w:ascii="Arial" w:hAnsi="Arial" w:cs="Arial"/>
                <w:lang w:val="en-GB"/>
              </w:rPr>
              <w:t xml:space="preserve">elected as the Chair of the </w:t>
            </w:r>
            <w:r w:rsidR="00A77B2C" w:rsidRPr="00C03F4A">
              <w:rPr>
                <w:rFonts w:ascii="Arial" w:hAnsi="Arial" w:cs="Arial"/>
                <w:lang w:val="en-GB"/>
              </w:rPr>
              <w:t xml:space="preserve">Supervisory </w:t>
            </w:r>
            <w:r w:rsidR="00A01694" w:rsidRPr="00C03F4A">
              <w:rPr>
                <w:rFonts w:ascii="Arial" w:hAnsi="Arial" w:cs="Arial"/>
                <w:lang w:val="en-GB"/>
              </w:rPr>
              <w:t xml:space="preserve">Board, the Company shall undertake to pay a fixed remuneration of EUR </w:t>
            </w:r>
            <w:r w:rsidR="00BC5EA0" w:rsidRPr="00C03F4A">
              <w:rPr>
                <w:rFonts w:ascii="Arial" w:hAnsi="Arial" w:cs="Arial"/>
                <w:highlight w:val="darkGray"/>
                <w:lang w:val="en-GB"/>
              </w:rPr>
              <w:t>[amount in numbers]</w:t>
            </w:r>
            <w:r w:rsidR="00BC5EA0" w:rsidRPr="00C03F4A">
              <w:rPr>
                <w:rFonts w:ascii="Arial" w:hAnsi="Arial" w:cs="Arial"/>
                <w:lang w:val="en-GB"/>
              </w:rPr>
              <w:t xml:space="preserve"> </w:t>
            </w:r>
            <w:r w:rsidR="00A01694" w:rsidRPr="00C03F4A">
              <w:rPr>
                <w:rFonts w:ascii="Arial" w:hAnsi="Arial" w:cs="Arial"/>
                <w:lang w:val="en-GB"/>
              </w:rPr>
              <w:t>(</w:t>
            </w:r>
            <w:r w:rsidR="00BC5EA0" w:rsidRPr="00C03F4A">
              <w:rPr>
                <w:rFonts w:ascii="Arial" w:hAnsi="Arial" w:cs="Arial"/>
                <w:lang w:val="en-GB"/>
              </w:rPr>
              <w:t>(</w:t>
            </w:r>
            <w:r w:rsidR="00BC5EA0" w:rsidRPr="00C03F4A">
              <w:rPr>
                <w:rFonts w:ascii="Arial" w:hAnsi="Arial" w:cs="Arial"/>
                <w:highlight w:val="darkGray"/>
                <w:lang w:val="en-GB"/>
              </w:rPr>
              <w:t>[amount in words]</w:t>
            </w:r>
            <w:r w:rsidR="00A01694" w:rsidRPr="00C03F4A">
              <w:rPr>
                <w:rFonts w:ascii="Arial" w:hAnsi="Arial" w:cs="Arial"/>
                <w:lang w:val="en-GB"/>
              </w:rPr>
              <w:t xml:space="preserve"> euros) (before taxes) per calendar month to the </w:t>
            </w:r>
            <w:r w:rsidR="00A77B2C" w:rsidRPr="00C03F4A">
              <w:rPr>
                <w:rFonts w:ascii="Arial" w:hAnsi="Arial" w:cs="Arial"/>
                <w:lang w:val="en-GB"/>
              </w:rPr>
              <w:t xml:space="preserve">Supervisory </w:t>
            </w:r>
            <w:r w:rsidR="00A01694" w:rsidRPr="00C03F4A">
              <w:rPr>
                <w:rFonts w:ascii="Arial" w:hAnsi="Arial" w:cs="Arial"/>
                <w:lang w:val="en-GB"/>
              </w:rPr>
              <w:t>Board</w:t>
            </w:r>
            <w:r w:rsidR="00BC5EA0" w:rsidRPr="00C03F4A">
              <w:rPr>
                <w:rFonts w:ascii="Arial" w:hAnsi="Arial" w:cs="Arial"/>
                <w:lang w:val="en-GB"/>
              </w:rPr>
              <w:t xml:space="preserve"> member</w:t>
            </w:r>
            <w:r w:rsidR="00A01694" w:rsidRPr="00C03F4A">
              <w:rPr>
                <w:rFonts w:ascii="Arial" w:hAnsi="Arial" w:cs="Arial"/>
                <w:lang w:val="en-GB"/>
              </w:rPr>
              <w:t xml:space="preserve"> during </w:t>
            </w:r>
            <w:r w:rsidR="006332EB">
              <w:rPr>
                <w:rFonts w:ascii="Arial" w:hAnsi="Arial" w:cs="Arial"/>
                <w:lang w:val="en-GB"/>
              </w:rPr>
              <w:t>his/her</w:t>
            </w:r>
            <w:r w:rsidR="006332EB" w:rsidRPr="00C03F4A">
              <w:rPr>
                <w:rFonts w:ascii="Arial" w:hAnsi="Arial" w:cs="Arial"/>
                <w:lang w:val="en-GB"/>
              </w:rPr>
              <w:t xml:space="preserve"> </w:t>
            </w:r>
            <w:r w:rsidR="00A01694" w:rsidRPr="00C03F4A">
              <w:rPr>
                <w:rFonts w:ascii="Arial" w:hAnsi="Arial" w:cs="Arial"/>
                <w:lang w:val="en-GB"/>
              </w:rPr>
              <w:t xml:space="preserve">term of office </w:t>
            </w:r>
            <w:r w:rsidR="006332EB">
              <w:rPr>
                <w:rFonts w:ascii="Arial" w:hAnsi="Arial" w:cs="Arial"/>
                <w:lang w:val="en-GB"/>
              </w:rPr>
              <w:t>as</w:t>
            </w:r>
            <w:r w:rsidR="00A01694" w:rsidRPr="00C03F4A">
              <w:rPr>
                <w:rFonts w:ascii="Arial" w:hAnsi="Arial" w:cs="Arial"/>
                <w:lang w:val="en-GB"/>
              </w:rPr>
              <w:t xml:space="preserve"> the Chair</w:t>
            </w:r>
            <w:r w:rsidR="0046519E" w:rsidRPr="00C03F4A">
              <w:rPr>
                <w:rFonts w:ascii="Arial" w:hAnsi="Arial" w:cs="Arial"/>
                <w:lang w:val="en-GB"/>
              </w:rPr>
              <w:t xml:space="preserve"> of the Supervisory Board</w:t>
            </w:r>
            <w:r w:rsidR="00A01694" w:rsidRPr="00C03F4A">
              <w:rPr>
                <w:rFonts w:ascii="Arial" w:hAnsi="Arial" w:cs="Arial"/>
                <w:lang w:val="en-GB"/>
              </w:rPr>
              <w:t xml:space="preserve"> instead of the remuneration stipulated above</w:t>
            </w:r>
            <w:r w:rsidR="00BC5EA0" w:rsidRPr="00C03F4A">
              <w:rPr>
                <w:rFonts w:ascii="Arial" w:hAnsi="Arial" w:cs="Arial"/>
                <w:lang w:val="en-GB"/>
              </w:rPr>
              <w:t>.</w:t>
            </w:r>
          </w:p>
        </w:tc>
      </w:tr>
      <w:tr w:rsidR="008A452A" w:rsidRPr="007A593E" w14:paraId="700CC51C" w14:textId="77777777" w:rsidTr="09F5BAF2">
        <w:tc>
          <w:tcPr>
            <w:tcW w:w="4814" w:type="dxa"/>
          </w:tcPr>
          <w:p w14:paraId="364704E2" w14:textId="7C1F950B" w:rsidR="008A452A" w:rsidRPr="00C03F4A" w:rsidRDefault="008A452A"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2.1.4. </w:t>
            </w:r>
            <w:r w:rsidR="00115C07" w:rsidRPr="00C03F4A">
              <w:rPr>
                <w:rFonts w:ascii="Arial" w:hAnsi="Arial" w:cs="Arial"/>
                <w:color w:val="auto"/>
                <w:sz w:val="22"/>
                <w:szCs w:val="22"/>
              </w:rPr>
              <w:t xml:space="preserve">Jeigu Stebėtojų tarybos narys paskiriamas eiti </w:t>
            </w:r>
            <w:r w:rsidR="00DE7D94" w:rsidRPr="00C03F4A">
              <w:rPr>
                <w:rFonts w:ascii="Arial" w:hAnsi="Arial" w:cs="Arial"/>
                <w:color w:val="auto"/>
                <w:sz w:val="22"/>
                <w:szCs w:val="22"/>
              </w:rPr>
              <w:t xml:space="preserve">Stebėtojų tarybos sudaromo komiteto nario pareigas, komiteto nario pareigų ėjimo laikotarpiu papildomai prie </w:t>
            </w:r>
            <w:r w:rsidR="0019746B" w:rsidRPr="00C03F4A">
              <w:rPr>
                <w:rFonts w:ascii="Arial" w:hAnsi="Arial" w:cs="Arial"/>
                <w:color w:val="auto"/>
                <w:sz w:val="22"/>
                <w:szCs w:val="22"/>
              </w:rPr>
              <w:t xml:space="preserve">atlygio, nurodyto 2.1.3 punkte, </w:t>
            </w:r>
            <w:r w:rsidR="00647CE1" w:rsidRPr="00C03F4A">
              <w:rPr>
                <w:rFonts w:ascii="Arial" w:hAnsi="Arial" w:cs="Arial"/>
                <w:color w:val="auto"/>
                <w:sz w:val="22"/>
                <w:szCs w:val="22"/>
              </w:rPr>
              <w:t xml:space="preserve">mokamas </w:t>
            </w:r>
            <w:r w:rsidR="00647CE1" w:rsidRPr="00C03F4A">
              <w:rPr>
                <w:rFonts w:ascii="Arial" w:hAnsi="Arial" w:cs="Arial"/>
                <w:color w:val="auto"/>
                <w:sz w:val="22"/>
                <w:szCs w:val="22"/>
                <w:highlight w:val="lightGray"/>
              </w:rPr>
              <w:t>[suma skaičiais]</w:t>
            </w:r>
            <w:r w:rsidR="00647CE1" w:rsidRPr="00C03F4A">
              <w:rPr>
                <w:rFonts w:ascii="Arial" w:hAnsi="Arial" w:cs="Arial"/>
                <w:color w:val="auto"/>
                <w:sz w:val="22"/>
                <w:szCs w:val="22"/>
              </w:rPr>
              <w:t xml:space="preserve"> </w:t>
            </w:r>
            <w:r w:rsidR="00647CE1" w:rsidRPr="00C03F4A">
              <w:rPr>
                <w:rFonts w:ascii="Arial" w:hAnsi="Arial" w:cs="Arial"/>
                <w:color w:val="auto"/>
                <w:sz w:val="22"/>
                <w:szCs w:val="22"/>
                <w:highlight w:val="lightGray"/>
              </w:rPr>
              <w:t>([suma žodžiais]</w:t>
            </w:r>
            <w:r w:rsidR="00647CE1" w:rsidRPr="00C03F4A">
              <w:rPr>
                <w:rFonts w:ascii="Arial" w:hAnsi="Arial" w:cs="Arial"/>
                <w:color w:val="auto"/>
                <w:sz w:val="22"/>
                <w:szCs w:val="22"/>
              </w:rPr>
              <w:t xml:space="preserve"> eurų</w:t>
            </w:r>
            <w:r w:rsidR="002F13DD" w:rsidRPr="00C03F4A">
              <w:rPr>
                <w:rFonts w:ascii="Arial" w:hAnsi="Arial" w:cs="Arial"/>
                <w:color w:val="auto"/>
                <w:sz w:val="22"/>
                <w:szCs w:val="22"/>
              </w:rPr>
              <w:t>)</w:t>
            </w:r>
            <w:r w:rsidR="002E321D" w:rsidRPr="00C03F4A">
              <w:rPr>
                <w:rFonts w:ascii="Arial" w:hAnsi="Arial" w:cs="Arial"/>
                <w:color w:val="auto"/>
                <w:sz w:val="22"/>
                <w:szCs w:val="22"/>
              </w:rPr>
              <w:t xml:space="preserve"> (neatskaičius mokesčių) per kalendorinį mėnesį dydžio atlygį</w:t>
            </w:r>
            <w:r w:rsidR="002F13DD" w:rsidRPr="00C03F4A">
              <w:rPr>
                <w:rFonts w:ascii="Arial" w:hAnsi="Arial" w:cs="Arial"/>
                <w:color w:val="auto"/>
                <w:sz w:val="22"/>
                <w:szCs w:val="22"/>
              </w:rPr>
              <w:t>.</w:t>
            </w:r>
            <w:r w:rsidR="004430E7" w:rsidRPr="00C03F4A">
              <w:rPr>
                <w:rFonts w:ascii="Arial" w:hAnsi="Arial" w:cs="Arial"/>
                <w:color w:val="auto"/>
                <w:sz w:val="22"/>
                <w:szCs w:val="22"/>
              </w:rPr>
              <w:t xml:space="preserve"> Jeigu Stebėtojų tarybos narys</w:t>
            </w:r>
            <w:r w:rsidR="00802488" w:rsidRPr="00C03F4A">
              <w:rPr>
                <w:rFonts w:ascii="Arial" w:hAnsi="Arial" w:cs="Arial"/>
                <w:color w:val="auto"/>
                <w:sz w:val="22"/>
                <w:szCs w:val="22"/>
              </w:rPr>
              <w:t xml:space="preserve"> (</w:t>
            </w:r>
            <w:r w:rsidR="003D736D" w:rsidRPr="00C03F4A">
              <w:rPr>
                <w:rFonts w:ascii="Arial" w:hAnsi="Arial" w:cs="Arial"/>
                <w:color w:val="auto"/>
                <w:sz w:val="22"/>
                <w:szCs w:val="22"/>
              </w:rPr>
              <w:t>išskyrus</w:t>
            </w:r>
            <w:r w:rsidR="00802488" w:rsidRPr="00C03F4A">
              <w:rPr>
                <w:rFonts w:ascii="Arial" w:hAnsi="Arial" w:cs="Arial"/>
                <w:color w:val="auto"/>
                <w:sz w:val="22"/>
                <w:szCs w:val="22"/>
              </w:rPr>
              <w:t xml:space="preserve"> </w:t>
            </w:r>
            <w:r w:rsidR="003D736D" w:rsidRPr="00C03F4A">
              <w:rPr>
                <w:rFonts w:ascii="Arial" w:hAnsi="Arial" w:cs="Arial"/>
                <w:color w:val="auto"/>
                <w:sz w:val="22"/>
                <w:szCs w:val="22"/>
              </w:rPr>
              <w:t>Stebėtojų tarybos pirmininką)</w:t>
            </w:r>
            <w:r w:rsidR="004430E7" w:rsidRPr="00C03F4A">
              <w:rPr>
                <w:rFonts w:ascii="Arial" w:hAnsi="Arial" w:cs="Arial"/>
                <w:color w:val="auto"/>
                <w:sz w:val="22"/>
                <w:szCs w:val="22"/>
              </w:rPr>
              <w:t xml:space="preserve"> paskiriamas eiti Stebėtojų tarybos sudaromo komiteto </w:t>
            </w:r>
            <w:r w:rsidR="0046519E" w:rsidRPr="00C03F4A">
              <w:rPr>
                <w:rFonts w:ascii="Arial" w:hAnsi="Arial" w:cs="Arial"/>
                <w:color w:val="auto"/>
                <w:sz w:val="22"/>
                <w:szCs w:val="22"/>
              </w:rPr>
              <w:t>pirmininko</w:t>
            </w:r>
            <w:r w:rsidR="004430E7" w:rsidRPr="00C03F4A">
              <w:rPr>
                <w:rFonts w:ascii="Arial" w:hAnsi="Arial" w:cs="Arial"/>
                <w:color w:val="auto"/>
                <w:sz w:val="22"/>
                <w:szCs w:val="22"/>
              </w:rPr>
              <w:t xml:space="preserve"> pareigas</w:t>
            </w:r>
            <w:r w:rsidR="00087059" w:rsidRPr="00C03F4A">
              <w:rPr>
                <w:rFonts w:ascii="Arial" w:hAnsi="Arial" w:cs="Arial"/>
                <w:color w:val="auto"/>
                <w:sz w:val="22"/>
                <w:szCs w:val="22"/>
              </w:rPr>
              <w:t xml:space="preserve">, komiteto pirmininko pareigų ėjimo laikotarpiu vietoj papildomo </w:t>
            </w:r>
            <w:r w:rsidR="00C22CB8" w:rsidRPr="00C03F4A">
              <w:rPr>
                <w:rFonts w:ascii="Arial" w:hAnsi="Arial" w:cs="Arial"/>
                <w:color w:val="auto"/>
                <w:sz w:val="22"/>
                <w:szCs w:val="22"/>
              </w:rPr>
              <w:t xml:space="preserve">komiteto nario </w:t>
            </w:r>
            <w:r w:rsidR="00087059" w:rsidRPr="00C03F4A">
              <w:rPr>
                <w:rFonts w:ascii="Arial" w:hAnsi="Arial" w:cs="Arial"/>
                <w:color w:val="auto"/>
                <w:sz w:val="22"/>
                <w:szCs w:val="22"/>
              </w:rPr>
              <w:t xml:space="preserve">atlygio Bendrovė įsipareigoja mokėti fiksuotą </w:t>
            </w:r>
            <w:r w:rsidR="00087059" w:rsidRPr="00C03F4A">
              <w:rPr>
                <w:rFonts w:ascii="Arial" w:hAnsi="Arial" w:cs="Arial"/>
                <w:color w:val="auto"/>
                <w:sz w:val="22"/>
                <w:szCs w:val="22"/>
                <w:highlight w:val="lightGray"/>
              </w:rPr>
              <w:t>[suma skaičiais]</w:t>
            </w:r>
            <w:r w:rsidR="00087059" w:rsidRPr="00C03F4A">
              <w:rPr>
                <w:rFonts w:ascii="Arial" w:hAnsi="Arial" w:cs="Arial"/>
                <w:color w:val="auto"/>
                <w:sz w:val="22"/>
                <w:szCs w:val="22"/>
              </w:rPr>
              <w:t xml:space="preserve"> Eur </w:t>
            </w:r>
            <w:r w:rsidR="00087059" w:rsidRPr="00C03F4A">
              <w:rPr>
                <w:rFonts w:ascii="Arial" w:hAnsi="Arial" w:cs="Arial"/>
                <w:color w:val="auto"/>
                <w:sz w:val="22"/>
                <w:szCs w:val="22"/>
                <w:highlight w:val="lightGray"/>
              </w:rPr>
              <w:t>([suma žodžiais]</w:t>
            </w:r>
            <w:r w:rsidR="00087059" w:rsidRPr="00C03F4A">
              <w:rPr>
                <w:rFonts w:ascii="Arial" w:hAnsi="Arial" w:cs="Arial"/>
                <w:color w:val="auto"/>
                <w:sz w:val="22"/>
                <w:szCs w:val="22"/>
              </w:rPr>
              <w:t xml:space="preserve"> eurų) (neatskaičius mokesčių) per kalendorinį mėnesį dydžio atlygį.</w:t>
            </w:r>
          </w:p>
        </w:tc>
        <w:tc>
          <w:tcPr>
            <w:tcW w:w="4814" w:type="dxa"/>
          </w:tcPr>
          <w:p w14:paraId="5D931EAD" w14:textId="6BC29383" w:rsidR="001C7AA5" w:rsidRPr="00C03F4A" w:rsidRDefault="008A452A" w:rsidP="001C7AA5">
            <w:pPr>
              <w:jc w:val="both"/>
              <w:rPr>
                <w:rFonts w:ascii="Arial" w:hAnsi="Arial" w:cs="Arial"/>
                <w:lang w:val="en-GB"/>
              </w:rPr>
            </w:pPr>
            <w:r w:rsidRPr="00C03F4A">
              <w:rPr>
                <w:rFonts w:ascii="Arial" w:hAnsi="Arial" w:cs="Arial"/>
                <w:lang w:val="en-GB"/>
              </w:rPr>
              <w:t xml:space="preserve">2.1.4. </w:t>
            </w:r>
            <w:r w:rsidR="001C7AA5" w:rsidRPr="00C03F4A">
              <w:rPr>
                <w:rFonts w:ascii="Arial" w:hAnsi="Arial" w:cs="Arial"/>
                <w:lang w:val="en-GB"/>
              </w:rPr>
              <w:t xml:space="preserve">If the Supervisory Board member is appointed to serve as a member of a committee formed by the Supervisory Board, </w:t>
            </w:r>
            <w:r w:rsidR="003E57EE">
              <w:rPr>
                <w:rFonts w:ascii="Arial" w:hAnsi="Arial" w:cs="Arial"/>
                <w:lang w:val="en-GB"/>
              </w:rPr>
              <w:t>he/she</w:t>
            </w:r>
            <w:r w:rsidR="003E57EE" w:rsidRPr="00C03F4A">
              <w:rPr>
                <w:rFonts w:ascii="Arial" w:hAnsi="Arial" w:cs="Arial"/>
                <w:lang w:val="en-GB"/>
              </w:rPr>
              <w:t xml:space="preserve"> </w:t>
            </w:r>
            <w:r w:rsidR="001C7AA5" w:rsidRPr="00C03F4A">
              <w:rPr>
                <w:rFonts w:ascii="Arial" w:hAnsi="Arial" w:cs="Arial"/>
                <w:lang w:val="en-GB"/>
              </w:rPr>
              <w:t xml:space="preserve">will receive an additional remuneration of </w:t>
            </w:r>
            <w:r w:rsidR="001C7AA5" w:rsidRPr="00C03F4A">
              <w:rPr>
                <w:rFonts w:ascii="Arial" w:hAnsi="Arial" w:cs="Arial"/>
                <w:highlight w:val="lightGray"/>
                <w:lang w:val="en-GB"/>
              </w:rPr>
              <w:t>[amount in numbers]</w:t>
            </w:r>
            <w:r w:rsidR="001C7AA5" w:rsidRPr="00C03F4A">
              <w:rPr>
                <w:rFonts w:ascii="Arial" w:hAnsi="Arial" w:cs="Arial"/>
                <w:lang w:val="en-GB"/>
              </w:rPr>
              <w:t xml:space="preserve"> </w:t>
            </w:r>
            <w:r w:rsidR="001C7AA5" w:rsidRPr="00C03F4A">
              <w:rPr>
                <w:rFonts w:ascii="Arial" w:hAnsi="Arial" w:cs="Arial"/>
                <w:highlight w:val="lightGray"/>
                <w:lang w:val="en-GB"/>
              </w:rPr>
              <w:t>([amount in words]</w:t>
            </w:r>
            <w:r w:rsidR="001C7AA5" w:rsidRPr="00C03F4A">
              <w:rPr>
                <w:rFonts w:ascii="Arial" w:hAnsi="Arial" w:cs="Arial"/>
                <w:lang w:val="en-GB"/>
              </w:rPr>
              <w:t xml:space="preserve"> euros) per calendar month (before taxes)</w:t>
            </w:r>
            <w:r w:rsidR="009241EC">
              <w:rPr>
                <w:rFonts w:ascii="Arial" w:hAnsi="Arial" w:cs="Arial"/>
                <w:lang w:val="en-GB"/>
              </w:rPr>
              <w:t xml:space="preserve"> </w:t>
            </w:r>
            <w:r w:rsidR="009241EC" w:rsidRPr="00C03F4A">
              <w:rPr>
                <w:rFonts w:ascii="Arial" w:hAnsi="Arial" w:cs="Arial"/>
                <w:lang w:val="en-GB"/>
              </w:rPr>
              <w:t xml:space="preserve">during </w:t>
            </w:r>
            <w:r w:rsidR="003D2D30">
              <w:rPr>
                <w:rFonts w:ascii="Arial" w:hAnsi="Arial" w:cs="Arial"/>
                <w:lang w:val="en-GB"/>
              </w:rPr>
              <w:t>his/her</w:t>
            </w:r>
            <w:r w:rsidR="009241EC" w:rsidRPr="00C03F4A">
              <w:rPr>
                <w:rFonts w:ascii="Arial" w:hAnsi="Arial" w:cs="Arial"/>
                <w:lang w:val="en-GB"/>
              </w:rPr>
              <w:t xml:space="preserve"> term </w:t>
            </w:r>
            <w:r w:rsidR="009241EC">
              <w:rPr>
                <w:rFonts w:ascii="Arial" w:hAnsi="Arial" w:cs="Arial"/>
                <w:lang w:val="en-GB"/>
              </w:rPr>
              <w:t xml:space="preserve">of office </w:t>
            </w:r>
            <w:r w:rsidR="003D2D30">
              <w:rPr>
                <w:rFonts w:ascii="Arial" w:hAnsi="Arial" w:cs="Arial"/>
                <w:lang w:val="en-GB"/>
              </w:rPr>
              <w:t>as</w:t>
            </w:r>
            <w:r w:rsidR="009241EC" w:rsidRPr="00C03F4A">
              <w:rPr>
                <w:rFonts w:ascii="Arial" w:hAnsi="Arial" w:cs="Arial"/>
                <w:lang w:val="en-GB"/>
              </w:rPr>
              <w:t xml:space="preserve"> a committee member</w:t>
            </w:r>
            <w:r w:rsidR="001C7AA5" w:rsidRPr="00C03F4A">
              <w:rPr>
                <w:rFonts w:ascii="Arial" w:hAnsi="Arial" w:cs="Arial"/>
                <w:lang w:val="en-GB"/>
              </w:rPr>
              <w:t xml:space="preserve">, in addition to the </w:t>
            </w:r>
            <w:r w:rsidR="00C403D4">
              <w:rPr>
                <w:rFonts w:ascii="Arial" w:hAnsi="Arial" w:cs="Arial"/>
                <w:lang w:val="en-GB"/>
              </w:rPr>
              <w:t>remuneration</w:t>
            </w:r>
            <w:r w:rsidR="00C403D4" w:rsidRPr="00C03F4A">
              <w:rPr>
                <w:rFonts w:ascii="Arial" w:hAnsi="Arial" w:cs="Arial"/>
                <w:lang w:val="en-GB"/>
              </w:rPr>
              <w:t xml:space="preserve"> </w:t>
            </w:r>
            <w:r w:rsidR="001C7AA5" w:rsidRPr="00C03F4A">
              <w:rPr>
                <w:rFonts w:ascii="Arial" w:hAnsi="Arial" w:cs="Arial"/>
                <w:lang w:val="en-GB"/>
              </w:rPr>
              <w:t xml:space="preserve">specified in </w:t>
            </w:r>
            <w:r w:rsidR="00C80EBF">
              <w:rPr>
                <w:rFonts w:ascii="Arial" w:hAnsi="Arial" w:cs="Arial"/>
                <w:lang w:val="en-GB"/>
              </w:rPr>
              <w:t>paragraph</w:t>
            </w:r>
            <w:r w:rsidR="00A877BD" w:rsidRPr="00C03F4A">
              <w:rPr>
                <w:rFonts w:ascii="Arial" w:hAnsi="Arial" w:cs="Arial"/>
                <w:lang w:val="en-GB"/>
              </w:rPr>
              <w:t xml:space="preserve"> </w:t>
            </w:r>
            <w:r w:rsidR="001C7AA5" w:rsidRPr="00C03F4A">
              <w:rPr>
                <w:rFonts w:ascii="Arial" w:hAnsi="Arial" w:cs="Arial"/>
                <w:lang w:val="en-GB"/>
              </w:rPr>
              <w:t>2.1.3. If the Supervisory Board member</w:t>
            </w:r>
            <w:r w:rsidR="00CB2FE5" w:rsidRPr="00C03F4A">
              <w:rPr>
                <w:rFonts w:ascii="Arial" w:hAnsi="Arial" w:cs="Arial"/>
                <w:lang w:val="en-GB"/>
              </w:rPr>
              <w:t xml:space="preserve"> (excluding the Chair of the Supervisory Board)</w:t>
            </w:r>
            <w:r w:rsidR="001C7AA5" w:rsidRPr="00C03F4A">
              <w:rPr>
                <w:rFonts w:ascii="Arial" w:hAnsi="Arial" w:cs="Arial"/>
                <w:lang w:val="en-GB"/>
              </w:rPr>
              <w:t xml:space="preserve"> is appointed to serve as the </w:t>
            </w:r>
            <w:r w:rsidR="000557C5">
              <w:rPr>
                <w:rFonts w:ascii="Arial" w:hAnsi="Arial" w:cs="Arial"/>
                <w:lang w:val="en-GB"/>
              </w:rPr>
              <w:t>C</w:t>
            </w:r>
            <w:r w:rsidR="001C7AA5" w:rsidRPr="00C03F4A">
              <w:rPr>
                <w:rFonts w:ascii="Arial" w:hAnsi="Arial" w:cs="Arial"/>
                <w:lang w:val="en-GB"/>
              </w:rPr>
              <w:t xml:space="preserve">hair of a committee formed by the Supervisory Board,  the Company </w:t>
            </w:r>
            <w:r w:rsidR="00B10115">
              <w:rPr>
                <w:rFonts w:ascii="Arial" w:hAnsi="Arial" w:cs="Arial"/>
                <w:lang w:val="en-GB"/>
              </w:rPr>
              <w:t xml:space="preserve">shall </w:t>
            </w:r>
            <w:r w:rsidR="009241EC">
              <w:rPr>
                <w:rFonts w:ascii="Arial" w:hAnsi="Arial" w:cs="Arial"/>
                <w:lang w:val="en-GB"/>
              </w:rPr>
              <w:t>undertake</w:t>
            </w:r>
            <w:r w:rsidR="001C7AA5" w:rsidRPr="00C03F4A">
              <w:rPr>
                <w:rFonts w:ascii="Arial" w:hAnsi="Arial" w:cs="Arial"/>
                <w:lang w:val="en-GB"/>
              </w:rPr>
              <w:t xml:space="preserve"> to pay a fixed remuneration of </w:t>
            </w:r>
            <w:r w:rsidR="001C7AA5" w:rsidRPr="00C03F4A">
              <w:rPr>
                <w:rFonts w:ascii="Arial" w:hAnsi="Arial" w:cs="Arial"/>
                <w:highlight w:val="lightGray"/>
                <w:lang w:val="en-GB"/>
              </w:rPr>
              <w:t>[amount in numbers]</w:t>
            </w:r>
            <w:r w:rsidR="001C7AA5" w:rsidRPr="00C03F4A">
              <w:rPr>
                <w:rFonts w:ascii="Arial" w:hAnsi="Arial" w:cs="Arial"/>
                <w:lang w:val="en-GB"/>
              </w:rPr>
              <w:t xml:space="preserve"> euros </w:t>
            </w:r>
            <w:r w:rsidR="001C7AA5" w:rsidRPr="00C03F4A">
              <w:rPr>
                <w:rFonts w:ascii="Arial" w:hAnsi="Arial" w:cs="Arial"/>
                <w:highlight w:val="lightGray"/>
                <w:lang w:val="en-GB"/>
              </w:rPr>
              <w:t>([amount in words]</w:t>
            </w:r>
            <w:r w:rsidR="001C7AA5" w:rsidRPr="00C03F4A">
              <w:rPr>
                <w:rFonts w:ascii="Arial" w:hAnsi="Arial" w:cs="Arial"/>
                <w:lang w:val="en-GB"/>
              </w:rPr>
              <w:t xml:space="preserve"> euros) per calendar month (before taxes)</w:t>
            </w:r>
            <w:r w:rsidR="00C710BD">
              <w:rPr>
                <w:rFonts w:ascii="Arial" w:hAnsi="Arial" w:cs="Arial"/>
                <w:lang w:val="en-GB"/>
              </w:rPr>
              <w:t xml:space="preserve"> </w:t>
            </w:r>
            <w:r w:rsidR="00C710BD" w:rsidRPr="00C03F4A">
              <w:rPr>
                <w:rFonts w:ascii="Arial" w:hAnsi="Arial" w:cs="Arial"/>
                <w:lang w:val="en-GB"/>
              </w:rPr>
              <w:t xml:space="preserve">during </w:t>
            </w:r>
            <w:r w:rsidR="00D83D11">
              <w:rPr>
                <w:rFonts w:ascii="Arial" w:hAnsi="Arial" w:cs="Arial"/>
                <w:lang w:val="en-GB"/>
              </w:rPr>
              <w:t>his/her</w:t>
            </w:r>
            <w:r w:rsidR="00C710BD" w:rsidRPr="00C03F4A">
              <w:rPr>
                <w:rFonts w:ascii="Arial" w:hAnsi="Arial" w:cs="Arial"/>
                <w:lang w:val="en-GB"/>
              </w:rPr>
              <w:t xml:space="preserve"> term </w:t>
            </w:r>
            <w:r w:rsidR="00B10115">
              <w:rPr>
                <w:rFonts w:ascii="Arial" w:hAnsi="Arial" w:cs="Arial"/>
                <w:lang w:val="en-GB"/>
              </w:rPr>
              <w:t>of</w:t>
            </w:r>
            <w:r w:rsidR="00C710BD" w:rsidRPr="00C03F4A">
              <w:rPr>
                <w:rFonts w:ascii="Arial" w:hAnsi="Arial" w:cs="Arial"/>
                <w:lang w:val="en-GB"/>
              </w:rPr>
              <w:t xml:space="preserve"> </w:t>
            </w:r>
            <w:r w:rsidR="00D83D11">
              <w:rPr>
                <w:rFonts w:ascii="Arial" w:hAnsi="Arial" w:cs="Arial"/>
                <w:lang w:val="en-GB"/>
              </w:rPr>
              <w:t xml:space="preserve">office as </w:t>
            </w:r>
            <w:r w:rsidR="00C710BD" w:rsidRPr="00C03F4A">
              <w:rPr>
                <w:rFonts w:ascii="Arial" w:hAnsi="Arial" w:cs="Arial"/>
                <w:lang w:val="en-GB"/>
              </w:rPr>
              <w:t xml:space="preserve">the </w:t>
            </w:r>
            <w:r w:rsidR="00C710BD">
              <w:rPr>
                <w:rFonts w:ascii="Arial" w:hAnsi="Arial" w:cs="Arial"/>
                <w:lang w:val="en-GB"/>
              </w:rPr>
              <w:t xml:space="preserve">Chair of the </w:t>
            </w:r>
            <w:r w:rsidR="00C710BD" w:rsidRPr="00C03F4A">
              <w:rPr>
                <w:rFonts w:ascii="Arial" w:hAnsi="Arial" w:cs="Arial"/>
                <w:lang w:val="en-GB"/>
              </w:rPr>
              <w:t>committee, instead of the additional committee member remuneration</w:t>
            </w:r>
            <w:r w:rsidR="001C7AA5" w:rsidRPr="00C03F4A">
              <w:rPr>
                <w:rFonts w:ascii="Arial" w:hAnsi="Arial" w:cs="Arial"/>
                <w:lang w:val="en-GB"/>
              </w:rPr>
              <w:t>.</w:t>
            </w:r>
          </w:p>
        </w:tc>
      </w:tr>
      <w:tr w:rsidR="00274136" w:rsidRPr="007A593E" w14:paraId="5465A6D7" w14:textId="77777777" w:rsidTr="09F5BAF2">
        <w:tc>
          <w:tcPr>
            <w:tcW w:w="4814" w:type="dxa"/>
          </w:tcPr>
          <w:p w14:paraId="000BDB3B" w14:textId="630FE839"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5</w:t>
            </w:r>
            <w:r w:rsidRPr="00C03F4A">
              <w:rPr>
                <w:rFonts w:ascii="Arial" w:hAnsi="Arial" w:cs="Arial"/>
                <w:color w:val="auto"/>
                <w:sz w:val="22"/>
                <w:szCs w:val="22"/>
              </w:rPr>
              <w:t xml:space="preserve">. Atlygis </w:t>
            </w:r>
            <w:r w:rsidR="00E038CB" w:rsidRPr="00C03F4A">
              <w:rPr>
                <w:rFonts w:ascii="Arial" w:hAnsi="Arial" w:cs="Arial"/>
                <w:color w:val="auto"/>
                <w:sz w:val="22"/>
                <w:szCs w:val="22"/>
              </w:rPr>
              <w:t xml:space="preserve">už praėjusį </w:t>
            </w:r>
            <w:r w:rsidR="005067D2" w:rsidRPr="00C03F4A">
              <w:rPr>
                <w:rFonts w:ascii="Arial" w:hAnsi="Arial" w:cs="Arial"/>
                <w:color w:val="auto"/>
                <w:sz w:val="22"/>
                <w:szCs w:val="22"/>
              </w:rPr>
              <w:t xml:space="preserve">kalendorinį </w:t>
            </w:r>
            <w:r w:rsidR="00E038CB" w:rsidRPr="00C03F4A">
              <w:rPr>
                <w:rFonts w:ascii="Arial" w:hAnsi="Arial" w:cs="Arial"/>
                <w:color w:val="auto"/>
                <w:sz w:val="22"/>
                <w:szCs w:val="22"/>
              </w:rPr>
              <w:t xml:space="preserve">mėnesį </w:t>
            </w:r>
            <w:r w:rsidRPr="00C03F4A">
              <w:rPr>
                <w:rFonts w:ascii="Arial" w:hAnsi="Arial" w:cs="Arial"/>
                <w:color w:val="auto"/>
                <w:sz w:val="22"/>
                <w:szCs w:val="22"/>
              </w:rPr>
              <w:t xml:space="preserve">išmokamas per </w:t>
            </w:r>
            <w:r w:rsidR="001C7AA5" w:rsidRPr="00C03F4A">
              <w:rPr>
                <w:rFonts w:ascii="Arial" w:hAnsi="Arial" w:cs="Arial"/>
                <w:color w:val="auto"/>
                <w:sz w:val="22"/>
                <w:szCs w:val="22"/>
              </w:rPr>
              <w:t xml:space="preserve">10 </w:t>
            </w:r>
            <w:r w:rsidRPr="00C03F4A">
              <w:rPr>
                <w:rFonts w:ascii="Arial" w:hAnsi="Arial" w:cs="Arial"/>
                <w:color w:val="auto"/>
                <w:sz w:val="22"/>
                <w:szCs w:val="22"/>
              </w:rPr>
              <w:t>(</w:t>
            </w:r>
            <w:r w:rsidR="001C7AA5" w:rsidRPr="00C03F4A">
              <w:rPr>
                <w:rFonts w:ascii="Arial" w:hAnsi="Arial" w:cs="Arial"/>
                <w:color w:val="auto"/>
                <w:sz w:val="22"/>
                <w:szCs w:val="22"/>
              </w:rPr>
              <w:t>dešimt</w:t>
            </w:r>
            <w:r w:rsidRPr="00C03F4A">
              <w:rPr>
                <w:rFonts w:ascii="Arial" w:hAnsi="Arial" w:cs="Arial"/>
                <w:color w:val="auto"/>
                <w:sz w:val="22"/>
                <w:szCs w:val="22"/>
              </w:rPr>
              <w:t xml:space="preserve">) kalendorinių dienų nuo </w:t>
            </w:r>
            <w:r w:rsidR="00B55576" w:rsidRPr="00C03F4A">
              <w:rPr>
                <w:rFonts w:ascii="Arial" w:hAnsi="Arial" w:cs="Arial"/>
                <w:color w:val="auto"/>
                <w:sz w:val="22"/>
                <w:szCs w:val="22"/>
              </w:rPr>
              <w:t xml:space="preserve">to mėnesio pabaigos. </w:t>
            </w:r>
          </w:p>
        </w:tc>
        <w:tc>
          <w:tcPr>
            <w:tcW w:w="4814" w:type="dxa"/>
          </w:tcPr>
          <w:p w14:paraId="61E61FFA" w14:textId="22A20400" w:rsidR="00274136" w:rsidRPr="00C03F4A" w:rsidRDefault="00EA46D1" w:rsidP="00EA46D1">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5</w:t>
            </w:r>
            <w:r w:rsidRPr="00C03F4A">
              <w:rPr>
                <w:rFonts w:ascii="Arial" w:hAnsi="Arial" w:cs="Arial"/>
                <w:lang w:val="en-GB"/>
              </w:rPr>
              <w:t xml:space="preserve">. </w:t>
            </w:r>
            <w:r w:rsidR="009E6E97" w:rsidRPr="00C03F4A">
              <w:rPr>
                <w:rFonts w:ascii="Arial" w:hAnsi="Arial" w:cs="Arial"/>
                <w:lang w:val="en-GB"/>
              </w:rPr>
              <w:t>R</w:t>
            </w:r>
            <w:r w:rsidRPr="00C03F4A">
              <w:rPr>
                <w:rFonts w:ascii="Arial" w:hAnsi="Arial" w:cs="Arial"/>
                <w:lang w:val="en-GB"/>
              </w:rPr>
              <w:t>emuneration</w:t>
            </w:r>
            <w:r w:rsidR="005067D2" w:rsidRPr="00C03F4A">
              <w:rPr>
                <w:rFonts w:ascii="Arial" w:hAnsi="Arial" w:cs="Arial"/>
                <w:lang w:val="en-GB"/>
              </w:rPr>
              <w:t xml:space="preserve"> for the previous cal</w:t>
            </w:r>
            <w:r w:rsidR="00CD26C1" w:rsidRPr="00C03F4A">
              <w:rPr>
                <w:rFonts w:ascii="Arial" w:hAnsi="Arial" w:cs="Arial"/>
                <w:lang w:val="en-GB"/>
              </w:rPr>
              <w:t>endar month</w:t>
            </w:r>
            <w:r w:rsidRPr="00C03F4A">
              <w:rPr>
                <w:rFonts w:ascii="Arial" w:hAnsi="Arial" w:cs="Arial"/>
                <w:lang w:val="en-GB"/>
              </w:rPr>
              <w:t xml:space="preserve"> shall be paid within </w:t>
            </w:r>
            <w:r w:rsidR="001C7AA5" w:rsidRPr="00C03F4A">
              <w:rPr>
                <w:rFonts w:ascii="Arial" w:hAnsi="Arial" w:cs="Arial"/>
                <w:lang w:val="en-GB"/>
              </w:rPr>
              <w:t xml:space="preserve">10 </w:t>
            </w:r>
            <w:r w:rsidRPr="00C03F4A">
              <w:rPr>
                <w:rFonts w:ascii="Arial" w:hAnsi="Arial" w:cs="Arial"/>
                <w:lang w:val="en-GB"/>
              </w:rPr>
              <w:t>(</w:t>
            </w:r>
            <w:r w:rsidR="002033AD" w:rsidRPr="00C03F4A">
              <w:rPr>
                <w:rFonts w:ascii="Arial" w:hAnsi="Arial" w:cs="Arial"/>
                <w:lang w:val="en-GB"/>
              </w:rPr>
              <w:t>ten</w:t>
            </w:r>
            <w:r w:rsidRPr="00C03F4A">
              <w:rPr>
                <w:rFonts w:ascii="Arial" w:hAnsi="Arial" w:cs="Arial"/>
                <w:lang w:val="en-GB"/>
              </w:rPr>
              <w:t xml:space="preserve">) calendar days </w:t>
            </w:r>
            <w:r w:rsidR="00CD26C1" w:rsidRPr="00C03F4A">
              <w:rPr>
                <w:rFonts w:ascii="Arial" w:hAnsi="Arial" w:cs="Arial"/>
                <w:lang w:val="en-GB"/>
              </w:rPr>
              <w:t xml:space="preserve">of the end of </w:t>
            </w:r>
            <w:r w:rsidR="00BE4CE2" w:rsidRPr="00C03F4A">
              <w:rPr>
                <w:rFonts w:ascii="Arial" w:hAnsi="Arial" w:cs="Arial"/>
                <w:lang w:val="en-GB"/>
              </w:rPr>
              <w:t>th</w:t>
            </w:r>
            <w:r w:rsidR="004238B0">
              <w:rPr>
                <w:rFonts w:ascii="Arial" w:hAnsi="Arial" w:cs="Arial"/>
                <w:lang w:val="en-GB"/>
              </w:rPr>
              <w:t>at</w:t>
            </w:r>
            <w:r w:rsidR="00BE4CE2" w:rsidRPr="00C03F4A">
              <w:rPr>
                <w:rFonts w:ascii="Arial" w:hAnsi="Arial" w:cs="Arial"/>
                <w:lang w:val="en-GB"/>
              </w:rPr>
              <w:t xml:space="preserve"> </w:t>
            </w:r>
            <w:r w:rsidR="00CD26C1" w:rsidRPr="00C03F4A">
              <w:rPr>
                <w:rFonts w:ascii="Arial" w:hAnsi="Arial" w:cs="Arial"/>
                <w:lang w:val="en-GB"/>
              </w:rPr>
              <w:t xml:space="preserve">month. </w:t>
            </w:r>
          </w:p>
        </w:tc>
      </w:tr>
      <w:tr w:rsidR="00274136" w:rsidRPr="007A593E" w14:paraId="5454E105" w14:textId="77777777" w:rsidTr="09F5BAF2">
        <w:tc>
          <w:tcPr>
            <w:tcW w:w="4814" w:type="dxa"/>
          </w:tcPr>
          <w:p w14:paraId="2D41C877" w14:textId="6E40A11E"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2.1.</w:t>
            </w:r>
            <w:r w:rsidR="008915F3" w:rsidRPr="00C03F4A">
              <w:rPr>
                <w:rFonts w:ascii="Arial" w:hAnsi="Arial" w:cs="Arial"/>
                <w:color w:val="auto"/>
                <w:sz w:val="22"/>
                <w:szCs w:val="22"/>
              </w:rPr>
              <w:t>6</w:t>
            </w:r>
            <w:r w:rsidRPr="00C03F4A">
              <w:rPr>
                <w:rFonts w:ascii="Arial" w:hAnsi="Arial" w:cs="Arial"/>
                <w:color w:val="auto"/>
                <w:sz w:val="22"/>
                <w:szCs w:val="22"/>
              </w:rPr>
              <w:t>. Visi mokėjimai pagal šią Sutartį atliekami pavedimu į Stebėtojų tarybos nario šios Sutarties 4.</w:t>
            </w:r>
            <w:r w:rsidR="00697DFB">
              <w:rPr>
                <w:rFonts w:ascii="Arial" w:hAnsi="Arial" w:cs="Arial"/>
                <w:color w:val="auto"/>
                <w:sz w:val="22"/>
                <w:szCs w:val="22"/>
              </w:rPr>
              <w:t>3</w:t>
            </w:r>
            <w:r w:rsidRPr="00C03F4A">
              <w:rPr>
                <w:rFonts w:ascii="Arial" w:hAnsi="Arial" w:cs="Arial"/>
                <w:color w:val="auto"/>
                <w:sz w:val="22"/>
                <w:szCs w:val="22"/>
              </w:rPr>
              <w:t xml:space="preserve"> straipsnyje nurodytą banko sąskaitą. </w:t>
            </w:r>
          </w:p>
        </w:tc>
        <w:tc>
          <w:tcPr>
            <w:tcW w:w="4814" w:type="dxa"/>
          </w:tcPr>
          <w:p w14:paraId="4FB45605" w14:textId="78B95C7A" w:rsidR="00274136" w:rsidRPr="00C03F4A" w:rsidRDefault="00AE1D1D" w:rsidP="00AE1D1D">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6</w:t>
            </w:r>
            <w:r w:rsidRPr="00C03F4A">
              <w:rPr>
                <w:rFonts w:ascii="Arial" w:hAnsi="Arial" w:cs="Arial"/>
                <w:lang w:val="en-GB"/>
              </w:rPr>
              <w:t xml:space="preserve">. All payments under this Agreement shall be made by transferring money to the bank account specified by the Supervisory Board </w:t>
            </w:r>
            <w:r w:rsidR="007E4531" w:rsidRPr="00C03F4A">
              <w:rPr>
                <w:rFonts w:ascii="Arial" w:hAnsi="Arial" w:cs="Arial"/>
                <w:lang w:val="en-GB"/>
              </w:rPr>
              <w:t xml:space="preserve">member </w:t>
            </w:r>
            <w:r w:rsidRPr="00C03F4A">
              <w:rPr>
                <w:rFonts w:ascii="Arial" w:hAnsi="Arial" w:cs="Arial"/>
                <w:lang w:val="en-GB"/>
              </w:rPr>
              <w:t xml:space="preserve">in </w:t>
            </w:r>
            <w:r w:rsidR="0074463B">
              <w:rPr>
                <w:rFonts w:ascii="Arial" w:hAnsi="Arial" w:cs="Arial"/>
                <w:lang w:val="en-GB"/>
              </w:rPr>
              <w:t>p</w:t>
            </w:r>
            <w:r w:rsidRPr="00C03F4A">
              <w:rPr>
                <w:rFonts w:ascii="Arial" w:hAnsi="Arial" w:cs="Arial"/>
                <w:lang w:val="en-GB"/>
              </w:rPr>
              <w:t>aragraph 4.</w:t>
            </w:r>
            <w:r w:rsidR="00697DFB">
              <w:rPr>
                <w:rFonts w:ascii="Arial" w:hAnsi="Arial" w:cs="Arial"/>
                <w:lang w:val="en-GB"/>
              </w:rPr>
              <w:t>3</w:t>
            </w:r>
            <w:r w:rsidRPr="00C03F4A">
              <w:rPr>
                <w:rFonts w:ascii="Arial" w:hAnsi="Arial" w:cs="Arial"/>
                <w:lang w:val="en-GB"/>
              </w:rPr>
              <w:t xml:space="preserve"> </w:t>
            </w:r>
            <w:r w:rsidR="00722B79">
              <w:rPr>
                <w:rFonts w:ascii="Arial" w:hAnsi="Arial" w:cs="Arial"/>
                <w:lang w:val="en-GB"/>
              </w:rPr>
              <w:t>of this Agreement</w:t>
            </w:r>
            <w:r w:rsidRPr="00C03F4A">
              <w:rPr>
                <w:rFonts w:ascii="Arial" w:hAnsi="Arial" w:cs="Arial"/>
                <w:lang w:val="en-GB"/>
              </w:rPr>
              <w:t>.</w:t>
            </w:r>
          </w:p>
        </w:tc>
      </w:tr>
      <w:tr w:rsidR="00274136" w:rsidRPr="007A593E" w14:paraId="78F178FC" w14:textId="77777777" w:rsidTr="09F5BAF2">
        <w:tc>
          <w:tcPr>
            <w:tcW w:w="4814" w:type="dxa"/>
          </w:tcPr>
          <w:p w14:paraId="6D7407A9" w14:textId="5556BA3D"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7</w:t>
            </w:r>
            <w:r w:rsidRPr="00C03F4A">
              <w:rPr>
                <w:rFonts w:ascii="Arial" w:hAnsi="Arial" w:cs="Arial"/>
                <w:color w:val="auto"/>
                <w:sz w:val="22"/>
                <w:szCs w:val="22"/>
              </w:rPr>
              <w:t xml:space="preserve">. Į Stebėtojų tarybos nariui mokamą atlygį įskaičiuoti visi taikytini mokesčiai ir įmokos. Visus Stebėtojų tarybos nario mokėtinus mokesčius ir įmokas (įskaitant ir tuos, kurie gali būti nustatyti ateityje), kiek tai susiję su atlygio gavimu, apskaičiuoja ir sumoka Bendrovė, pervesdama juos Stebėtojų tarybos nario ar savo vardu atitinkamus mokesčius ir įmokas administruojančioms institucijoms, išskyrus atvejus, kai galiojantys teisės aktai numato kitą tvarką. </w:t>
            </w:r>
          </w:p>
        </w:tc>
        <w:tc>
          <w:tcPr>
            <w:tcW w:w="4814" w:type="dxa"/>
          </w:tcPr>
          <w:p w14:paraId="1756D336" w14:textId="1D243F60" w:rsidR="00274136" w:rsidRPr="00C03F4A" w:rsidRDefault="00471A86" w:rsidP="00471A86">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7</w:t>
            </w:r>
            <w:r w:rsidRPr="00C03F4A">
              <w:rPr>
                <w:rFonts w:ascii="Arial" w:hAnsi="Arial" w:cs="Arial"/>
                <w:lang w:val="en-GB"/>
              </w:rPr>
              <w:t xml:space="preserve">. The remuneration paid to the Supervisory Board </w:t>
            </w:r>
            <w:r w:rsidR="007E4531" w:rsidRPr="00C03F4A">
              <w:rPr>
                <w:rFonts w:ascii="Arial" w:hAnsi="Arial" w:cs="Arial"/>
                <w:lang w:val="en-GB"/>
              </w:rPr>
              <w:t xml:space="preserve">member </w:t>
            </w:r>
            <w:r w:rsidRPr="00C03F4A">
              <w:rPr>
                <w:rFonts w:ascii="Arial" w:hAnsi="Arial" w:cs="Arial"/>
                <w:lang w:val="en-GB"/>
              </w:rPr>
              <w:t>shall include all applicable taxes and fees. All taxes and fees payable by the Supervisory Board</w:t>
            </w:r>
            <w:r w:rsidR="007E4531" w:rsidRPr="00C03F4A">
              <w:rPr>
                <w:rFonts w:ascii="Arial" w:hAnsi="Arial" w:cs="Arial"/>
                <w:lang w:val="en-GB"/>
              </w:rPr>
              <w:t xml:space="preserve"> member</w:t>
            </w:r>
            <w:r w:rsidRPr="00C03F4A">
              <w:rPr>
                <w:rFonts w:ascii="Arial" w:hAnsi="Arial" w:cs="Arial"/>
                <w:lang w:val="en-GB"/>
              </w:rPr>
              <w:t xml:space="preserve"> (including those that may be </w:t>
            </w:r>
            <w:r w:rsidR="00841B94" w:rsidRPr="00841B94">
              <w:rPr>
                <w:rFonts w:ascii="Arial" w:hAnsi="Arial" w:cs="Arial"/>
                <w:lang w:val="en-GB"/>
              </w:rPr>
              <w:t>introduced</w:t>
            </w:r>
            <w:r w:rsidRPr="00C03F4A">
              <w:rPr>
                <w:rFonts w:ascii="Arial" w:hAnsi="Arial" w:cs="Arial"/>
                <w:lang w:val="en-GB"/>
              </w:rPr>
              <w:t xml:space="preserve"> in </w:t>
            </w:r>
            <w:r w:rsidR="00D2269C">
              <w:rPr>
                <w:rFonts w:ascii="Arial" w:hAnsi="Arial" w:cs="Arial"/>
                <w:lang w:val="en-GB"/>
              </w:rPr>
              <w:t xml:space="preserve">the </w:t>
            </w:r>
            <w:r w:rsidRPr="00C03F4A">
              <w:rPr>
                <w:rFonts w:ascii="Arial" w:hAnsi="Arial" w:cs="Arial"/>
                <w:lang w:val="en-GB"/>
              </w:rPr>
              <w:t>future)</w:t>
            </w:r>
            <w:r w:rsidR="00D168A5">
              <w:rPr>
                <w:rFonts w:ascii="Arial" w:hAnsi="Arial" w:cs="Arial"/>
                <w:lang w:val="en-GB"/>
              </w:rPr>
              <w:t>, insofar as they relate to the remuneration,</w:t>
            </w:r>
            <w:r w:rsidRPr="00C03F4A">
              <w:rPr>
                <w:rFonts w:ascii="Arial" w:hAnsi="Arial" w:cs="Arial"/>
                <w:lang w:val="en-GB"/>
              </w:rPr>
              <w:t xml:space="preserve"> shall be calculated and paid by the Company by transferring </w:t>
            </w:r>
            <w:r w:rsidR="00AA128E">
              <w:rPr>
                <w:rFonts w:ascii="Arial" w:hAnsi="Arial" w:cs="Arial"/>
                <w:lang w:val="en-GB"/>
              </w:rPr>
              <w:t>them</w:t>
            </w:r>
            <w:r w:rsidR="00AA128E" w:rsidRPr="00C03F4A">
              <w:rPr>
                <w:rFonts w:ascii="Arial" w:hAnsi="Arial" w:cs="Arial"/>
                <w:lang w:val="en-GB"/>
              </w:rPr>
              <w:t xml:space="preserve"> </w:t>
            </w:r>
            <w:r w:rsidRPr="00C03F4A">
              <w:rPr>
                <w:rFonts w:ascii="Arial" w:hAnsi="Arial" w:cs="Arial"/>
                <w:lang w:val="en-GB"/>
              </w:rPr>
              <w:t xml:space="preserve">on behalf of the Supervisory Board </w:t>
            </w:r>
            <w:r w:rsidR="007E4531" w:rsidRPr="00C03F4A">
              <w:rPr>
                <w:rFonts w:ascii="Arial" w:hAnsi="Arial" w:cs="Arial"/>
                <w:lang w:val="en-GB"/>
              </w:rPr>
              <w:t xml:space="preserve">member </w:t>
            </w:r>
            <w:r w:rsidR="00060CA6">
              <w:rPr>
                <w:rFonts w:ascii="Arial" w:hAnsi="Arial" w:cs="Arial"/>
                <w:lang w:val="en-GB"/>
              </w:rPr>
              <w:t>or</w:t>
            </w:r>
            <w:r w:rsidRPr="00C03F4A">
              <w:rPr>
                <w:rFonts w:ascii="Arial" w:hAnsi="Arial" w:cs="Arial"/>
                <w:lang w:val="en-GB"/>
              </w:rPr>
              <w:t xml:space="preserve"> the Company to the authorities administering </w:t>
            </w:r>
            <w:r w:rsidR="00E2051A">
              <w:rPr>
                <w:rFonts w:ascii="Arial" w:hAnsi="Arial" w:cs="Arial"/>
                <w:lang w:val="en-GB"/>
              </w:rPr>
              <w:t>relevant</w:t>
            </w:r>
            <w:r w:rsidR="00AA128E" w:rsidRPr="00C03F4A">
              <w:rPr>
                <w:rFonts w:ascii="Arial" w:hAnsi="Arial" w:cs="Arial"/>
                <w:lang w:val="en-GB"/>
              </w:rPr>
              <w:t xml:space="preserve"> </w:t>
            </w:r>
            <w:r w:rsidRPr="00C03F4A">
              <w:rPr>
                <w:rFonts w:ascii="Arial" w:hAnsi="Arial" w:cs="Arial"/>
                <w:lang w:val="en-GB"/>
              </w:rPr>
              <w:t>taxes and fees, unless another procedure is prescribed by applicable legislation.</w:t>
            </w:r>
          </w:p>
        </w:tc>
      </w:tr>
      <w:tr w:rsidR="00274136" w:rsidRPr="007A593E" w14:paraId="7E7415F2" w14:textId="77777777" w:rsidTr="09F5BAF2">
        <w:tc>
          <w:tcPr>
            <w:tcW w:w="4814" w:type="dxa"/>
          </w:tcPr>
          <w:p w14:paraId="07DE63DC" w14:textId="12F2FE2E" w:rsidR="00274136"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8</w:t>
            </w:r>
            <w:r w:rsidRPr="00C03F4A">
              <w:rPr>
                <w:rFonts w:ascii="Arial" w:hAnsi="Arial" w:cs="Arial"/>
                <w:color w:val="auto"/>
                <w:sz w:val="22"/>
                <w:szCs w:val="22"/>
              </w:rPr>
              <w:t xml:space="preserve">. Tuo atveju, jeigu pagal galiojančius teisės aktus Stebėtojų tarybos narys turėtų įregistruoti individualią veiklą, leidžiančią teikti šioje Sutartyje numatytas paslaugas, Bendrovė Stebėtojų tarybos nariui atlygį įsipareigoja mokėti tik turėdama Stebėtojų tarybos nario Bendrovei pateiktą individualios veiklos pažymos ar kito pagal galiojančius teisės aktus leidžiančio pagal šią Sutartį vykdyti veiklą dokumento kopiją. Tokiu atveju visus mokesčius Stebėtojų tarybos narys privalo sumokėti pats, jeigu galiojantys teisės aktai nenustato kitaip. </w:t>
            </w:r>
          </w:p>
        </w:tc>
        <w:tc>
          <w:tcPr>
            <w:tcW w:w="4814" w:type="dxa"/>
          </w:tcPr>
          <w:p w14:paraId="79A9B43A" w14:textId="125B153D" w:rsidR="00274136" w:rsidRPr="00C03F4A" w:rsidRDefault="004643A7" w:rsidP="004643A7">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8</w:t>
            </w:r>
            <w:r w:rsidRPr="00C03F4A">
              <w:rPr>
                <w:rFonts w:ascii="Arial" w:hAnsi="Arial" w:cs="Arial"/>
                <w:lang w:val="en-GB"/>
              </w:rPr>
              <w:t xml:space="preserve">. In the event that the Supervisory Board </w:t>
            </w:r>
            <w:r w:rsidR="007E4531" w:rsidRPr="00C03F4A">
              <w:rPr>
                <w:rFonts w:ascii="Arial" w:hAnsi="Arial" w:cs="Arial"/>
                <w:lang w:val="en-GB"/>
              </w:rPr>
              <w:t xml:space="preserve">member </w:t>
            </w:r>
            <w:r w:rsidRPr="00C03F4A">
              <w:rPr>
                <w:rFonts w:ascii="Arial" w:hAnsi="Arial" w:cs="Arial"/>
                <w:lang w:val="en-GB"/>
              </w:rPr>
              <w:t xml:space="preserve">is required by law to register </w:t>
            </w:r>
            <w:r w:rsidR="003E4803">
              <w:rPr>
                <w:rFonts w:ascii="Arial" w:hAnsi="Arial" w:cs="Arial"/>
                <w:lang w:val="en-GB"/>
              </w:rPr>
              <w:t xml:space="preserve">an </w:t>
            </w:r>
            <w:r w:rsidRPr="00C03F4A">
              <w:rPr>
                <w:rFonts w:ascii="Arial" w:hAnsi="Arial" w:cs="Arial"/>
                <w:lang w:val="en-GB"/>
              </w:rPr>
              <w:t xml:space="preserve">individual activity permitting the provision of the services </w:t>
            </w:r>
            <w:r w:rsidR="00E8708D">
              <w:rPr>
                <w:rFonts w:ascii="Arial" w:hAnsi="Arial" w:cs="Arial"/>
                <w:lang w:val="en-GB"/>
              </w:rPr>
              <w:t>outlined</w:t>
            </w:r>
            <w:r w:rsidRPr="00C03F4A">
              <w:rPr>
                <w:rFonts w:ascii="Arial" w:hAnsi="Arial" w:cs="Arial"/>
                <w:lang w:val="en-GB"/>
              </w:rPr>
              <w:t xml:space="preserve"> in this Agreement, the Company shall undertake to pay the remuneration to the Supervisory Board </w:t>
            </w:r>
            <w:r w:rsidR="007E4531" w:rsidRPr="00C03F4A">
              <w:rPr>
                <w:rFonts w:ascii="Arial" w:hAnsi="Arial" w:cs="Arial"/>
                <w:lang w:val="en-GB"/>
              </w:rPr>
              <w:t xml:space="preserve">member </w:t>
            </w:r>
            <w:r w:rsidRPr="00C03F4A">
              <w:rPr>
                <w:rFonts w:ascii="Arial" w:hAnsi="Arial" w:cs="Arial"/>
                <w:lang w:val="en-GB"/>
              </w:rPr>
              <w:t xml:space="preserve">only if the Supervisory Board </w:t>
            </w:r>
            <w:r w:rsidR="007E4531" w:rsidRPr="00C03F4A">
              <w:rPr>
                <w:rFonts w:ascii="Arial" w:hAnsi="Arial" w:cs="Arial"/>
                <w:lang w:val="en-GB"/>
              </w:rPr>
              <w:t xml:space="preserve">member </w:t>
            </w:r>
            <w:r w:rsidRPr="00C03F4A">
              <w:rPr>
                <w:rFonts w:ascii="Arial" w:hAnsi="Arial" w:cs="Arial"/>
                <w:lang w:val="en-GB"/>
              </w:rPr>
              <w:t xml:space="preserve">has submitted to the Company a copy of an individual activity certificate or any other document permitting activities under this Agreement in accordance with the applicable legislation. In such </w:t>
            </w:r>
            <w:r w:rsidR="00A202A2">
              <w:rPr>
                <w:rFonts w:ascii="Arial" w:hAnsi="Arial" w:cs="Arial"/>
                <w:lang w:val="en-GB"/>
              </w:rPr>
              <w:t>a</w:t>
            </w:r>
            <w:r w:rsidRPr="00C03F4A">
              <w:rPr>
                <w:rFonts w:ascii="Arial" w:hAnsi="Arial" w:cs="Arial"/>
                <w:lang w:val="en-GB"/>
              </w:rPr>
              <w:t xml:space="preserve"> case, all taxes shall be paid by the Supervisory Board</w:t>
            </w:r>
            <w:r w:rsidR="007E4531" w:rsidRPr="00C03F4A">
              <w:rPr>
                <w:rFonts w:ascii="Arial" w:hAnsi="Arial" w:cs="Arial"/>
                <w:lang w:val="en-GB"/>
              </w:rPr>
              <w:t xml:space="preserve"> member</w:t>
            </w:r>
            <w:r w:rsidRPr="00C03F4A">
              <w:rPr>
                <w:rFonts w:ascii="Arial" w:hAnsi="Arial" w:cs="Arial"/>
                <w:lang w:val="en-GB"/>
              </w:rPr>
              <w:t>, unless the applicable legislation provides otherwise.</w:t>
            </w:r>
          </w:p>
        </w:tc>
      </w:tr>
      <w:tr w:rsidR="00C3516D" w:rsidRPr="007A593E" w14:paraId="7F6168A1" w14:textId="77777777" w:rsidTr="09F5BAF2">
        <w:tc>
          <w:tcPr>
            <w:tcW w:w="4814" w:type="dxa"/>
          </w:tcPr>
          <w:p w14:paraId="2CCF75F6" w14:textId="2137E669" w:rsidR="00C3516D" w:rsidRPr="00C03F4A" w:rsidRDefault="00C3516D" w:rsidP="002C60F6">
            <w:pPr>
              <w:pStyle w:val="Default"/>
              <w:jc w:val="both"/>
              <w:rPr>
                <w:rFonts w:ascii="Arial" w:hAnsi="Arial" w:cs="Arial"/>
                <w:color w:val="auto"/>
                <w:sz w:val="22"/>
                <w:szCs w:val="22"/>
              </w:rPr>
            </w:pPr>
            <w:r w:rsidRPr="00C03F4A">
              <w:rPr>
                <w:rFonts w:ascii="Arial" w:hAnsi="Arial" w:cs="Arial"/>
                <w:color w:val="auto"/>
                <w:sz w:val="22"/>
                <w:szCs w:val="22"/>
              </w:rPr>
              <w:t>2.1.</w:t>
            </w:r>
            <w:r w:rsidR="008915F3" w:rsidRPr="00C03F4A">
              <w:rPr>
                <w:rFonts w:ascii="Arial" w:hAnsi="Arial" w:cs="Arial"/>
                <w:color w:val="auto"/>
                <w:sz w:val="22"/>
                <w:szCs w:val="22"/>
              </w:rPr>
              <w:t>9</w:t>
            </w:r>
            <w:r w:rsidRPr="00C03F4A">
              <w:rPr>
                <w:rFonts w:ascii="Arial" w:hAnsi="Arial" w:cs="Arial"/>
                <w:color w:val="auto"/>
                <w:sz w:val="22"/>
                <w:szCs w:val="22"/>
              </w:rPr>
              <w:t xml:space="preserve">. Šiai Sutarčiai nustojus galioti bet kokiais pagrindais, Stebėtojų tarybos nariui turi būti išmokamas atlygis už faktiškai sugaištą laiką vykdant Stebėtojų tarybos nario veiklą iki Sutarties nutraukimo dienos. Bendrovė, laikantis šiame Sutarties skyriuje nustatytų sąlygų, įsipareigoja su Stebėtojų tarybos nariu visiškai atsiskaityti per 1 (vieną) mėnesį nuo šios Sutarties nutraukimo dienos. </w:t>
            </w:r>
          </w:p>
        </w:tc>
        <w:tc>
          <w:tcPr>
            <w:tcW w:w="4814" w:type="dxa"/>
          </w:tcPr>
          <w:p w14:paraId="67056684" w14:textId="1E5BC14D" w:rsidR="00C3516D" w:rsidRPr="00C03F4A" w:rsidRDefault="00063076" w:rsidP="00063076">
            <w:pPr>
              <w:jc w:val="both"/>
              <w:rPr>
                <w:rFonts w:ascii="Arial" w:hAnsi="Arial" w:cs="Arial"/>
                <w:lang w:val="en-GB"/>
              </w:rPr>
            </w:pPr>
            <w:r w:rsidRPr="00C03F4A">
              <w:rPr>
                <w:rFonts w:ascii="Arial" w:hAnsi="Arial" w:cs="Arial"/>
                <w:lang w:val="en-GB"/>
              </w:rPr>
              <w:t>2.1.</w:t>
            </w:r>
            <w:r w:rsidR="005E0AFA" w:rsidRPr="00C03F4A">
              <w:rPr>
                <w:rFonts w:ascii="Arial" w:hAnsi="Arial" w:cs="Arial"/>
                <w:lang w:val="en-GB"/>
              </w:rPr>
              <w:t>9</w:t>
            </w:r>
            <w:r w:rsidRPr="00C03F4A">
              <w:rPr>
                <w:rFonts w:ascii="Arial" w:hAnsi="Arial" w:cs="Arial"/>
                <w:lang w:val="en-GB"/>
              </w:rPr>
              <w:t>. Upon termination of this Agreement on any grounds, the Supervisory Board</w:t>
            </w:r>
            <w:r w:rsidR="007E4531" w:rsidRPr="00C03F4A">
              <w:rPr>
                <w:rFonts w:ascii="Arial" w:hAnsi="Arial" w:cs="Arial"/>
                <w:lang w:val="en-GB"/>
              </w:rPr>
              <w:t xml:space="preserve"> member</w:t>
            </w:r>
            <w:r w:rsidRPr="00C03F4A">
              <w:rPr>
                <w:rFonts w:ascii="Arial" w:hAnsi="Arial" w:cs="Arial"/>
                <w:lang w:val="en-GB"/>
              </w:rPr>
              <w:t xml:space="preserve"> shall be paid for the time </w:t>
            </w:r>
            <w:proofErr w:type="gramStart"/>
            <w:r w:rsidRPr="00C03F4A">
              <w:rPr>
                <w:rFonts w:ascii="Arial" w:hAnsi="Arial" w:cs="Arial"/>
                <w:lang w:val="en-GB"/>
              </w:rPr>
              <w:t>actually spent</w:t>
            </w:r>
            <w:proofErr w:type="gramEnd"/>
            <w:r w:rsidRPr="00C03F4A">
              <w:rPr>
                <w:rFonts w:ascii="Arial" w:hAnsi="Arial" w:cs="Arial"/>
                <w:lang w:val="en-GB"/>
              </w:rPr>
              <w:t xml:space="preserve"> performing the activities of the Supervisory Board </w:t>
            </w:r>
            <w:r w:rsidR="007E4531" w:rsidRPr="00C03F4A">
              <w:rPr>
                <w:rFonts w:ascii="Arial" w:hAnsi="Arial" w:cs="Arial"/>
                <w:lang w:val="en-GB"/>
              </w:rPr>
              <w:t xml:space="preserve">member </w:t>
            </w:r>
            <w:r w:rsidRPr="00C03F4A">
              <w:rPr>
                <w:rFonts w:ascii="Arial" w:hAnsi="Arial" w:cs="Arial"/>
                <w:lang w:val="en-GB"/>
              </w:rPr>
              <w:t>before the date of termination of the Agreement. In accordance with the terms and conditions prescribed in this paragraph of the Agreement, the Company shall undertake to make full payment to the Supervisory Board</w:t>
            </w:r>
            <w:r w:rsidR="007E4531" w:rsidRPr="00C03F4A">
              <w:rPr>
                <w:rFonts w:ascii="Arial" w:hAnsi="Arial" w:cs="Arial"/>
                <w:lang w:val="en-GB"/>
              </w:rPr>
              <w:t xml:space="preserve"> member</w:t>
            </w:r>
            <w:r w:rsidRPr="00C03F4A">
              <w:rPr>
                <w:rFonts w:ascii="Arial" w:hAnsi="Arial" w:cs="Arial"/>
                <w:lang w:val="en-GB"/>
              </w:rPr>
              <w:t xml:space="preserve"> within </w:t>
            </w:r>
            <w:r w:rsidR="00942944">
              <w:rPr>
                <w:rFonts w:ascii="Arial" w:hAnsi="Arial" w:cs="Arial"/>
                <w:lang w:val="en-GB"/>
              </w:rPr>
              <w:t>1 (</w:t>
            </w:r>
            <w:r w:rsidRPr="00C03F4A">
              <w:rPr>
                <w:rFonts w:ascii="Arial" w:hAnsi="Arial" w:cs="Arial"/>
                <w:lang w:val="en-GB"/>
              </w:rPr>
              <w:t>one</w:t>
            </w:r>
            <w:r w:rsidR="00942944">
              <w:rPr>
                <w:rFonts w:ascii="Arial" w:hAnsi="Arial" w:cs="Arial"/>
                <w:lang w:val="en-GB"/>
              </w:rPr>
              <w:t>)</w:t>
            </w:r>
            <w:r w:rsidRPr="00C03F4A">
              <w:rPr>
                <w:rFonts w:ascii="Arial" w:hAnsi="Arial" w:cs="Arial"/>
                <w:lang w:val="en-GB"/>
              </w:rPr>
              <w:t xml:space="preserve"> month from the date of termination of this Agreement.</w:t>
            </w:r>
          </w:p>
          <w:p w14:paraId="2DED3044" w14:textId="79F27F2A" w:rsidR="007B4BE2" w:rsidRPr="00C03F4A" w:rsidRDefault="007B4BE2" w:rsidP="00063076">
            <w:pPr>
              <w:jc w:val="both"/>
              <w:rPr>
                <w:rFonts w:ascii="Arial" w:hAnsi="Arial" w:cs="Arial"/>
                <w:lang w:val="en-GB"/>
              </w:rPr>
            </w:pPr>
          </w:p>
        </w:tc>
      </w:tr>
      <w:tr w:rsidR="00C3516D" w:rsidRPr="007A593E" w14:paraId="4C39B431" w14:textId="77777777" w:rsidTr="09F5BAF2">
        <w:tc>
          <w:tcPr>
            <w:tcW w:w="4814" w:type="dxa"/>
          </w:tcPr>
          <w:p w14:paraId="5BBA26CF" w14:textId="2BD0EFFF" w:rsidR="00C3516D" w:rsidRPr="00C03F4A" w:rsidRDefault="00063076" w:rsidP="007B4BE2">
            <w:pPr>
              <w:pStyle w:val="Default"/>
              <w:rPr>
                <w:rFonts w:ascii="Arial" w:hAnsi="Arial" w:cs="Arial"/>
                <w:b/>
                <w:bCs/>
                <w:color w:val="auto"/>
                <w:sz w:val="22"/>
                <w:szCs w:val="22"/>
              </w:rPr>
            </w:pPr>
            <w:r w:rsidRPr="00C03F4A">
              <w:rPr>
                <w:rFonts w:ascii="Arial" w:hAnsi="Arial" w:cs="Arial"/>
                <w:b/>
                <w:bCs/>
                <w:color w:val="auto"/>
                <w:sz w:val="22"/>
                <w:szCs w:val="22"/>
              </w:rPr>
              <w:t xml:space="preserve">3. ATSAKOMYBĖ IR NUOSTOLIŲ ATLYGINIMAS </w:t>
            </w:r>
          </w:p>
        </w:tc>
        <w:tc>
          <w:tcPr>
            <w:tcW w:w="4814" w:type="dxa"/>
          </w:tcPr>
          <w:p w14:paraId="0F6FB9DB" w14:textId="0D0198A5" w:rsidR="00C3516D" w:rsidRPr="00C03F4A" w:rsidRDefault="008A3F7C" w:rsidP="008A3F7C">
            <w:pPr>
              <w:jc w:val="both"/>
              <w:rPr>
                <w:rFonts w:ascii="Arial" w:hAnsi="Arial" w:cs="Arial"/>
                <w:b/>
                <w:lang w:val="en-GB"/>
              </w:rPr>
            </w:pPr>
            <w:r w:rsidRPr="00C03F4A">
              <w:rPr>
                <w:rFonts w:ascii="Arial" w:hAnsi="Arial" w:cs="Arial"/>
                <w:b/>
                <w:lang w:val="en-GB"/>
              </w:rPr>
              <w:t xml:space="preserve">3. LIABILITY AND </w:t>
            </w:r>
            <w:r w:rsidR="00E60D2D">
              <w:rPr>
                <w:rFonts w:ascii="Arial" w:hAnsi="Arial" w:cs="Arial"/>
                <w:b/>
                <w:lang w:val="en-GB"/>
              </w:rPr>
              <w:t xml:space="preserve">COMPENSATION FOR </w:t>
            </w:r>
            <w:r w:rsidRPr="00C03F4A">
              <w:rPr>
                <w:rFonts w:ascii="Arial" w:hAnsi="Arial" w:cs="Arial"/>
                <w:b/>
                <w:lang w:val="en-GB"/>
              </w:rPr>
              <w:t>DAMAGES</w:t>
            </w:r>
          </w:p>
        </w:tc>
      </w:tr>
      <w:tr w:rsidR="00C3516D" w:rsidRPr="007A593E" w14:paraId="33520AEF" w14:textId="77777777" w:rsidTr="09F5BAF2">
        <w:tc>
          <w:tcPr>
            <w:tcW w:w="4814" w:type="dxa"/>
          </w:tcPr>
          <w:p w14:paraId="0D3755E9" w14:textId="169557C0" w:rsidR="00C3516D" w:rsidRPr="00C03F4A" w:rsidRDefault="00063076"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3.1. Bendrovės atsakomybė </w:t>
            </w:r>
          </w:p>
        </w:tc>
        <w:tc>
          <w:tcPr>
            <w:tcW w:w="4814" w:type="dxa"/>
          </w:tcPr>
          <w:p w14:paraId="1EE787D0" w14:textId="1DE1C64D" w:rsidR="00C3516D" w:rsidRPr="00C03F4A" w:rsidRDefault="006D783B" w:rsidP="006D783B">
            <w:pPr>
              <w:jc w:val="both"/>
              <w:rPr>
                <w:rFonts w:ascii="Arial" w:hAnsi="Arial" w:cs="Arial"/>
                <w:b/>
                <w:bCs/>
                <w:lang w:val="en-GB"/>
              </w:rPr>
            </w:pPr>
            <w:r w:rsidRPr="00C03F4A">
              <w:rPr>
                <w:rFonts w:ascii="Arial" w:hAnsi="Arial" w:cs="Arial"/>
                <w:b/>
                <w:bCs/>
                <w:lang w:val="en-GB"/>
              </w:rPr>
              <w:t>3.1.</w:t>
            </w:r>
            <w:r w:rsidR="00897E3C" w:rsidRPr="00C03F4A">
              <w:rPr>
                <w:rFonts w:ascii="Arial" w:hAnsi="Arial" w:cs="Arial"/>
                <w:b/>
                <w:bCs/>
                <w:lang w:val="en-GB"/>
              </w:rPr>
              <w:t xml:space="preserve"> </w:t>
            </w:r>
            <w:r w:rsidRPr="00C03F4A">
              <w:rPr>
                <w:rFonts w:ascii="Arial" w:hAnsi="Arial" w:cs="Arial"/>
                <w:b/>
                <w:bCs/>
                <w:lang w:val="en-GB"/>
              </w:rPr>
              <w:t>Liability of the Company</w:t>
            </w:r>
          </w:p>
        </w:tc>
      </w:tr>
      <w:tr w:rsidR="00C3516D" w:rsidRPr="007A593E" w14:paraId="0FCFD550" w14:textId="77777777" w:rsidTr="09F5BAF2">
        <w:tc>
          <w:tcPr>
            <w:tcW w:w="4814" w:type="dxa"/>
          </w:tcPr>
          <w:p w14:paraId="23D055AD" w14:textId="2129239D" w:rsidR="00C3516D" w:rsidRPr="00C03F4A" w:rsidRDefault="006D783B"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3.1.1. Bendrovė įsipareigoja atlyginti Stebėtojų tarybos nariui ir apsaugoti jį nuo bet kokių nuostolių ar žalos (įskaitant protingas išlaidas teisinei pagalbai), kurie gali būti Stebėtojų tarybos nario patirti dėl bet kokios priežasties, susijusios su Stebėtojų tarybos nario veikla Bendrovės stebėtojų taryboje, išskyrus atvejus, kai tokie nuostoliai ar žala Stebėtojų tarybos nariui kilo dėl Stebėtojų tarybos nario tyčios ar didelio neatsargumo. </w:t>
            </w:r>
          </w:p>
        </w:tc>
        <w:tc>
          <w:tcPr>
            <w:tcW w:w="4814" w:type="dxa"/>
          </w:tcPr>
          <w:p w14:paraId="0A739961" w14:textId="648F8D14" w:rsidR="00C3516D" w:rsidRPr="00C03F4A" w:rsidRDefault="00E5591C" w:rsidP="00E5591C">
            <w:pPr>
              <w:jc w:val="both"/>
              <w:rPr>
                <w:rFonts w:ascii="Arial" w:hAnsi="Arial" w:cs="Arial"/>
                <w:lang w:val="en-GB"/>
              </w:rPr>
            </w:pPr>
            <w:r w:rsidRPr="00C03F4A">
              <w:rPr>
                <w:rFonts w:ascii="Arial" w:hAnsi="Arial" w:cs="Arial"/>
                <w:lang w:val="en-GB"/>
              </w:rPr>
              <w:t>3.1.1. The Company shall undertake to indemnify and hold the Supervisory</w:t>
            </w:r>
            <w:r w:rsidR="001A776C" w:rsidRPr="00C03F4A">
              <w:rPr>
                <w:rFonts w:ascii="Arial" w:hAnsi="Arial" w:cs="Arial"/>
                <w:lang w:val="en-GB"/>
              </w:rPr>
              <w:t xml:space="preserve"> </w:t>
            </w:r>
            <w:r w:rsidRPr="00C03F4A">
              <w:rPr>
                <w:rFonts w:ascii="Arial" w:hAnsi="Arial" w:cs="Arial"/>
                <w:lang w:val="en-GB"/>
              </w:rPr>
              <w:t xml:space="preserve">Board </w:t>
            </w:r>
            <w:r w:rsidR="007E4531" w:rsidRPr="00C03F4A">
              <w:rPr>
                <w:rFonts w:ascii="Arial" w:hAnsi="Arial" w:cs="Arial"/>
                <w:lang w:val="en-GB"/>
              </w:rPr>
              <w:t xml:space="preserve">member </w:t>
            </w:r>
            <w:r w:rsidR="00C36734" w:rsidRPr="00C03F4A">
              <w:rPr>
                <w:rFonts w:ascii="Arial" w:hAnsi="Arial" w:cs="Arial"/>
                <w:lang w:val="en-GB"/>
              </w:rPr>
              <w:t xml:space="preserve">harmless </w:t>
            </w:r>
            <w:r w:rsidRPr="00C03F4A">
              <w:rPr>
                <w:rFonts w:ascii="Arial" w:hAnsi="Arial" w:cs="Arial"/>
                <w:lang w:val="en-GB"/>
              </w:rPr>
              <w:t xml:space="preserve">from any losses or damages (including reasonable expenses for legal assistance) that may be incurred by the Supervisory Board </w:t>
            </w:r>
            <w:r w:rsidR="007E4531" w:rsidRPr="00C03F4A">
              <w:rPr>
                <w:rFonts w:ascii="Arial" w:hAnsi="Arial" w:cs="Arial"/>
                <w:lang w:val="en-GB"/>
              </w:rPr>
              <w:t xml:space="preserve">member </w:t>
            </w:r>
            <w:r w:rsidRPr="00C03F4A">
              <w:rPr>
                <w:rFonts w:ascii="Arial" w:hAnsi="Arial" w:cs="Arial"/>
                <w:lang w:val="en-GB"/>
              </w:rPr>
              <w:t>for any reason in relation to the</w:t>
            </w:r>
            <w:r w:rsidR="001A776C" w:rsidRPr="00C03F4A">
              <w:rPr>
                <w:rFonts w:ascii="Arial" w:hAnsi="Arial" w:cs="Arial"/>
                <w:lang w:val="en-GB"/>
              </w:rPr>
              <w:t xml:space="preserve"> </w:t>
            </w:r>
            <w:r w:rsidRPr="00C03F4A">
              <w:rPr>
                <w:rFonts w:ascii="Arial" w:hAnsi="Arial" w:cs="Arial"/>
                <w:lang w:val="en-GB"/>
              </w:rPr>
              <w:t>Supervisory Board</w:t>
            </w:r>
            <w:r w:rsidR="007E4531" w:rsidRPr="00C03F4A">
              <w:rPr>
                <w:rFonts w:ascii="Arial" w:hAnsi="Arial" w:cs="Arial"/>
                <w:lang w:val="en-GB"/>
              </w:rPr>
              <w:t xml:space="preserve"> member</w:t>
            </w:r>
            <w:r w:rsidR="00D52B0E">
              <w:rPr>
                <w:rFonts w:ascii="Arial" w:hAnsi="Arial" w:cs="Arial"/>
                <w:lang w:val="en-GB"/>
              </w:rPr>
              <w:t>’s activities</w:t>
            </w:r>
            <w:r w:rsidRPr="00C03F4A">
              <w:rPr>
                <w:rFonts w:ascii="Arial" w:hAnsi="Arial" w:cs="Arial"/>
                <w:lang w:val="en-GB"/>
              </w:rPr>
              <w:t xml:space="preserve"> in the Supervisory Board of the Company, unless such losses or</w:t>
            </w:r>
            <w:r w:rsidR="001A776C" w:rsidRPr="00C03F4A">
              <w:rPr>
                <w:rFonts w:ascii="Arial" w:hAnsi="Arial" w:cs="Arial"/>
                <w:lang w:val="en-GB"/>
              </w:rPr>
              <w:t xml:space="preserve"> </w:t>
            </w:r>
            <w:r w:rsidRPr="00C03F4A">
              <w:rPr>
                <w:rFonts w:ascii="Arial" w:hAnsi="Arial" w:cs="Arial"/>
                <w:lang w:val="en-GB"/>
              </w:rPr>
              <w:t>damages were incurred by the Supervisory Board</w:t>
            </w:r>
            <w:r w:rsidR="007E4531" w:rsidRPr="00C03F4A">
              <w:rPr>
                <w:rFonts w:ascii="Arial" w:hAnsi="Arial" w:cs="Arial"/>
                <w:lang w:val="en-GB"/>
              </w:rPr>
              <w:t xml:space="preserve"> member</w:t>
            </w:r>
            <w:r w:rsidRPr="00C03F4A">
              <w:rPr>
                <w:rFonts w:ascii="Arial" w:hAnsi="Arial" w:cs="Arial"/>
                <w:lang w:val="en-GB"/>
              </w:rPr>
              <w:t xml:space="preserve"> as the result of wilful misconduct</w:t>
            </w:r>
            <w:r w:rsidR="001A776C" w:rsidRPr="00C03F4A">
              <w:rPr>
                <w:rFonts w:ascii="Arial" w:hAnsi="Arial" w:cs="Arial"/>
                <w:lang w:val="en-GB"/>
              </w:rPr>
              <w:t xml:space="preserve"> </w:t>
            </w:r>
            <w:r w:rsidRPr="00C03F4A">
              <w:rPr>
                <w:rFonts w:ascii="Arial" w:hAnsi="Arial" w:cs="Arial"/>
                <w:lang w:val="en-GB"/>
              </w:rPr>
              <w:t>or gross negligence of the Supervisory Board</w:t>
            </w:r>
            <w:r w:rsidR="007E4531" w:rsidRPr="00C03F4A">
              <w:rPr>
                <w:rFonts w:ascii="Arial" w:hAnsi="Arial" w:cs="Arial"/>
                <w:lang w:val="en-GB"/>
              </w:rPr>
              <w:t xml:space="preserve"> member</w:t>
            </w:r>
            <w:r w:rsidRPr="00C03F4A">
              <w:rPr>
                <w:rFonts w:ascii="Arial" w:hAnsi="Arial" w:cs="Arial"/>
                <w:lang w:val="en-GB"/>
              </w:rPr>
              <w:t>.</w:t>
            </w:r>
          </w:p>
        </w:tc>
      </w:tr>
      <w:tr w:rsidR="006D783B" w:rsidRPr="007A593E" w14:paraId="67D5C55A" w14:textId="77777777" w:rsidTr="09F5BAF2">
        <w:tc>
          <w:tcPr>
            <w:tcW w:w="4814" w:type="dxa"/>
          </w:tcPr>
          <w:p w14:paraId="1E240C7F" w14:textId="55358757" w:rsidR="006D783B" w:rsidRPr="00C03F4A" w:rsidRDefault="006D783B" w:rsidP="002C60F6">
            <w:pPr>
              <w:pStyle w:val="Default"/>
              <w:jc w:val="both"/>
              <w:rPr>
                <w:rFonts w:ascii="Arial" w:hAnsi="Arial" w:cs="Arial"/>
                <w:color w:val="auto"/>
                <w:sz w:val="22"/>
                <w:szCs w:val="22"/>
              </w:rPr>
            </w:pPr>
            <w:r w:rsidRPr="00C03F4A">
              <w:rPr>
                <w:rFonts w:ascii="Arial" w:hAnsi="Arial" w:cs="Arial"/>
                <w:color w:val="auto"/>
                <w:sz w:val="22"/>
                <w:szCs w:val="22"/>
              </w:rPr>
              <w:lastRenderedPageBreak/>
              <w:t xml:space="preserve">3.1.2. Šios Sutarties galiojimo metu Bendrovė įsipareigoja apdrausti Stebėtojų tarybos narį juridinių asmenų organų civilinės atsakomybės draudimu. </w:t>
            </w:r>
          </w:p>
        </w:tc>
        <w:tc>
          <w:tcPr>
            <w:tcW w:w="4814" w:type="dxa"/>
          </w:tcPr>
          <w:p w14:paraId="68001FED" w14:textId="722413D3" w:rsidR="006D783B" w:rsidRPr="00C03F4A" w:rsidRDefault="007D397A" w:rsidP="007D397A">
            <w:pPr>
              <w:jc w:val="both"/>
              <w:rPr>
                <w:rFonts w:ascii="Arial" w:hAnsi="Arial" w:cs="Arial"/>
                <w:lang w:val="en-GB"/>
              </w:rPr>
            </w:pPr>
            <w:r w:rsidRPr="00C03F4A">
              <w:rPr>
                <w:rFonts w:ascii="Arial" w:hAnsi="Arial" w:cs="Arial"/>
                <w:lang w:val="en-GB"/>
              </w:rPr>
              <w:t xml:space="preserve">3.1.2. During the </w:t>
            </w:r>
            <w:r w:rsidR="00116C8F">
              <w:rPr>
                <w:rFonts w:ascii="Arial" w:hAnsi="Arial" w:cs="Arial"/>
                <w:lang w:val="en-GB"/>
              </w:rPr>
              <w:t>term</w:t>
            </w:r>
            <w:r w:rsidR="00116C8F" w:rsidRPr="00C03F4A">
              <w:rPr>
                <w:rFonts w:ascii="Arial" w:hAnsi="Arial" w:cs="Arial"/>
                <w:lang w:val="en-GB"/>
              </w:rPr>
              <w:t xml:space="preserve"> </w:t>
            </w:r>
            <w:r w:rsidRPr="00C03F4A">
              <w:rPr>
                <w:rFonts w:ascii="Arial" w:hAnsi="Arial" w:cs="Arial"/>
                <w:lang w:val="en-GB"/>
              </w:rPr>
              <w:t xml:space="preserve">of this Agreement, the Company shall undertake to insure the Supervisory Board </w:t>
            </w:r>
            <w:r w:rsidR="007E4531" w:rsidRPr="00C03F4A">
              <w:rPr>
                <w:rFonts w:ascii="Arial" w:hAnsi="Arial" w:cs="Arial"/>
                <w:lang w:val="en-GB"/>
              </w:rPr>
              <w:t xml:space="preserve">member </w:t>
            </w:r>
            <w:r w:rsidRPr="00C03F4A">
              <w:rPr>
                <w:rFonts w:ascii="Arial" w:hAnsi="Arial" w:cs="Arial"/>
                <w:lang w:val="en-GB"/>
              </w:rPr>
              <w:t>with the civil liability insurance for bodies of legal entities.</w:t>
            </w:r>
          </w:p>
        </w:tc>
      </w:tr>
      <w:tr w:rsidR="00BE21EF" w:rsidRPr="007A593E" w14:paraId="42D85119" w14:textId="77777777" w:rsidTr="09F5BAF2">
        <w:tc>
          <w:tcPr>
            <w:tcW w:w="4814" w:type="dxa"/>
          </w:tcPr>
          <w:p w14:paraId="68AE9977" w14:textId="77777777" w:rsidR="00BE21EF" w:rsidRPr="00C03F4A" w:rsidRDefault="00BE21EF" w:rsidP="002C60F6">
            <w:pPr>
              <w:pStyle w:val="Default"/>
              <w:jc w:val="both"/>
              <w:rPr>
                <w:rFonts w:ascii="Arial" w:hAnsi="Arial" w:cs="Arial"/>
                <w:color w:val="auto"/>
                <w:sz w:val="22"/>
                <w:szCs w:val="22"/>
              </w:rPr>
            </w:pPr>
          </w:p>
        </w:tc>
        <w:tc>
          <w:tcPr>
            <w:tcW w:w="4814" w:type="dxa"/>
          </w:tcPr>
          <w:p w14:paraId="0D424832" w14:textId="77777777" w:rsidR="00BE21EF" w:rsidRPr="00C03F4A" w:rsidRDefault="00BE21EF" w:rsidP="007D397A">
            <w:pPr>
              <w:jc w:val="both"/>
              <w:rPr>
                <w:rFonts w:ascii="Arial" w:hAnsi="Arial" w:cs="Arial"/>
                <w:lang w:val="en-GB"/>
              </w:rPr>
            </w:pPr>
          </w:p>
        </w:tc>
      </w:tr>
      <w:tr w:rsidR="006D783B" w:rsidRPr="007A593E" w14:paraId="0F34B18C" w14:textId="77777777" w:rsidTr="09F5BAF2">
        <w:tc>
          <w:tcPr>
            <w:tcW w:w="4814" w:type="dxa"/>
          </w:tcPr>
          <w:p w14:paraId="382A53B0" w14:textId="1AC01375" w:rsidR="006D783B" w:rsidRPr="00C03F4A" w:rsidRDefault="007D397A" w:rsidP="002C60F6">
            <w:pPr>
              <w:pStyle w:val="Default"/>
              <w:jc w:val="both"/>
              <w:rPr>
                <w:rFonts w:ascii="Arial" w:hAnsi="Arial" w:cs="Arial"/>
                <w:color w:val="auto"/>
                <w:sz w:val="22"/>
                <w:szCs w:val="22"/>
              </w:rPr>
            </w:pPr>
            <w:r w:rsidRPr="00C03F4A">
              <w:rPr>
                <w:rFonts w:ascii="Arial" w:hAnsi="Arial" w:cs="Arial"/>
                <w:b/>
                <w:bCs/>
                <w:color w:val="auto"/>
                <w:sz w:val="22"/>
                <w:szCs w:val="22"/>
              </w:rPr>
              <w:t xml:space="preserve">3.2. Stebėtojų tarybos nario atsakomybė ir pareiga atlyginti nuostolius </w:t>
            </w:r>
          </w:p>
        </w:tc>
        <w:tc>
          <w:tcPr>
            <w:tcW w:w="4814" w:type="dxa"/>
          </w:tcPr>
          <w:p w14:paraId="4AD958E9" w14:textId="62591A06" w:rsidR="006D783B" w:rsidRPr="00C03F4A" w:rsidRDefault="003A6995" w:rsidP="003A6995">
            <w:pPr>
              <w:jc w:val="both"/>
              <w:rPr>
                <w:rFonts w:ascii="Arial" w:hAnsi="Arial" w:cs="Arial"/>
                <w:b/>
                <w:bCs/>
                <w:lang w:val="en-GB"/>
              </w:rPr>
            </w:pPr>
            <w:r w:rsidRPr="00C03F4A">
              <w:rPr>
                <w:rFonts w:ascii="Arial" w:hAnsi="Arial" w:cs="Arial"/>
                <w:b/>
                <w:bCs/>
                <w:lang w:val="en-GB"/>
              </w:rPr>
              <w:t>3.2.</w:t>
            </w:r>
            <w:r w:rsidR="00897E3C" w:rsidRPr="00C03F4A">
              <w:rPr>
                <w:rFonts w:ascii="Arial" w:hAnsi="Arial" w:cs="Arial"/>
                <w:b/>
                <w:bCs/>
                <w:lang w:val="en-GB"/>
              </w:rPr>
              <w:t xml:space="preserve"> </w:t>
            </w:r>
            <w:r w:rsidRPr="00C03F4A">
              <w:rPr>
                <w:rFonts w:ascii="Arial" w:hAnsi="Arial" w:cs="Arial"/>
                <w:b/>
                <w:bCs/>
                <w:lang w:val="en-GB"/>
              </w:rPr>
              <w:t xml:space="preserve">Liability of the Supervisory Board </w:t>
            </w:r>
            <w:r w:rsidR="007E4531" w:rsidRPr="00C03F4A">
              <w:rPr>
                <w:rFonts w:ascii="Arial" w:hAnsi="Arial" w:cs="Arial"/>
                <w:b/>
                <w:bCs/>
                <w:lang w:val="en-GB"/>
              </w:rPr>
              <w:t xml:space="preserve">member </w:t>
            </w:r>
            <w:r w:rsidRPr="00C03F4A">
              <w:rPr>
                <w:rFonts w:ascii="Arial" w:hAnsi="Arial" w:cs="Arial"/>
                <w:b/>
                <w:bCs/>
                <w:lang w:val="en-GB"/>
              </w:rPr>
              <w:t>and Obligation to Compensate for Damages</w:t>
            </w:r>
          </w:p>
        </w:tc>
      </w:tr>
      <w:tr w:rsidR="006D783B" w:rsidRPr="007A593E" w14:paraId="335276D4" w14:textId="77777777" w:rsidTr="09F5BAF2">
        <w:tc>
          <w:tcPr>
            <w:tcW w:w="4814" w:type="dxa"/>
          </w:tcPr>
          <w:p w14:paraId="00DC93D1" w14:textId="6D198481" w:rsidR="006D783B" w:rsidRPr="00C03F4A" w:rsidRDefault="007D397A" w:rsidP="002C60F6">
            <w:pPr>
              <w:pStyle w:val="Default"/>
              <w:jc w:val="both"/>
              <w:rPr>
                <w:rFonts w:ascii="Arial" w:hAnsi="Arial" w:cs="Arial"/>
                <w:color w:val="auto"/>
                <w:sz w:val="22"/>
                <w:szCs w:val="22"/>
              </w:rPr>
            </w:pPr>
            <w:r w:rsidRPr="00C03F4A">
              <w:rPr>
                <w:rFonts w:ascii="Arial" w:hAnsi="Arial" w:cs="Arial"/>
                <w:color w:val="auto"/>
                <w:sz w:val="22"/>
                <w:szCs w:val="22"/>
              </w:rPr>
              <w:t>3.2.1. Stebėtojų tarybos narys įsipareigoja atlyginti Bendrovei ir apsaugoti ją nuo bet kokių nuostolių ar žalos (įskaitant protingas išlaidas teisinei pagalbai), kuriuos ji gali patirti dėl Stebėtojų tarybos nario įvykdyto šios Sutarties pažeidimo ir</w:t>
            </w:r>
            <w:r w:rsidR="00A06E1E">
              <w:rPr>
                <w:rFonts w:ascii="Arial" w:hAnsi="Arial" w:cs="Arial"/>
                <w:color w:val="auto"/>
                <w:sz w:val="22"/>
                <w:szCs w:val="22"/>
              </w:rPr>
              <w:t xml:space="preserve"> (</w:t>
            </w:r>
            <w:r w:rsidRPr="00C03F4A">
              <w:rPr>
                <w:rFonts w:ascii="Arial" w:hAnsi="Arial" w:cs="Arial"/>
                <w:color w:val="auto"/>
                <w:sz w:val="22"/>
                <w:szCs w:val="22"/>
              </w:rPr>
              <w:t>ar</w:t>
            </w:r>
            <w:r w:rsidR="00A06E1E">
              <w:rPr>
                <w:rFonts w:ascii="Arial" w:hAnsi="Arial" w:cs="Arial"/>
                <w:color w:val="auto"/>
                <w:sz w:val="22"/>
                <w:szCs w:val="22"/>
              </w:rPr>
              <w:t>)</w:t>
            </w:r>
            <w:r w:rsidRPr="00C03F4A">
              <w:rPr>
                <w:rFonts w:ascii="Arial" w:hAnsi="Arial" w:cs="Arial"/>
                <w:color w:val="auto"/>
                <w:sz w:val="22"/>
                <w:szCs w:val="22"/>
              </w:rPr>
              <w:t xml:space="preserve"> trečiųjų asmenų, įskaitant Bendrovės akcininkus, reikalavimų, susijusių su Stebėtojų tarybos nario veikla Bendrovės stebėtojų taryboje ar tos veiklos rezultatais, kai tokie nuostoliai ar žala Bendrovei kilo dėl Stebėtojų tarybos nario</w:t>
            </w:r>
            <w:r w:rsidR="00136EC5" w:rsidRPr="00C03F4A">
              <w:rPr>
                <w:rFonts w:ascii="Arial" w:hAnsi="Arial" w:cs="Arial"/>
                <w:color w:val="auto"/>
                <w:sz w:val="22"/>
                <w:szCs w:val="22"/>
              </w:rPr>
              <w:t xml:space="preserve"> kaltės</w:t>
            </w:r>
            <w:r w:rsidRPr="00C03F4A">
              <w:rPr>
                <w:rFonts w:ascii="Arial" w:hAnsi="Arial" w:cs="Arial"/>
                <w:color w:val="auto"/>
                <w:sz w:val="22"/>
                <w:szCs w:val="22"/>
              </w:rPr>
              <w:t xml:space="preserve">. </w:t>
            </w:r>
          </w:p>
        </w:tc>
        <w:tc>
          <w:tcPr>
            <w:tcW w:w="4814" w:type="dxa"/>
          </w:tcPr>
          <w:p w14:paraId="4A8A6CFB" w14:textId="60AFEAC5" w:rsidR="006D783B" w:rsidRPr="00C03F4A" w:rsidRDefault="00AB6A06" w:rsidP="00AB6A06">
            <w:pPr>
              <w:jc w:val="both"/>
              <w:rPr>
                <w:rFonts w:ascii="Arial" w:hAnsi="Arial" w:cs="Arial"/>
                <w:lang w:val="en-GB"/>
              </w:rPr>
            </w:pPr>
            <w:r w:rsidRPr="00C03F4A">
              <w:rPr>
                <w:rFonts w:ascii="Arial" w:hAnsi="Arial" w:cs="Arial"/>
                <w:lang w:val="en-GB"/>
              </w:rPr>
              <w:t>3.2.1. The Supervisory Board</w:t>
            </w:r>
            <w:r w:rsidR="007E4531" w:rsidRPr="00C03F4A">
              <w:rPr>
                <w:rFonts w:ascii="Arial" w:hAnsi="Arial" w:cs="Arial"/>
                <w:lang w:val="en-GB"/>
              </w:rPr>
              <w:t xml:space="preserve"> member</w:t>
            </w:r>
            <w:r w:rsidRPr="00C03F4A">
              <w:rPr>
                <w:rFonts w:ascii="Arial" w:hAnsi="Arial" w:cs="Arial"/>
                <w:lang w:val="en-GB"/>
              </w:rPr>
              <w:t xml:space="preserve"> shall undertake </w:t>
            </w:r>
            <w:r w:rsidR="00E96686">
              <w:rPr>
                <w:rFonts w:ascii="Arial" w:hAnsi="Arial" w:cs="Arial"/>
                <w:lang w:val="en-GB"/>
              </w:rPr>
              <w:t xml:space="preserve">to </w:t>
            </w:r>
            <w:r w:rsidRPr="00C03F4A">
              <w:rPr>
                <w:rFonts w:ascii="Arial" w:hAnsi="Arial" w:cs="Arial"/>
                <w:lang w:val="en-GB"/>
              </w:rPr>
              <w:t xml:space="preserve">indemnify and hold </w:t>
            </w:r>
            <w:r w:rsidR="00E96686">
              <w:rPr>
                <w:rFonts w:ascii="Arial" w:hAnsi="Arial" w:cs="Arial"/>
                <w:lang w:val="en-GB"/>
              </w:rPr>
              <w:t xml:space="preserve">the </w:t>
            </w:r>
            <w:r w:rsidR="00304806">
              <w:rPr>
                <w:rFonts w:ascii="Arial" w:hAnsi="Arial" w:cs="Arial"/>
                <w:lang w:val="en-GB"/>
              </w:rPr>
              <w:t>C</w:t>
            </w:r>
            <w:r w:rsidR="00E96686">
              <w:rPr>
                <w:rFonts w:ascii="Arial" w:hAnsi="Arial" w:cs="Arial"/>
                <w:lang w:val="en-GB"/>
              </w:rPr>
              <w:t xml:space="preserve">ompany </w:t>
            </w:r>
            <w:r w:rsidRPr="00C03F4A">
              <w:rPr>
                <w:rFonts w:ascii="Arial" w:hAnsi="Arial" w:cs="Arial"/>
                <w:lang w:val="en-GB"/>
              </w:rPr>
              <w:t>harmless from any loss</w:t>
            </w:r>
            <w:r w:rsidR="00B57115">
              <w:rPr>
                <w:rFonts w:ascii="Arial" w:hAnsi="Arial" w:cs="Arial"/>
                <w:lang w:val="en-GB"/>
              </w:rPr>
              <w:t>es</w:t>
            </w:r>
            <w:r w:rsidRPr="00C03F4A">
              <w:rPr>
                <w:rFonts w:ascii="Arial" w:hAnsi="Arial" w:cs="Arial"/>
                <w:lang w:val="en-GB"/>
              </w:rPr>
              <w:t xml:space="preserve"> or damage</w:t>
            </w:r>
            <w:r w:rsidR="00B57115">
              <w:rPr>
                <w:rFonts w:ascii="Arial" w:hAnsi="Arial" w:cs="Arial"/>
                <w:lang w:val="en-GB"/>
              </w:rPr>
              <w:t>s</w:t>
            </w:r>
            <w:r w:rsidRPr="00C03F4A">
              <w:rPr>
                <w:rFonts w:ascii="Arial" w:hAnsi="Arial" w:cs="Arial"/>
                <w:lang w:val="en-GB"/>
              </w:rPr>
              <w:t xml:space="preserve"> (including reasonable expenses for legal assistance) </w:t>
            </w:r>
            <w:r w:rsidR="00594CFE">
              <w:rPr>
                <w:rFonts w:ascii="Arial" w:hAnsi="Arial" w:cs="Arial"/>
                <w:lang w:val="en-GB"/>
              </w:rPr>
              <w:t xml:space="preserve">that </w:t>
            </w:r>
            <w:r w:rsidR="00904F46">
              <w:rPr>
                <w:rFonts w:ascii="Arial" w:hAnsi="Arial" w:cs="Arial"/>
                <w:lang w:val="en-GB"/>
              </w:rPr>
              <w:t>the Company</w:t>
            </w:r>
            <w:r w:rsidRPr="00C03F4A">
              <w:rPr>
                <w:rFonts w:ascii="Arial" w:hAnsi="Arial" w:cs="Arial"/>
                <w:lang w:val="en-GB"/>
              </w:rPr>
              <w:t xml:space="preserve"> may incur as a result of </w:t>
            </w:r>
            <w:r w:rsidR="001C4248">
              <w:rPr>
                <w:rFonts w:ascii="Arial" w:hAnsi="Arial" w:cs="Arial"/>
                <w:lang w:val="en-GB"/>
              </w:rPr>
              <w:t>the</w:t>
            </w:r>
            <w:r w:rsidRPr="00C03F4A">
              <w:rPr>
                <w:rFonts w:ascii="Arial" w:hAnsi="Arial" w:cs="Arial"/>
                <w:lang w:val="en-GB"/>
              </w:rPr>
              <w:t xml:space="preserve"> </w:t>
            </w:r>
            <w:r w:rsidR="001C4248" w:rsidRPr="00C03F4A">
              <w:rPr>
                <w:rFonts w:ascii="Arial" w:hAnsi="Arial" w:cs="Arial"/>
                <w:lang w:val="en-GB"/>
              </w:rPr>
              <w:t>Supervisory Board member</w:t>
            </w:r>
            <w:r w:rsidR="001C4248">
              <w:rPr>
                <w:rFonts w:ascii="Arial" w:hAnsi="Arial" w:cs="Arial"/>
                <w:lang w:val="en-GB"/>
              </w:rPr>
              <w:t>’s</w:t>
            </w:r>
            <w:r w:rsidRPr="00C03F4A">
              <w:rPr>
                <w:rFonts w:ascii="Arial" w:hAnsi="Arial" w:cs="Arial"/>
                <w:lang w:val="en-GB"/>
              </w:rPr>
              <w:t xml:space="preserve"> breach of this Agreement and/or claims by third parties, including the shareholders of the Company, in relation to the Supervisory Board </w:t>
            </w:r>
            <w:r w:rsidR="007E4531" w:rsidRPr="00C03F4A">
              <w:rPr>
                <w:rFonts w:ascii="Arial" w:hAnsi="Arial" w:cs="Arial"/>
                <w:lang w:val="en-GB"/>
              </w:rPr>
              <w:t>member</w:t>
            </w:r>
            <w:r w:rsidR="008D23EA">
              <w:rPr>
                <w:rFonts w:ascii="Arial" w:hAnsi="Arial" w:cs="Arial"/>
                <w:lang w:val="en-GB"/>
              </w:rPr>
              <w:t>’s activities</w:t>
            </w:r>
            <w:r w:rsidR="007E4531" w:rsidRPr="00C03F4A">
              <w:rPr>
                <w:rFonts w:ascii="Arial" w:hAnsi="Arial" w:cs="Arial"/>
                <w:lang w:val="en-GB"/>
              </w:rPr>
              <w:t xml:space="preserve"> </w:t>
            </w:r>
            <w:r w:rsidRPr="00C03F4A">
              <w:rPr>
                <w:rFonts w:ascii="Arial" w:hAnsi="Arial" w:cs="Arial"/>
                <w:lang w:val="en-GB"/>
              </w:rPr>
              <w:t xml:space="preserve">in the Supervisory Board of the Company or the outcome of the activities when such losses or damages were incurred by the Company </w:t>
            </w:r>
            <w:r w:rsidR="004A5B9F">
              <w:rPr>
                <w:rFonts w:ascii="Arial" w:hAnsi="Arial" w:cs="Arial"/>
                <w:lang w:val="en-GB"/>
              </w:rPr>
              <w:t>due to</w:t>
            </w:r>
            <w:r w:rsidRPr="00C03F4A">
              <w:rPr>
                <w:rFonts w:ascii="Arial" w:hAnsi="Arial" w:cs="Arial"/>
                <w:lang w:val="en-GB"/>
              </w:rPr>
              <w:t xml:space="preserve"> </w:t>
            </w:r>
            <w:r w:rsidR="00E51268">
              <w:rPr>
                <w:rFonts w:ascii="Arial" w:hAnsi="Arial" w:cs="Arial"/>
                <w:lang w:val="en-GB"/>
              </w:rPr>
              <w:t xml:space="preserve">the </w:t>
            </w:r>
            <w:r w:rsidR="00EB642C" w:rsidRPr="00C03F4A">
              <w:rPr>
                <w:rFonts w:ascii="Arial" w:hAnsi="Arial" w:cs="Arial"/>
                <w:lang w:val="en-GB"/>
              </w:rPr>
              <w:t>fault</w:t>
            </w:r>
            <w:r w:rsidRPr="00C03F4A">
              <w:rPr>
                <w:rFonts w:ascii="Arial" w:hAnsi="Arial" w:cs="Arial"/>
                <w:lang w:val="en-GB"/>
              </w:rPr>
              <w:t xml:space="preserve"> of the Supervisory Board</w:t>
            </w:r>
            <w:r w:rsidR="007E4531" w:rsidRPr="00C03F4A">
              <w:rPr>
                <w:rFonts w:ascii="Arial" w:hAnsi="Arial" w:cs="Arial"/>
                <w:lang w:val="en-GB"/>
              </w:rPr>
              <w:t xml:space="preserve"> member</w:t>
            </w:r>
            <w:r w:rsidRPr="00C03F4A">
              <w:rPr>
                <w:rFonts w:ascii="Arial" w:hAnsi="Arial" w:cs="Arial"/>
                <w:lang w:val="en-GB"/>
              </w:rPr>
              <w:t>.</w:t>
            </w:r>
          </w:p>
          <w:p w14:paraId="291F5D7E" w14:textId="553AC452" w:rsidR="007B4BE2" w:rsidRPr="00C03F4A" w:rsidRDefault="007B4BE2" w:rsidP="00AB6A06">
            <w:pPr>
              <w:jc w:val="both"/>
              <w:rPr>
                <w:rFonts w:ascii="Arial" w:hAnsi="Arial" w:cs="Arial"/>
                <w:lang w:val="en-GB"/>
              </w:rPr>
            </w:pPr>
          </w:p>
        </w:tc>
      </w:tr>
      <w:tr w:rsidR="006D783B" w:rsidRPr="007A593E" w14:paraId="526D9183" w14:textId="77777777" w:rsidTr="09F5BAF2">
        <w:tc>
          <w:tcPr>
            <w:tcW w:w="4814" w:type="dxa"/>
          </w:tcPr>
          <w:p w14:paraId="12A66A29" w14:textId="6BAF3497" w:rsidR="006D783B" w:rsidRPr="00C03F4A" w:rsidRDefault="00AB6A06" w:rsidP="002C60F6">
            <w:pPr>
              <w:pStyle w:val="Default"/>
              <w:jc w:val="both"/>
              <w:rPr>
                <w:rFonts w:ascii="Arial" w:hAnsi="Arial" w:cs="Arial"/>
                <w:b/>
                <w:bCs/>
                <w:color w:val="auto"/>
                <w:sz w:val="22"/>
                <w:szCs w:val="22"/>
              </w:rPr>
            </w:pPr>
            <w:r w:rsidRPr="00C03F4A">
              <w:rPr>
                <w:rFonts w:ascii="Arial" w:hAnsi="Arial" w:cs="Arial"/>
                <w:b/>
                <w:bCs/>
                <w:color w:val="auto"/>
                <w:sz w:val="22"/>
                <w:szCs w:val="22"/>
              </w:rPr>
              <w:t xml:space="preserve">4. KITOS SĄLYGOS </w:t>
            </w:r>
          </w:p>
        </w:tc>
        <w:tc>
          <w:tcPr>
            <w:tcW w:w="4814" w:type="dxa"/>
          </w:tcPr>
          <w:p w14:paraId="15435055" w14:textId="471B113C" w:rsidR="006D783B" w:rsidRPr="00C03F4A" w:rsidRDefault="00151211" w:rsidP="00151211">
            <w:pPr>
              <w:jc w:val="both"/>
              <w:rPr>
                <w:rFonts w:ascii="Arial" w:hAnsi="Arial" w:cs="Arial"/>
                <w:b/>
                <w:lang w:val="en-GB"/>
              </w:rPr>
            </w:pPr>
            <w:r w:rsidRPr="00C03F4A">
              <w:rPr>
                <w:rFonts w:ascii="Arial" w:hAnsi="Arial" w:cs="Arial"/>
                <w:b/>
                <w:lang w:val="en-GB"/>
              </w:rPr>
              <w:t xml:space="preserve">4. OTHER </w:t>
            </w:r>
            <w:r w:rsidR="00C01D59">
              <w:rPr>
                <w:rFonts w:ascii="Arial" w:hAnsi="Arial" w:cs="Arial"/>
                <w:b/>
                <w:lang w:val="en-GB"/>
              </w:rPr>
              <w:t xml:space="preserve">TERMS AND </w:t>
            </w:r>
            <w:r w:rsidRPr="00C03F4A">
              <w:rPr>
                <w:rFonts w:ascii="Arial" w:hAnsi="Arial" w:cs="Arial"/>
                <w:b/>
                <w:lang w:val="en-GB"/>
              </w:rPr>
              <w:t>CONDITIONS</w:t>
            </w:r>
          </w:p>
        </w:tc>
      </w:tr>
      <w:tr w:rsidR="006D783B" w:rsidRPr="007A593E" w14:paraId="1EF7EF78" w14:textId="77777777" w:rsidTr="09F5BAF2">
        <w:tc>
          <w:tcPr>
            <w:tcW w:w="4814" w:type="dxa"/>
          </w:tcPr>
          <w:p w14:paraId="031D4CB3" w14:textId="0A99EEA1" w:rsidR="006D783B" w:rsidRPr="00C03F4A" w:rsidRDefault="00AB6A06" w:rsidP="007B4BE2">
            <w:pPr>
              <w:pStyle w:val="Default"/>
              <w:rPr>
                <w:rFonts w:ascii="Arial" w:hAnsi="Arial" w:cs="Arial"/>
                <w:b/>
                <w:bCs/>
                <w:color w:val="auto"/>
                <w:sz w:val="22"/>
                <w:szCs w:val="22"/>
              </w:rPr>
            </w:pPr>
            <w:r w:rsidRPr="00C03F4A">
              <w:rPr>
                <w:rFonts w:ascii="Arial" w:hAnsi="Arial" w:cs="Arial"/>
                <w:b/>
                <w:bCs/>
                <w:color w:val="auto"/>
                <w:sz w:val="22"/>
                <w:szCs w:val="22"/>
              </w:rPr>
              <w:t xml:space="preserve">4.1. Teisė gauti informaciją ir konfidencialumas </w:t>
            </w:r>
          </w:p>
        </w:tc>
        <w:tc>
          <w:tcPr>
            <w:tcW w:w="4814" w:type="dxa"/>
          </w:tcPr>
          <w:p w14:paraId="16142C66" w14:textId="55BE1C61" w:rsidR="006D783B" w:rsidRPr="00C03F4A" w:rsidRDefault="00234D65" w:rsidP="00234D65">
            <w:pPr>
              <w:jc w:val="both"/>
              <w:rPr>
                <w:rFonts w:ascii="Arial" w:hAnsi="Arial" w:cs="Arial"/>
                <w:b/>
                <w:bCs/>
                <w:lang w:val="en-GB"/>
              </w:rPr>
            </w:pPr>
            <w:r w:rsidRPr="00C03F4A">
              <w:rPr>
                <w:rFonts w:ascii="Arial" w:hAnsi="Arial" w:cs="Arial"/>
                <w:b/>
                <w:bCs/>
                <w:lang w:val="en-GB"/>
              </w:rPr>
              <w:t>4.1.</w:t>
            </w:r>
            <w:r w:rsidR="00E573AF" w:rsidRPr="00C03F4A">
              <w:rPr>
                <w:rFonts w:ascii="Arial" w:hAnsi="Arial" w:cs="Arial"/>
                <w:b/>
                <w:bCs/>
                <w:lang w:val="en-GB"/>
              </w:rPr>
              <w:t xml:space="preserve"> </w:t>
            </w:r>
            <w:r w:rsidRPr="00C03F4A">
              <w:rPr>
                <w:rFonts w:ascii="Arial" w:hAnsi="Arial" w:cs="Arial"/>
                <w:b/>
                <w:bCs/>
                <w:lang w:val="en-GB"/>
              </w:rPr>
              <w:t>Access to Information and Confidentiality</w:t>
            </w:r>
          </w:p>
        </w:tc>
      </w:tr>
      <w:tr w:rsidR="006D783B" w:rsidRPr="007A593E" w14:paraId="2A152B38" w14:textId="77777777" w:rsidTr="09F5BAF2">
        <w:tc>
          <w:tcPr>
            <w:tcW w:w="4814" w:type="dxa"/>
          </w:tcPr>
          <w:p w14:paraId="5C3AC065" w14:textId="135C6A1A" w:rsidR="006D783B" w:rsidRPr="00C03F4A" w:rsidRDefault="00AB6A0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4.1.1. Stebėtojų tarybos narys turi teisę susipažinti su visais Bendrovės ir jos tiesioginiai ir/ar netiesiogiai valdomų įmonių dokumentais ir visa Bendrovės ir jos tiesiogiai ir/ar netiesiogiai valdomų įmonių informacija (įskaitant ir informaciją apie valdymo organų sprendimų, kurie dar nėra priimti, projektus ir informaciją apie planuojamus sudaryti sandorius bei investicijas), kuri Stebėtojų tarybos nario prašymu gali būti susisteminta pagal jo nurodytus pagrįstus kriterijus. </w:t>
            </w:r>
          </w:p>
        </w:tc>
        <w:tc>
          <w:tcPr>
            <w:tcW w:w="4814" w:type="dxa"/>
          </w:tcPr>
          <w:p w14:paraId="54F3DA93" w14:textId="57CE82D3" w:rsidR="006D783B" w:rsidRPr="00C03F4A" w:rsidRDefault="0065637E" w:rsidP="0065637E">
            <w:pPr>
              <w:jc w:val="both"/>
              <w:rPr>
                <w:rFonts w:ascii="Arial" w:hAnsi="Arial" w:cs="Arial"/>
                <w:lang w:val="en-GB"/>
              </w:rPr>
            </w:pPr>
            <w:r w:rsidRPr="00C03F4A">
              <w:rPr>
                <w:rFonts w:ascii="Arial" w:hAnsi="Arial" w:cs="Arial"/>
                <w:lang w:val="en-GB"/>
              </w:rPr>
              <w:t xml:space="preserve">4.1.1. The Supervisory Board </w:t>
            </w:r>
            <w:r w:rsidR="007E4531" w:rsidRPr="00C03F4A">
              <w:rPr>
                <w:rFonts w:ascii="Arial" w:hAnsi="Arial" w:cs="Arial"/>
                <w:lang w:val="en-GB"/>
              </w:rPr>
              <w:t xml:space="preserve">member </w:t>
            </w:r>
            <w:r w:rsidRPr="00C03F4A">
              <w:rPr>
                <w:rFonts w:ascii="Arial" w:hAnsi="Arial" w:cs="Arial"/>
                <w:lang w:val="en-GB"/>
              </w:rPr>
              <w:t xml:space="preserve">shall have the right to access all documents of the Company and the companies directly and/or indirectly controlled by the Company as well as all information of the Company and the companies directly and/or indirectly controlled by the Company (including the information on the draft decisions of the management bodies that have not been adopted yet and information on planned transactions and investments), which at the request of the Supervisory Board </w:t>
            </w:r>
            <w:r w:rsidR="007E4531" w:rsidRPr="00C03F4A">
              <w:rPr>
                <w:rFonts w:ascii="Arial" w:hAnsi="Arial" w:cs="Arial"/>
                <w:lang w:val="en-GB"/>
              </w:rPr>
              <w:t xml:space="preserve">member </w:t>
            </w:r>
            <w:r w:rsidRPr="00C03F4A">
              <w:rPr>
                <w:rFonts w:ascii="Arial" w:hAnsi="Arial" w:cs="Arial"/>
                <w:lang w:val="en-GB"/>
              </w:rPr>
              <w:t>may be systemati</w:t>
            </w:r>
            <w:r w:rsidR="00672E3E">
              <w:rPr>
                <w:rFonts w:ascii="Arial" w:hAnsi="Arial" w:cs="Arial"/>
                <w:lang w:val="en-GB"/>
              </w:rPr>
              <w:t>s</w:t>
            </w:r>
            <w:r w:rsidRPr="00C03F4A">
              <w:rPr>
                <w:rFonts w:ascii="Arial" w:hAnsi="Arial" w:cs="Arial"/>
                <w:lang w:val="en-GB"/>
              </w:rPr>
              <w:t>ed according to reasonable criteria specified by the Supervisory Board</w:t>
            </w:r>
            <w:r w:rsidR="007E4531" w:rsidRPr="00C03F4A">
              <w:rPr>
                <w:rFonts w:ascii="Arial" w:hAnsi="Arial" w:cs="Arial"/>
                <w:lang w:val="en-GB"/>
              </w:rPr>
              <w:t xml:space="preserve"> member</w:t>
            </w:r>
            <w:r w:rsidRPr="00C03F4A">
              <w:rPr>
                <w:rFonts w:ascii="Arial" w:hAnsi="Arial" w:cs="Arial"/>
                <w:lang w:val="en-GB"/>
              </w:rPr>
              <w:t>.</w:t>
            </w:r>
          </w:p>
        </w:tc>
      </w:tr>
      <w:tr w:rsidR="006D783B" w:rsidRPr="007A593E" w14:paraId="1AEB6B75" w14:textId="77777777" w:rsidTr="09F5BAF2">
        <w:tc>
          <w:tcPr>
            <w:tcW w:w="4814" w:type="dxa"/>
          </w:tcPr>
          <w:p w14:paraId="4330E87D" w14:textId="536532D2" w:rsidR="006D783B" w:rsidRPr="00C03F4A" w:rsidRDefault="00AB6A06"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4.1.2. Šios Sutarties galiojimo metu, o taip pat ir neterminuotą laikotarpį jai pasibaigus, Stebėtojų tarybos narys įsipareigoja laikyti konfidencialia ir neatskleisti, be išankstinio raštiško Bendrovės sutikimo, jokiai trečiai šaliai Bendrovės konfidencialios informacijos. Informacijos, kuri laikoma konfidencialia, sąrašą tvirtina Bendrovės valdyba. </w:t>
            </w:r>
            <w:r w:rsidR="00D20F54">
              <w:rPr>
                <w:rFonts w:ascii="Arial" w:hAnsi="Arial" w:cs="Arial"/>
                <w:color w:val="auto"/>
                <w:sz w:val="22"/>
                <w:szCs w:val="22"/>
              </w:rPr>
              <w:t xml:space="preserve">Šios Sutarties sudarymo metu </w:t>
            </w:r>
            <w:r w:rsidR="00657C2D">
              <w:rPr>
                <w:rFonts w:ascii="Arial" w:hAnsi="Arial" w:cs="Arial"/>
                <w:color w:val="auto"/>
                <w:sz w:val="22"/>
                <w:szCs w:val="22"/>
              </w:rPr>
              <w:t xml:space="preserve">Šalys </w:t>
            </w:r>
            <w:r w:rsidR="00D20F54">
              <w:rPr>
                <w:rFonts w:ascii="Arial" w:hAnsi="Arial" w:cs="Arial"/>
                <w:color w:val="auto"/>
                <w:sz w:val="22"/>
                <w:szCs w:val="22"/>
              </w:rPr>
              <w:t xml:space="preserve">taip pat </w:t>
            </w:r>
            <w:r w:rsidR="00657C2D">
              <w:rPr>
                <w:rFonts w:ascii="Arial" w:hAnsi="Arial" w:cs="Arial"/>
                <w:color w:val="auto"/>
                <w:sz w:val="22"/>
                <w:szCs w:val="22"/>
              </w:rPr>
              <w:t>sudaro atskirą</w:t>
            </w:r>
            <w:r w:rsidR="00162895">
              <w:rPr>
                <w:rFonts w:ascii="Arial" w:hAnsi="Arial" w:cs="Arial"/>
                <w:color w:val="auto"/>
                <w:sz w:val="22"/>
                <w:szCs w:val="22"/>
              </w:rPr>
              <w:t xml:space="preserve"> Konfidencialios informacijos apaugos sutartį.</w:t>
            </w:r>
          </w:p>
        </w:tc>
        <w:tc>
          <w:tcPr>
            <w:tcW w:w="4814" w:type="dxa"/>
          </w:tcPr>
          <w:p w14:paraId="4653E0FF" w14:textId="780D4AC3" w:rsidR="00C3392A" w:rsidRPr="00C03F4A" w:rsidRDefault="00C3392A" w:rsidP="00C3392A">
            <w:pPr>
              <w:jc w:val="both"/>
              <w:rPr>
                <w:rFonts w:ascii="Arial" w:hAnsi="Arial" w:cs="Arial"/>
                <w:lang w:val="en-GB"/>
              </w:rPr>
            </w:pPr>
            <w:r w:rsidRPr="00C03F4A">
              <w:rPr>
                <w:rFonts w:ascii="Arial" w:hAnsi="Arial" w:cs="Arial"/>
                <w:lang w:val="en-GB"/>
              </w:rPr>
              <w:t xml:space="preserve">4.1.2. During the </w:t>
            </w:r>
            <w:r w:rsidR="00E15E4C">
              <w:rPr>
                <w:rFonts w:ascii="Arial" w:hAnsi="Arial" w:cs="Arial"/>
                <w:lang w:val="en-GB"/>
              </w:rPr>
              <w:t>term</w:t>
            </w:r>
            <w:r w:rsidR="00E15E4C" w:rsidRPr="00C03F4A">
              <w:rPr>
                <w:rFonts w:ascii="Arial" w:hAnsi="Arial" w:cs="Arial"/>
                <w:lang w:val="en-GB"/>
              </w:rPr>
              <w:t xml:space="preserve"> </w:t>
            </w:r>
            <w:r w:rsidRPr="00C03F4A">
              <w:rPr>
                <w:rFonts w:ascii="Arial" w:hAnsi="Arial" w:cs="Arial"/>
                <w:lang w:val="en-GB"/>
              </w:rPr>
              <w:t xml:space="preserve">of this Agreement, as well as for an indefinite period after </w:t>
            </w:r>
            <w:r w:rsidR="00E15E4C">
              <w:rPr>
                <w:rFonts w:ascii="Arial" w:hAnsi="Arial" w:cs="Arial"/>
                <w:lang w:val="en-GB"/>
              </w:rPr>
              <w:t xml:space="preserve">the </w:t>
            </w:r>
            <w:r w:rsidRPr="00C03F4A">
              <w:rPr>
                <w:rFonts w:ascii="Arial" w:hAnsi="Arial" w:cs="Arial"/>
                <w:lang w:val="en-GB"/>
              </w:rPr>
              <w:t xml:space="preserve">expiry of the </w:t>
            </w:r>
            <w:r w:rsidR="00E15E4C">
              <w:rPr>
                <w:rFonts w:ascii="Arial" w:hAnsi="Arial" w:cs="Arial"/>
                <w:lang w:val="en-GB"/>
              </w:rPr>
              <w:t>A</w:t>
            </w:r>
            <w:r w:rsidRPr="00C03F4A">
              <w:rPr>
                <w:rFonts w:ascii="Arial" w:hAnsi="Arial" w:cs="Arial"/>
                <w:lang w:val="en-GB"/>
              </w:rPr>
              <w:t>greement, the Supervisory Board</w:t>
            </w:r>
            <w:r w:rsidR="007E4531" w:rsidRPr="00C03F4A">
              <w:rPr>
                <w:rFonts w:ascii="Arial" w:hAnsi="Arial" w:cs="Arial"/>
                <w:lang w:val="en-GB"/>
              </w:rPr>
              <w:t xml:space="preserve"> member</w:t>
            </w:r>
            <w:r w:rsidRPr="00C03F4A">
              <w:rPr>
                <w:rFonts w:ascii="Arial" w:hAnsi="Arial" w:cs="Arial"/>
                <w:lang w:val="en-GB"/>
              </w:rPr>
              <w:t xml:space="preserve"> shall undertake to keep confidential and not to disclose to any third parties any confidential information of the Company without prior written consent of the Company. The list of the information considered confidential shall be approved by the </w:t>
            </w:r>
            <w:r w:rsidR="00AF4BB4">
              <w:rPr>
                <w:rFonts w:ascii="Arial" w:hAnsi="Arial" w:cs="Arial"/>
                <w:lang w:val="en-GB"/>
              </w:rPr>
              <w:t xml:space="preserve">Management </w:t>
            </w:r>
            <w:r w:rsidRPr="00C03F4A">
              <w:rPr>
                <w:rFonts w:ascii="Arial" w:hAnsi="Arial" w:cs="Arial"/>
                <w:lang w:val="en-GB"/>
              </w:rPr>
              <w:t>Board of the Company.</w:t>
            </w:r>
            <w:r w:rsidR="00965640">
              <w:rPr>
                <w:rFonts w:ascii="Arial" w:hAnsi="Arial" w:cs="Arial"/>
                <w:lang w:val="en-GB"/>
              </w:rPr>
              <w:t xml:space="preserve"> </w:t>
            </w:r>
            <w:r w:rsidR="00617443" w:rsidRPr="00617443">
              <w:rPr>
                <w:rFonts w:ascii="Arial" w:hAnsi="Arial" w:cs="Arial"/>
                <w:lang w:val="en-GB"/>
              </w:rPr>
              <w:t xml:space="preserve">At the time of entering into this Agreement, the Parties shall also enter into a separate </w:t>
            </w:r>
            <w:r w:rsidR="00D20F54">
              <w:rPr>
                <w:rFonts w:ascii="Arial" w:hAnsi="Arial" w:cs="Arial"/>
                <w:lang w:val="en-GB"/>
              </w:rPr>
              <w:t>Non-Disclosure Agreement.</w:t>
            </w:r>
          </w:p>
        </w:tc>
      </w:tr>
      <w:tr w:rsidR="001A452E" w:rsidRPr="007A593E" w14:paraId="3E925B33" w14:textId="77777777" w:rsidTr="09F5BAF2">
        <w:tc>
          <w:tcPr>
            <w:tcW w:w="4814" w:type="dxa"/>
          </w:tcPr>
          <w:p w14:paraId="7121F2DC" w14:textId="041F3076" w:rsidR="00964062" w:rsidRPr="00C03F4A" w:rsidRDefault="001A452E" w:rsidP="0019390E">
            <w:pPr>
              <w:pStyle w:val="Default"/>
              <w:jc w:val="both"/>
              <w:rPr>
                <w:rFonts w:ascii="Arial" w:hAnsi="Arial" w:cs="Arial"/>
                <w:color w:val="auto"/>
                <w:sz w:val="22"/>
                <w:szCs w:val="22"/>
              </w:rPr>
            </w:pPr>
            <w:r w:rsidRPr="00C03F4A">
              <w:rPr>
                <w:rFonts w:ascii="Arial" w:hAnsi="Arial" w:cs="Arial"/>
                <w:color w:val="auto"/>
                <w:sz w:val="22"/>
                <w:szCs w:val="22"/>
              </w:rPr>
              <w:t xml:space="preserve">4.1.3. Šalys susitaria, kad </w:t>
            </w:r>
            <w:r w:rsidR="00A94C5D" w:rsidRPr="00C03F4A">
              <w:rPr>
                <w:rFonts w:ascii="Arial" w:hAnsi="Arial" w:cs="Arial"/>
                <w:color w:val="auto"/>
                <w:sz w:val="22"/>
                <w:szCs w:val="22"/>
              </w:rPr>
              <w:t xml:space="preserve">su </w:t>
            </w:r>
            <w:r w:rsidR="00B30A1C" w:rsidRPr="00C03F4A">
              <w:rPr>
                <w:rFonts w:ascii="Arial" w:hAnsi="Arial" w:cs="Arial"/>
                <w:color w:val="auto"/>
                <w:sz w:val="22"/>
                <w:szCs w:val="22"/>
              </w:rPr>
              <w:t>Stebėtojų tarybos nario veikla susijusi inf</w:t>
            </w:r>
            <w:r w:rsidR="00C86E73" w:rsidRPr="00C03F4A">
              <w:rPr>
                <w:rFonts w:ascii="Arial" w:hAnsi="Arial" w:cs="Arial"/>
                <w:color w:val="auto"/>
                <w:sz w:val="22"/>
                <w:szCs w:val="22"/>
              </w:rPr>
              <w:t>ormacija</w:t>
            </w:r>
            <w:r w:rsidR="00073E83" w:rsidRPr="00C03F4A">
              <w:rPr>
                <w:rFonts w:ascii="Arial" w:hAnsi="Arial" w:cs="Arial"/>
                <w:color w:val="auto"/>
                <w:sz w:val="22"/>
                <w:szCs w:val="22"/>
              </w:rPr>
              <w:t>, tarp jos ir Stebėtojų tarybos posėdžio medžiaga,</w:t>
            </w:r>
            <w:r w:rsidR="00C86E73" w:rsidRPr="00C03F4A">
              <w:rPr>
                <w:rFonts w:ascii="Arial" w:hAnsi="Arial" w:cs="Arial"/>
                <w:color w:val="auto"/>
                <w:sz w:val="22"/>
                <w:szCs w:val="22"/>
              </w:rPr>
              <w:t xml:space="preserve"> Stebėtojų tarybos nariui perduodama ją patalpinant Bendrovės </w:t>
            </w:r>
            <w:r w:rsidR="00073E83" w:rsidRPr="00C03F4A">
              <w:rPr>
                <w:rFonts w:ascii="Arial" w:hAnsi="Arial" w:cs="Arial"/>
                <w:color w:val="auto"/>
                <w:sz w:val="22"/>
                <w:szCs w:val="22"/>
              </w:rPr>
              <w:t xml:space="preserve">naudojamoje Stebėtojų </w:t>
            </w:r>
            <w:r w:rsidR="00073E83" w:rsidRPr="00C03F4A">
              <w:rPr>
                <w:rFonts w:ascii="Arial" w:hAnsi="Arial" w:cs="Arial"/>
                <w:color w:val="auto"/>
                <w:sz w:val="22"/>
                <w:szCs w:val="22"/>
              </w:rPr>
              <w:lastRenderedPageBreak/>
              <w:t xml:space="preserve">tarybos darbo erdvėje ir (ar) ją siunčiant Bendrovės </w:t>
            </w:r>
            <w:r w:rsidR="007E4531" w:rsidRPr="00C03F4A">
              <w:rPr>
                <w:rFonts w:ascii="Arial" w:hAnsi="Arial" w:cs="Arial"/>
                <w:color w:val="auto"/>
                <w:sz w:val="22"/>
                <w:szCs w:val="22"/>
              </w:rPr>
              <w:t>suteiktu</w:t>
            </w:r>
            <w:r w:rsidR="00073E83" w:rsidRPr="00C03F4A">
              <w:rPr>
                <w:rFonts w:ascii="Arial" w:hAnsi="Arial" w:cs="Arial"/>
                <w:color w:val="auto"/>
                <w:sz w:val="22"/>
                <w:szCs w:val="22"/>
              </w:rPr>
              <w:t xml:space="preserve"> elektroniniu paštu</w:t>
            </w:r>
            <w:r w:rsidR="00A873FF" w:rsidRPr="00C03F4A">
              <w:rPr>
                <w:rFonts w:ascii="Arial" w:hAnsi="Arial" w:cs="Arial"/>
                <w:color w:val="auto"/>
                <w:sz w:val="22"/>
                <w:szCs w:val="22"/>
              </w:rPr>
              <w:t xml:space="preserve"> </w:t>
            </w:r>
            <w:r w:rsidR="00A873FF" w:rsidRPr="00C03F4A">
              <w:rPr>
                <w:rFonts w:ascii="Arial" w:hAnsi="Arial" w:cs="Arial"/>
                <w:color w:val="auto"/>
                <w:sz w:val="22"/>
                <w:szCs w:val="22"/>
                <w:highlight w:val="yellow"/>
              </w:rPr>
              <w:t>[elektroninio pašto adresas]</w:t>
            </w:r>
            <w:r w:rsidR="00073E83" w:rsidRPr="00C03F4A">
              <w:rPr>
                <w:rFonts w:ascii="Arial" w:hAnsi="Arial" w:cs="Arial"/>
                <w:color w:val="auto"/>
                <w:sz w:val="22"/>
                <w:szCs w:val="22"/>
                <w:highlight w:val="yellow"/>
              </w:rPr>
              <w:t>.</w:t>
            </w:r>
            <w:r w:rsidR="00EF7CC4" w:rsidRPr="00C03F4A">
              <w:rPr>
                <w:rFonts w:ascii="Arial" w:hAnsi="Arial" w:cs="Arial"/>
                <w:color w:val="auto"/>
                <w:sz w:val="22"/>
                <w:szCs w:val="22"/>
              </w:rPr>
              <w:t xml:space="preserve"> </w:t>
            </w:r>
          </w:p>
        </w:tc>
        <w:tc>
          <w:tcPr>
            <w:tcW w:w="4814" w:type="dxa"/>
          </w:tcPr>
          <w:p w14:paraId="3E6EDFF4" w14:textId="7E80D553" w:rsidR="0019390E" w:rsidRPr="00C03F4A" w:rsidRDefault="00DC0504" w:rsidP="00C3392A">
            <w:pPr>
              <w:jc w:val="both"/>
              <w:rPr>
                <w:rFonts w:ascii="Arial" w:hAnsi="Arial" w:cs="Arial"/>
                <w:lang w:val="en-GB"/>
              </w:rPr>
            </w:pPr>
            <w:r w:rsidRPr="00C03F4A">
              <w:rPr>
                <w:rFonts w:ascii="Arial" w:hAnsi="Arial" w:cs="Arial"/>
                <w:lang w:val="en-GB"/>
              </w:rPr>
              <w:lastRenderedPageBreak/>
              <w:t xml:space="preserve">4.1.3. The Parties agree that information related to the activities of the Supervisory Board member, including materials for Supervisory Board meetings, will be provided to the Supervisory Board member by uploading it in </w:t>
            </w:r>
            <w:r w:rsidRPr="00C03F4A">
              <w:rPr>
                <w:rFonts w:ascii="Arial" w:hAnsi="Arial" w:cs="Arial"/>
                <w:lang w:val="en-GB"/>
              </w:rPr>
              <w:lastRenderedPageBreak/>
              <w:t xml:space="preserve">the </w:t>
            </w:r>
            <w:r w:rsidR="004067CA" w:rsidRPr="00C03F4A">
              <w:rPr>
                <w:rFonts w:ascii="Arial" w:hAnsi="Arial" w:cs="Arial"/>
                <w:lang w:val="en-GB"/>
              </w:rPr>
              <w:t>Meeting</w:t>
            </w:r>
            <w:r w:rsidR="009265CB">
              <w:rPr>
                <w:rFonts w:ascii="Arial" w:hAnsi="Arial" w:cs="Arial"/>
                <w:lang w:val="en-GB"/>
              </w:rPr>
              <w:t>s</w:t>
            </w:r>
            <w:r w:rsidR="004067CA" w:rsidRPr="00C03F4A">
              <w:rPr>
                <w:rFonts w:ascii="Arial" w:hAnsi="Arial" w:cs="Arial"/>
                <w:lang w:val="en-GB"/>
              </w:rPr>
              <w:t xml:space="preserve"> Area</w:t>
            </w:r>
            <w:r w:rsidRPr="00C03F4A">
              <w:rPr>
                <w:rFonts w:ascii="Arial" w:hAnsi="Arial" w:cs="Arial"/>
                <w:lang w:val="en-GB"/>
              </w:rPr>
              <w:t xml:space="preserve"> used by the Company for the Supervisory Board and/or by sending it via the email provided by the Company </w:t>
            </w:r>
            <w:r w:rsidRPr="00C03F4A">
              <w:rPr>
                <w:rFonts w:ascii="Arial" w:hAnsi="Arial" w:cs="Arial"/>
                <w:highlight w:val="yellow"/>
                <w:lang w:val="en-GB"/>
              </w:rPr>
              <w:t>[email address].</w:t>
            </w:r>
          </w:p>
        </w:tc>
      </w:tr>
      <w:tr w:rsidR="004C06D3" w:rsidRPr="007A593E" w14:paraId="4AF37329" w14:textId="77777777" w:rsidTr="09F5BAF2">
        <w:tc>
          <w:tcPr>
            <w:tcW w:w="4814" w:type="dxa"/>
          </w:tcPr>
          <w:p w14:paraId="08C113AD" w14:textId="77777777" w:rsidR="004C06D3" w:rsidRPr="00C03F4A" w:rsidRDefault="004C06D3" w:rsidP="002C60F6">
            <w:pPr>
              <w:pStyle w:val="Default"/>
              <w:jc w:val="both"/>
              <w:rPr>
                <w:rFonts w:ascii="Arial" w:hAnsi="Arial" w:cs="Arial"/>
                <w:b/>
                <w:bCs/>
                <w:color w:val="auto"/>
                <w:sz w:val="22"/>
                <w:szCs w:val="22"/>
              </w:rPr>
            </w:pPr>
          </w:p>
        </w:tc>
        <w:tc>
          <w:tcPr>
            <w:tcW w:w="4814" w:type="dxa"/>
          </w:tcPr>
          <w:p w14:paraId="721C83A6" w14:textId="77777777" w:rsidR="004C06D3" w:rsidRPr="00C03F4A" w:rsidRDefault="004C06D3" w:rsidP="00A91E9A">
            <w:pPr>
              <w:jc w:val="both"/>
              <w:rPr>
                <w:rFonts w:ascii="Arial" w:hAnsi="Arial" w:cs="Arial"/>
                <w:b/>
                <w:bCs/>
                <w:lang w:val="en-GB"/>
              </w:rPr>
            </w:pPr>
          </w:p>
        </w:tc>
      </w:tr>
      <w:tr w:rsidR="004C06D3" w:rsidRPr="007A593E" w14:paraId="3266B39F" w14:textId="77777777" w:rsidTr="09F5BAF2">
        <w:tc>
          <w:tcPr>
            <w:tcW w:w="4814" w:type="dxa"/>
          </w:tcPr>
          <w:p w14:paraId="4B24CBD3" w14:textId="7012960A" w:rsidR="004C06D3" w:rsidRPr="00C03F4A" w:rsidRDefault="002F26B7" w:rsidP="002C60F6">
            <w:pPr>
              <w:pStyle w:val="Default"/>
              <w:jc w:val="both"/>
              <w:rPr>
                <w:rFonts w:ascii="Arial" w:hAnsi="Arial" w:cs="Arial"/>
                <w:b/>
                <w:bCs/>
                <w:color w:val="auto"/>
                <w:sz w:val="22"/>
                <w:szCs w:val="22"/>
              </w:rPr>
            </w:pPr>
            <w:r w:rsidRPr="00C03F4A">
              <w:rPr>
                <w:rFonts w:ascii="Arial" w:hAnsi="Arial" w:cs="Arial"/>
                <w:b/>
                <w:bCs/>
                <w:color w:val="auto"/>
                <w:sz w:val="22"/>
                <w:szCs w:val="22"/>
              </w:rPr>
              <w:t>4.2. Asmens duomenų tvarkymas</w:t>
            </w:r>
          </w:p>
        </w:tc>
        <w:tc>
          <w:tcPr>
            <w:tcW w:w="4814" w:type="dxa"/>
          </w:tcPr>
          <w:p w14:paraId="5DAC347E" w14:textId="20C68916" w:rsidR="004C06D3" w:rsidRPr="00C03F4A" w:rsidRDefault="002F26B7" w:rsidP="00A91E9A">
            <w:pPr>
              <w:jc w:val="both"/>
              <w:rPr>
                <w:rFonts w:ascii="Arial" w:hAnsi="Arial" w:cs="Arial"/>
                <w:b/>
                <w:bCs/>
                <w:lang w:val="en-GB"/>
              </w:rPr>
            </w:pPr>
            <w:r w:rsidRPr="00C03F4A">
              <w:rPr>
                <w:rFonts w:ascii="Arial" w:hAnsi="Arial" w:cs="Arial"/>
                <w:b/>
                <w:bCs/>
                <w:lang w:val="en-GB"/>
              </w:rPr>
              <w:t>4.2. Processing of personal data</w:t>
            </w:r>
          </w:p>
        </w:tc>
      </w:tr>
      <w:tr w:rsidR="004C06D3" w:rsidRPr="007A593E" w14:paraId="3D24B153" w14:textId="77777777" w:rsidTr="09F5BAF2">
        <w:tc>
          <w:tcPr>
            <w:tcW w:w="4814" w:type="dxa"/>
          </w:tcPr>
          <w:p w14:paraId="251ACAEB" w14:textId="723D1F71" w:rsidR="004C06D3" w:rsidRPr="00C03F4A" w:rsidRDefault="004C06D3" w:rsidP="002C60F6">
            <w:pPr>
              <w:pStyle w:val="Default"/>
              <w:jc w:val="both"/>
              <w:rPr>
                <w:rFonts w:ascii="Arial" w:hAnsi="Arial" w:cs="Arial"/>
                <w:color w:val="auto"/>
                <w:sz w:val="22"/>
                <w:szCs w:val="22"/>
              </w:rPr>
            </w:pPr>
            <w:r w:rsidRPr="00C03F4A">
              <w:rPr>
                <w:rFonts w:ascii="Arial" w:hAnsi="Arial" w:cs="Arial"/>
                <w:color w:val="auto"/>
                <w:sz w:val="22"/>
                <w:szCs w:val="22"/>
              </w:rPr>
              <w:t>4.2.1. Bendrovė tvarko Stebėtojų tarybos nario asmens duomenis užtikrindama,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reikalavimus.</w:t>
            </w:r>
          </w:p>
        </w:tc>
        <w:tc>
          <w:tcPr>
            <w:tcW w:w="4814" w:type="dxa"/>
          </w:tcPr>
          <w:p w14:paraId="0FE7729D" w14:textId="0639E354" w:rsidR="004C06D3" w:rsidRPr="00C03F4A" w:rsidRDefault="004C06D3" w:rsidP="007A1ECE">
            <w:pPr>
              <w:jc w:val="both"/>
              <w:rPr>
                <w:rFonts w:ascii="Arial" w:hAnsi="Arial" w:cs="Arial"/>
                <w:b/>
                <w:bCs/>
                <w:lang w:val="en-GB"/>
              </w:rPr>
            </w:pPr>
            <w:r w:rsidRPr="00C03F4A">
              <w:rPr>
                <w:rFonts w:ascii="Arial" w:hAnsi="Arial" w:cs="Arial"/>
                <w:lang w:val="en-GB"/>
              </w:rPr>
              <w:t xml:space="preserve">4.2.1. The Company shall process the personal data of the Supervisory Board member by ensuring that the processing of personal data complies with the requirements of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Legal Protection of Personal Data, and the requirements of other legal acts </w:t>
            </w:r>
            <w:r w:rsidR="00756A8B">
              <w:rPr>
                <w:rFonts w:ascii="Arial" w:hAnsi="Arial" w:cs="Arial"/>
                <w:lang w:val="en-GB"/>
              </w:rPr>
              <w:t>governing</w:t>
            </w:r>
            <w:r w:rsidR="00756A8B" w:rsidRPr="00C03F4A">
              <w:rPr>
                <w:rFonts w:ascii="Arial" w:hAnsi="Arial" w:cs="Arial"/>
                <w:lang w:val="en-GB"/>
              </w:rPr>
              <w:t xml:space="preserve"> </w:t>
            </w:r>
            <w:r w:rsidRPr="00C03F4A">
              <w:rPr>
                <w:rFonts w:ascii="Arial" w:hAnsi="Arial" w:cs="Arial"/>
                <w:lang w:val="en-GB"/>
              </w:rPr>
              <w:t>the protection of personal data.</w:t>
            </w:r>
          </w:p>
        </w:tc>
      </w:tr>
      <w:tr w:rsidR="004C06D3" w:rsidRPr="007A593E" w14:paraId="673D1FCD" w14:textId="77777777" w:rsidTr="09F5BAF2">
        <w:tc>
          <w:tcPr>
            <w:tcW w:w="4814" w:type="dxa"/>
          </w:tcPr>
          <w:p w14:paraId="7F383A53" w14:textId="42EB96AA" w:rsidR="004C06D3" w:rsidRPr="00C03F4A" w:rsidRDefault="004C06D3" w:rsidP="002C60F6">
            <w:pPr>
              <w:pStyle w:val="Default"/>
              <w:jc w:val="both"/>
              <w:rPr>
                <w:rFonts w:ascii="Arial" w:hAnsi="Arial" w:cs="Arial"/>
                <w:color w:val="auto"/>
                <w:sz w:val="22"/>
                <w:szCs w:val="22"/>
              </w:rPr>
            </w:pPr>
            <w:r w:rsidRPr="00C03F4A">
              <w:rPr>
                <w:rFonts w:ascii="Arial" w:hAnsi="Arial" w:cs="Arial"/>
                <w:color w:val="auto"/>
                <w:sz w:val="22"/>
                <w:szCs w:val="22"/>
              </w:rPr>
              <w:t xml:space="preserve">4.2.2. Stebėtojų tarybos nario asmens duomenys (tokie kaip vardas, pavardė, asmens kodas </w:t>
            </w:r>
            <w:r w:rsidR="00000FB3" w:rsidRPr="00C03F4A">
              <w:rPr>
                <w:rFonts w:ascii="Arial" w:hAnsi="Arial" w:cs="Arial"/>
                <w:color w:val="auto"/>
                <w:sz w:val="22"/>
                <w:szCs w:val="22"/>
              </w:rPr>
              <w:t>ir (</w:t>
            </w:r>
            <w:r w:rsidRPr="00C03F4A">
              <w:rPr>
                <w:rFonts w:ascii="Arial" w:hAnsi="Arial" w:cs="Arial"/>
                <w:color w:val="auto"/>
                <w:sz w:val="22"/>
                <w:szCs w:val="22"/>
              </w:rPr>
              <w:t>ar</w:t>
            </w:r>
            <w:r w:rsidR="00000FB3" w:rsidRPr="00C03F4A">
              <w:rPr>
                <w:rFonts w:ascii="Arial" w:hAnsi="Arial" w:cs="Arial"/>
                <w:color w:val="auto"/>
                <w:sz w:val="22"/>
                <w:szCs w:val="22"/>
              </w:rPr>
              <w:t>)</w:t>
            </w:r>
            <w:r w:rsidRPr="00C03F4A">
              <w:rPr>
                <w:rFonts w:ascii="Arial" w:hAnsi="Arial" w:cs="Arial"/>
                <w:color w:val="auto"/>
                <w:sz w:val="22"/>
                <w:szCs w:val="22"/>
              </w:rPr>
              <w:t xml:space="preserve"> gimimo data, </w:t>
            </w:r>
            <w:r w:rsidR="00AA1BCB" w:rsidRPr="00C03F4A">
              <w:rPr>
                <w:rFonts w:ascii="Arial" w:hAnsi="Arial" w:cs="Arial"/>
                <w:color w:val="auto"/>
                <w:sz w:val="22"/>
                <w:szCs w:val="22"/>
              </w:rPr>
              <w:t>atvaizdas (nuotrauka),</w:t>
            </w:r>
            <w:r w:rsidRPr="00C03F4A">
              <w:rPr>
                <w:rFonts w:ascii="Arial" w:hAnsi="Arial" w:cs="Arial"/>
                <w:color w:val="auto"/>
                <w:sz w:val="22"/>
                <w:szCs w:val="22"/>
              </w:rPr>
              <w:t xml:space="preserve"> kontaktiniai duomenys, banko sąskaitos duomenys, kiti su sutartimi ir vykdoma veikla susiję duomenys), tvarkomi esant teisiniam pagrindui ir teisėtam tikslui </w:t>
            </w:r>
            <w:r w:rsidR="0052475F" w:rsidRPr="00C03F4A">
              <w:rPr>
                <w:rFonts w:ascii="Arial" w:hAnsi="Arial" w:cs="Arial"/>
                <w:color w:val="auto"/>
                <w:sz w:val="22"/>
                <w:szCs w:val="22"/>
              </w:rPr>
              <w:t>–</w:t>
            </w:r>
            <w:r w:rsidRPr="00C03F4A">
              <w:rPr>
                <w:rFonts w:ascii="Arial" w:hAnsi="Arial" w:cs="Arial"/>
                <w:color w:val="auto"/>
                <w:sz w:val="22"/>
                <w:szCs w:val="22"/>
              </w:rPr>
              <w:t xml:space="preserve"> siekiant sudaryti ir vykdyti Sutartį, vykdyti Bendrovei nustatytas teisines prievoles, siekiant Bendrovės teisėto intereso užtikrinti tinkamą Bendrovės valdymą</w:t>
            </w:r>
            <w:r w:rsidR="00D428D5" w:rsidRPr="00C03F4A">
              <w:rPr>
                <w:rFonts w:ascii="Arial" w:hAnsi="Arial" w:cs="Arial"/>
                <w:color w:val="auto"/>
                <w:sz w:val="22"/>
                <w:szCs w:val="22"/>
              </w:rPr>
              <w:t>, taikomus skaidrumo reikalavimus</w:t>
            </w:r>
            <w:r w:rsidRPr="00C03F4A">
              <w:rPr>
                <w:rFonts w:ascii="Arial" w:hAnsi="Arial" w:cs="Arial"/>
                <w:color w:val="auto"/>
                <w:sz w:val="22"/>
                <w:szCs w:val="22"/>
              </w:rPr>
              <w:t xml:space="preserve">. </w:t>
            </w:r>
          </w:p>
        </w:tc>
        <w:tc>
          <w:tcPr>
            <w:tcW w:w="4814" w:type="dxa"/>
          </w:tcPr>
          <w:p w14:paraId="2B228B0C" w14:textId="3969D7BF" w:rsidR="004C06D3" w:rsidRPr="00C03F4A" w:rsidRDefault="004C06D3" w:rsidP="00A91E9A">
            <w:pPr>
              <w:jc w:val="both"/>
              <w:rPr>
                <w:rFonts w:ascii="Arial" w:hAnsi="Arial" w:cs="Arial"/>
                <w:lang w:val="en-GB"/>
              </w:rPr>
            </w:pPr>
            <w:r w:rsidRPr="00C03F4A">
              <w:rPr>
                <w:rFonts w:ascii="Arial" w:hAnsi="Arial" w:cs="Arial"/>
                <w:lang w:val="en-GB"/>
              </w:rPr>
              <w:t xml:space="preserve">4.2.2. The personal data of the Supervisory Board member (such as name, surname, personal identification number </w:t>
            </w:r>
            <w:r w:rsidR="0079366E" w:rsidRPr="00C03F4A">
              <w:rPr>
                <w:rFonts w:ascii="Arial" w:hAnsi="Arial" w:cs="Arial"/>
                <w:lang w:val="en-GB"/>
              </w:rPr>
              <w:t>and/</w:t>
            </w:r>
            <w:r w:rsidRPr="00C03F4A">
              <w:rPr>
                <w:rFonts w:ascii="Arial" w:hAnsi="Arial" w:cs="Arial"/>
                <w:lang w:val="en-GB"/>
              </w:rPr>
              <w:t xml:space="preserve">or date of birth, </w:t>
            </w:r>
            <w:r w:rsidR="009D3750" w:rsidRPr="00C03F4A">
              <w:rPr>
                <w:rFonts w:ascii="Arial" w:hAnsi="Arial" w:cs="Arial"/>
                <w:lang w:val="en-GB"/>
              </w:rPr>
              <w:t xml:space="preserve">image </w:t>
            </w:r>
            <w:r w:rsidR="00955443">
              <w:rPr>
                <w:rFonts w:ascii="Arial" w:hAnsi="Arial" w:cs="Arial"/>
                <w:lang w:val="en-GB"/>
              </w:rPr>
              <w:t>(</w:t>
            </w:r>
            <w:r w:rsidR="009D3750" w:rsidRPr="00C03F4A">
              <w:rPr>
                <w:rFonts w:ascii="Arial" w:hAnsi="Arial" w:cs="Arial"/>
                <w:lang w:val="en-GB"/>
              </w:rPr>
              <w:t>photo</w:t>
            </w:r>
            <w:r w:rsidR="00D161BF">
              <w:rPr>
                <w:rFonts w:ascii="Arial" w:hAnsi="Arial" w:cs="Arial"/>
                <w:lang w:val="en-GB"/>
              </w:rPr>
              <w:t>graph</w:t>
            </w:r>
            <w:r w:rsidR="009D3750" w:rsidRPr="00C03F4A">
              <w:rPr>
                <w:rFonts w:ascii="Arial" w:hAnsi="Arial" w:cs="Arial"/>
                <w:lang w:val="en-GB"/>
              </w:rPr>
              <w:t xml:space="preserve">), </w:t>
            </w:r>
            <w:r w:rsidRPr="00C03F4A">
              <w:rPr>
                <w:rFonts w:ascii="Arial" w:hAnsi="Arial" w:cs="Arial"/>
                <w:lang w:val="en-GB"/>
              </w:rPr>
              <w:t xml:space="preserve">contact details, bank account details, other data related to the Agreement and the activities carried out) shall be processed on the legal basis and for a legitimate purpose </w:t>
            </w:r>
            <w:r w:rsidR="006435EA" w:rsidRPr="00C03F4A">
              <w:rPr>
                <w:rFonts w:ascii="Arial" w:hAnsi="Arial" w:cs="Arial"/>
                <w:lang w:val="en-GB"/>
              </w:rPr>
              <w:t>–</w:t>
            </w:r>
            <w:r w:rsidRPr="00C03F4A">
              <w:rPr>
                <w:rFonts w:ascii="Arial" w:hAnsi="Arial" w:cs="Arial"/>
                <w:lang w:val="en-GB"/>
              </w:rPr>
              <w:t xml:space="preserve"> </w:t>
            </w:r>
            <w:r w:rsidR="00A11C66">
              <w:rPr>
                <w:rFonts w:ascii="Arial" w:hAnsi="Arial" w:cs="Arial"/>
                <w:lang w:val="en-GB"/>
              </w:rPr>
              <w:t xml:space="preserve">in order to </w:t>
            </w:r>
            <w:r w:rsidRPr="00C03F4A">
              <w:rPr>
                <w:rFonts w:ascii="Arial" w:hAnsi="Arial" w:cs="Arial"/>
                <w:lang w:val="en-GB"/>
              </w:rPr>
              <w:t>conclud</w:t>
            </w:r>
            <w:r w:rsidR="00A11C66">
              <w:rPr>
                <w:rFonts w:ascii="Arial" w:hAnsi="Arial" w:cs="Arial"/>
                <w:lang w:val="en-GB"/>
              </w:rPr>
              <w:t>e</w:t>
            </w:r>
            <w:r w:rsidRPr="00C03F4A">
              <w:rPr>
                <w:rFonts w:ascii="Arial" w:hAnsi="Arial" w:cs="Arial"/>
                <w:lang w:val="en-GB"/>
              </w:rPr>
              <w:t xml:space="preserve"> and execut</w:t>
            </w:r>
            <w:r w:rsidR="00A11C66">
              <w:rPr>
                <w:rFonts w:ascii="Arial" w:hAnsi="Arial" w:cs="Arial"/>
                <w:lang w:val="en-GB"/>
              </w:rPr>
              <w:t>e</w:t>
            </w:r>
            <w:r w:rsidRPr="00C03F4A">
              <w:rPr>
                <w:rFonts w:ascii="Arial" w:hAnsi="Arial" w:cs="Arial"/>
                <w:lang w:val="en-GB"/>
              </w:rPr>
              <w:t xml:space="preserve"> the Agreement, perform the legal obligations imposed on the Company, and for the Company's legitimate interest </w:t>
            </w:r>
            <w:r w:rsidR="007268DB">
              <w:rPr>
                <w:rFonts w:ascii="Arial" w:hAnsi="Arial" w:cs="Arial"/>
                <w:lang w:val="en-GB"/>
              </w:rPr>
              <w:t xml:space="preserve">to </w:t>
            </w:r>
            <w:r w:rsidRPr="00C03F4A">
              <w:rPr>
                <w:rFonts w:ascii="Arial" w:hAnsi="Arial" w:cs="Arial"/>
                <w:lang w:val="en-GB"/>
              </w:rPr>
              <w:t>ensur</w:t>
            </w:r>
            <w:r w:rsidR="007268DB">
              <w:rPr>
                <w:rFonts w:ascii="Arial" w:hAnsi="Arial" w:cs="Arial"/>
                <w:lang w:val="en-GB"/>
              </w:rPr>
              <w:t>e</w:t>
            </w:r>
            <w:r w:rsidRPr="00C03F4A">
              <w:rPr>
                <w:rFonts w:ascii="Arial" w:hAnsi="Arial" w:cs="Arial"/>
                <w:lang w:val="en-GB"/>
              </w:rPr>
              <w:t xml:space="preserve"> the proper management of the Company</w:t>
            </w:r>
            <w:r w:rsidR="009765E2" w:rsidRPr="00C03F4A">
              <w:rPr>
                <w:rFonts w:ascii="Arial" w:hAnsi="Arial" w:cs="Arial"/>
                <w:lang w:val="en-GB"/>
              </w:rPr>
              <w:t>, applicable transparency requirements.</w:t>
            </w:r>
          </w:p>
        </w:tc>
      </w:tr>
      <w:tr w:rsidR="004C06D3" w:rsidRPr="007A593E" w14:paraId="36B85437" w14:textId="77777777" w:rsidTr="09F5BAF2">
        <w:tc>
          <w:tcPr>
            <w:tcW w:w="4814" w:type="dxa"/>
          </w:tcPr>
          <w:p w14:paraId="1BA6C2D7" w14:textId="05B24C27" w:rsidR="004C06D3" w:rsidRPr="00C03F4A" w:rsidRDefault="004C06D3" w:rsidP="002C60F6">
            <w:pPr>
              <w:pStyle w:val="Default"/>
              <w:jc w:val="both"/>
              <w:rPr>
                <w:rFonts w:ascii="Arial" w:hAnsi="Arial" w:cs="Arial"/>
                <w:b/>
                <w:bCs/>
                <w:color w:val="auto"/>
                <w:sz w:val="22"/>
                <w:szCs w:val="22"/>
              </w:rPr>
            </w:pPr>
            <w:r w:rsidRPr="00C03F4A">
              <w:rPr>
                <w:rFonts w:ascii="Arial" w:hAnsi="Arial" w:cs="Arial"/>
                <w:color w:val="auto"/>
                <w:sz w:val="22"/>
                <w:szCs w:val="22"/>
              </w:rPr>
              <w:t xml:space="preserve">4.2.3. Bendrovė </w:t>
            </w:r>
            <w:r w:rsidR="00B407C0" w:rsidRPr="00C03F4A">
              <w:rPr>
                <w:rFonts w:ascii="Arial" w:hAnsi="Arial" w:cs="Arial"/>
                <w:color w:val="auto"/>
                <w:sz w:val="22"/>
                <w:szCs w:val="22"/>
              </w:rPr>
              <w:t xml:space="preserve">turėdama </w:t>
            </w:r>
            <w:r w:rsidR="00CE2207" w:rsidRPr="00C03F4A">
              <w:rPr>
                <w:rFonts w:ascii="Arial" w:hAnsi="Arial" w:cs="Arial"/>
                <w:color w:val="auto"/>
                <w:sz w:val="22"/>
                <w:szCs w:val="22"/>
              </w:rPr>
              <w:t>teisėt</w:t>
            </w:r>
            <w:r w:rsidR="00B407C0" w:rsidRPr="00C03F4A">
              <w:rPr>
                <w:rFonts w:ascii="Arial" w:hAnsi="Arial" w:cs="Arial"/>
                <w:color w:val="auto"/>
                <w:sz w:val="22"/>
                <w:szCs w:val="22"/>
              </w:rPr>
              <w:t>ą</w:t>
            </w:r>
            <w:r w:rsidR="00CE2207" w:rsidRPr="00C03F4A">
              <w:rPr>
                <w:rFonts w:ascii="Arial" w:hAnsi="Arial" w:cs="Arial"/>
                <w:color w:val="auto"/>
                <w:sz w:val="22"/>
                <w:szCs w:val="22"/>
              </w:rPr>
              <w:t xml:space="preserve"> interes</w:t>
            </w:r>
            <w:r w:rsidR="005244FD" w:rsidRPr="00C03F4A">
              <w:rPr>
                <w:rFonts w:ascii="Arial" w:hAnsi="Arial" w:cs="Arial"/>
                <w:color w:val="auto"/>
                <w:sz w:val="22"/>
                <w:szCs w:val="22"/>
              </w:rPr>
              <w:t>ą</w:t>
            </w:r>
            <w:r w:rsidR="00CE2207" w:rsidRPr="00C03F4A">
              <w:rPr>
                <w:rFonts w:ascii="Arial" w:hAnsi="Arial" w:cs="Arial"/>
                <w:color w:val="auto"/>
                <w:sz w:val="22"/>
                <w:szCs w:val="22"/>
              </w:rPr>
              <w:t xml:space="preserve"> užtikrinti jai taikomus </w:t>
            </w:r>
            <w:r w:rsidR="005244FD" w:rsidRPr="00C03F4A">
              <w:rPr>
                <w:rFonts w:ascii="Arial" w:hAnsi="Arial" w:cs="Arial"/>
                <w:color w:val="auto"/>
                <w:sz w:val="22"/>
                <w:szCs w:val="22"/>
              </w:rPr>
              <w:t>skaidrumo</w:t>
            </w:r>
            <w:r w:rsidR="00CE2207" w:rsidRPr="00C03F4A">
              <w:rPr>
                <w:rFonts w:ascii="Arial" w:hAnsi="Arial" w:cs="Arial"/>
                <w:color w:val="auto"/>
                <w:sz w:val="22"/>
                <w:szCs w:val="22"/>
              </w:rPr>
              <w:t xml:space="preserve"> reikalavimus, </w:t>
            </w:r>
            <w:r w:rsidRPr="00C03F4A">
              <w:rPr>
                <w:rFonts w:ascii="Arial" w:hAnsi="Arial" w:cs="Arial"/>
                <w:color w:val="auto"/>
                <w:sz w:val="22"/>
                <w:szCs w:val="22"/>
              </w:rPr>
              <w:t>tvark</w:t>
            </w:r>
            <w:r w:rsidR="00613211" w:rsidRPr="00C03F4A">
              <w:rPr>
                <w:rFonts w:ascii="Arial" w:hAnsi="Arial" w:cs="Arial"/>
                <w:color w:val="auto"/>
                <w:sz w:val="22"/>
                <w:szCs w:val="22"/>
              </w:rPr>
              <w:t>o</w:t>
            </w:r>
            <w:r w:rsidRPr="00C03F4A">
              <w:rPr>
                <w:rFonts w:ascii="Arial" w:hAnsi="Arial" w:cs="Arial"/>
                <w:color w:val="auto"/>
                <w:sz w:val="22"/>
                <w:szCs w:val="22"/>
              </w:rPr>
              <w:t xml:space="preserve"> </w:t>
            </w:r>
            <w:r w:rsidR="00D13B9E" w:rsidRPr="00C03F4A">
              <w:rPr>
                <w:rFonts w:ascii="Arial" w:hAnsi="Arial" w:cs="Arial"/>
                <w:color w:val="auto"/>
                <w:sz w:val="22"/>
                <w:szCs w:val="22"/>
              </w:rPr>
              <w:t xml:space="preserve">Bendrovės </w:t>
            </w:r>
            <w:r w:rsidR="00901708" w:rsidRPr="00C03F4A">
              <w:rPr>
                <w:rFonts w:ascii="Arial" w:hAnsi="Arial" w:cs="Arial"/>
                <w:color w:val="auto"/>
                <w:sz w:val="22"/>
                <w:szCs w:val="22"/>
              </w:rPr>
              <w:t xml:space="preserve">priežiūros </w:t>
            </w:r>
            <w:r w:rsidR="000B7CE6" w:rsidRPr="00C03F4A">
              <w:rPr>
                <w:rFonts w:ascii="Arial" w:hAnsi="Arial" w:cs="Arial"/>
                <w:color w:val="auto"/>
                <w:sz w:val="22"/>
                <w:szCs w:val="22"/>
              </w:rPr>
              <w:t xml:space="preserve">ir (ar) </w:t>
            </w:r>
            <w:r w:rsidR="00AD387B" w:rsidRPr="00C03F4A">
              <w:rPr>
                <w:rFonts w:ascii="Arial" w:hAnsi="Arial" w:cs="Arial"/>
                <w:color w:val="auto"/>
                <w:sz w:val="22"/>
                <w:szCs w:val="22"/>
              </w:rPr>
              <w:t>valdymo organų narių</w:t>
            </w:r>
            <w:r w:rsidRPr="00C03F4A">
              <w:rPr>
                <w:rFonts w:ascii="Arial" w:hAnsi="Arial" w:cs="Arial"/>
                <w:color w:val="auto"/>
                <w:sz w:val="22"/>
                <w:szCs w:val="22"/>
              </w:rPr>
              <w:t xml:space="preserve"> atvaizdą (nuotrauką) viešinimo tikslu skelbdama  informaciją apie </w:t>
            </w:r>
            <w:r w:rsidR="00C8664F" w:rsidRPr="00C03F4A">
              <w:rPr>
                <w:rFonts w:ascii="Arial" w:hAnsi="Arial" w:cs="Arial"/>
                <w:color w:val="auto"/>
                <w:sz w:val="22"/>
                <w:szCs w:val="22"/>
              </w:rPr>
              <w:t>priežiūros ir (ar) valdymo organų narius</w:t>
            </w:r>
            <w:r w:rsidRPr="00C03F4A">
              <w:rPr>
                <w:rFonts w:ascii="Arial" w:hAnsi="Arial" w:cs="Arial"/>
                <w:color w:val="auto"/>
                <w:sz w:val="22"/>
                <w:szCs w:val="22"/>
              </w:rPr>
              <w:t xml:space="preserve"> Bendrovės interneto svetainėje, Bendrovės pranešimuose, Bendrovės socialiniuose tinkluose</w:t>
            </w:r>
            <w:r w:rsidR="00D93FF0" w:rsidRPr="00C03F4A">
              <w:rPr>
                <w:rFonts w:ascii="Arial" w:hAnsi="Arial" w:cs="Arial"/>
                <w:color w:val="auto"/>
                <w:sz w:val="22"/>
                <w:szCs w:val="22"/>
              </w:rPr>
              <w:t>.</w:t>
            </w:r>
            <w:r w:rsidR="00CF0982" w:rsidRPr="00C03F4A">
              <w:rPr>
                <w:rFonts w:ascii="Arial" w:hAnsi="Arial" w:cs="Arial"/>
                <w:color w:val="auto"/>
                <w:sz w:val="22"/>
                <w:szCs w:val="22"/>
              </w:rPr>
              <w:t xml:space="preserve"> </w:t>
            </w:r>
          </w:p>
        </w:tc>
        <w:tc>
          <w:tcPr>
            <w:tcW w:w="4814" w:type="dxa"/>
          </w:tcPr>
          <w:p w14:paraId="4B39418F" w14:textId="3E597020" w:rsidR="00F60FBC" w:rsidRPr="00C03F4A" w:rsidRDefault="004C06D3" w:rsidP="00F60FBC">
            <w:pPr>
              <w:jc w:val="both"/>
              <w:rPr>
                <w:rFonts w:ascii="Arial" w:hAnsi="Arial" w:cs="Arial"/>
                <w:lang w:val="en-GB"/>
              </w:rPr>
            </w:pPr>
            <w:r w:rsidRPr="00C03F4A">
              <w:rPr>
                <w:rFonts w:ascii="Arial" w:hAnsi="Arial" w:cs="Arial"/>
                <w:lang w:val="en-GB"/>
              </w:rPr>
              <w:t xml:space="preserve">4.2.3. </w:t>
            </w:r>
            <w:r w:rsidR="00F60FBC" w:rsidRPr="00C03F4A">
              <w:rPr>
                <w:rFonts w:ascii="Arial" w:hAnsi="Arial" w:cs="Arial"/>
                <w:lang w:val="en-GB"/>
              </w:rPr>
              <w:t xml:space="preserve">The Company, in </w:t>
            </w:r>
            <w:r w:rsidR="00316FE4">
              <w:rPr>
                <w:rFonts w:ascii="Arial" w:hAnsi="Arial" w:cs="Arial"/>
                <w:lang w:val="en-GB"/>
              </w:rPr>
              <w:t xml:space="preserve">pursuit of </w:t>
            </w:r>
            <w:r w:rsidR="00F60FBC" w:rsidRPr="00C03F4A">
              <w:rPr>
                <w:rFonts w:ascii="Arial" w:hAnsi="Arial" w:cs="Arial"/>
                <w:lang w:val="en-GB"/>
              </w:rPr>
              <w:t>its legitimate interest to ensure the transparency requirements applicable to it, shall process the image (photo</w:t>
            </w:r>
            <w:r w:rsidR="0018589E" w:rsidRPr="0018589E">
              <w:rPr>
                <w:rFonts w:ascii="Arial" w:hAnsi="Arial" w:cs="Arial"/>
                <w:lang w:val="en-GB"/>
              </w:rPr>
              <w:t>graph</w:t>
            </w:r>
            <w:r w:rsidR="00F60FBC" w:rsidRPr="00C03F4A">
              <w:rPr>
                <w:rFonts w:ascii="Arial" w:hAnsi="Arial" w:cs="Arial"/>
                <w:lang w:val="en-GB"/>
              </w:rPr>
              <w:t xml:space="preserve">) of the members of the supervisory and/or management bodies of the Company for </w:t>
            </w:r>
            <w:r w:rsidR="00E04388" w:rsidRPr="00C03F4A">
              <w:rPr>
                <w:rFonts w:ascii="Arial" w:hAnsi="Arial" w:cs="Arial"/>
                <w:lang w:val="en-GB"/>
              </w:rPr>
              <w:t>publicity</w:t>
            </w:r>
            <w:r w:rsidR="00E04388">
              <w:rPr>
                <w:rFonts w:ascii="Arial" w:hAnsi="Arial" w:cs="Arial"/>
                <w:lang w:val="en-GB"/>
              </w:rPr>
              <w:t xml:space="preserve"> </w:t>
            </w:r>
            <w:r w:rsidR="00F60FBC" w:rsidRPr="00C03F4A">
              <w:rPr>
                <w:rFonts w:ascii="Arial" w:hAnsi="Arial" w:cs="Arial"/>
                <w:lang w:val="en-GB"/>
              </w:rPr>
              <w:t>purpose</w:t>
            </w:r>
            <w:r w:rsidR="00E04388">
              <w:rPr>
                <w:rFonts w:ascii="Arial" w:hAnsi="Arial" w:cs="Arial"/>
                <w:lang w:val="en-GB"/>
              </w:rPr>
              <w:t>s</w:t>
            </w:r>
            <w:r w:rsidR="00F60FBC" w:rsidRPr="00C03F4A">
              <w:rPr>
                <w:rFonts w:ascii="Arial" w:hAnsi="Arial" w:cs="Arial"/>
                <w:lang w:val="en-GB"/>
              </w:rPr>
              <w:t xml:space="preserve"> by publishing information about the members of the supervisory and/or management bodies on the Company's website, in the Company's announcements, on the Company's social networks</w:t>
            </w:r>
            <w:r w:rsidR="005248B1">
              <w:rPr>
                <w:rFonts w:ascii="Arial" w:hAnsi="Arial" w:cs="Arial"/>
                <w:lang w:val="en-GB"/>
              </w:rPr>
              <w:t>.</w:t>
            </w:r>
          </w:p>
          <w:p w14:paraId="6E94DCD8" w14:textId="77777777" w:rsidR="00F60FBC" w:rsidRPr="00C03F4A" w:rsidRDefault="00F60FBC" w:rsidP="00F60FBC">
            <w:pPr>
              <w:jc w:val="both"/>
              <w:rPr>
                <w:rFonts w:ascii="Arial" w:hAnsi="Arial" w:cs="Arial"/>
                <w:lang w:val="en-GB"/>
              </w:rPr>
            </w:pPr>
          </w:p>
          <w:p w14:paraId="678D6714" w14:textId="30CAFB83" w:rsidR="004C06D3" w:rsidRPr="00C03F4A" w:rsidRDefault="004C06D3" w:rsidP="00A91E9A">
            <w:pPr>
              <w:jc w:val="both"/>
              <w:rPr>
                <w:rFonts w:ascii="Arial" w:hAnsi="Arial" w:cs="Arial"/>
                <w:lang w:val="en-GB"/>
              </w:rPr>
            </w:pPr>
          </w:p>
        </w:tc>
      </w:tr>
      <w:tr w:rsidR="004C06D3" w:rsidRPr="007A593E" w14:paraId="106E8C0D" w14:textId="77777777" w:rsidTr="09F5BAF2">
        <w:tc>
          <w:tcPr>
            <w:tcW w:w="4814" w:type="dxa"/>
          </w:tcPr>
          <w:p w14:paraId="2D35DCED" w14:textId="3722DA04" w:rsidR="004C06D3" w:rsidRPr="00C03F4A" w:rsidRDefault="004C06D3" w:rsidP="002C60F6">
            <w:pPr>
              <w:pStyle w:val="Default"/>
              <w:jc w:val="both"/>
              <w:rPr>
                <w:rFonts w:ascii="Arial" w:hAnsi="Arial" w:cs="Arial"/>
                <w:b/>
                <w:bCs/>
                <w:color w:val="auto"/>
                <w:sz w:val="22"/>
                <w:szCs w:val="22"/>
              </w:rPr>
            </w:pPr>
            <w:r w:rsidRPr="00C03F4A">
              <w:rPr>
                <w:rFonts w:ascii="Arial" w:hAnsi="Arial" w:cs="Arial"/>
                <w:color w:val="auto"/>
                <w:sz w:val="22"/>
                <w:szCs w:val="22"/>
              </w:rPr>
              <w:t>4.2.4. Plačiau apie Bendrovės vykdomą asmens duomenų tvarkymą ir duomenų subjektų teisių įgyvendinimą skelbiama Bendrovės privatumo pranešime Bendrovės interneto svetainėje</w:t>
            </w:r>
            <w:r w:rsidR="00F11275">
              <w:rPr>
                <w:rFonts w:ascii="Arial" w:hAnsi="Arial" w:cs="Arial"/>
                <w:color w:val="auto"/>
                <w:sz w:val="22"/>
                <w:szCs w:val="22"/>
              </w:rPr>
              <w:t>.</w:t>
            </w:r>
          </w:p>
        </w:tc>
        <w:tc>
          <w:tcPr>
            <w:tcW w:w="4814" w:type="dxa"/>
          </w:tcPr>
          <w:p w14:paraId="06694AFD" w14:textId="646624A3" w:rsidR="004C06D3" w:rsidRPr="00C03F4A" w:rsidRDefault="004C06D3" w:rsidP="00A91E9A">
            <w:pPr>
              <w:jc w:val="both"/>
              <w:rPr>
                <w:rFonts w:ascii="Arial" w:hAnsi="Arial" w:cs="Arial"/>
                <w:b/>
                <w:bCs/>
                <w:lang w:val="en-GB"/>
              </w:rPr>
            </w:pPr>
            <w:r w:rsidRPr="00C03F4A">
              <w:rPr>
                <w:rFonts w:ascii="Arial" w:hAnsi="Arial" w:cs="Arial"/>
                <w:lang w:val="en-GB"/>
              </w:rPr>
              <w:t>4.2.4. More information about the Company</w:t>
            </w:r>
            <w:r w:rsidR="002E4996">
              <w:rPr>
                <w:rFonts w:ascii="Arial" w:hAnsi="Arial" w:cs="Arial"/>
                <w:lang w:val="en-GB"/>
              </w:rPr>
              <w:t>’</w:t>
            </w:r>
            <w:r w:rsidRPr="00C03F4A">
              <w:rPr>
                <w:rFonts w:ascii="Arial" w:hAnsi="Arial" w:cs="Arial"/>
                <w:lang w:val="en-GB"/>
              </w:rPr>
              <w:t>s processing of personal data and the exercise of data subjects</w:t>
            </w:r>
            <w:r w:rsidR="00344547">
              <w:rPr>
                <w:rFonts w:ascii="Arial" w:hAnsi="Arial" w:cs="Arial"/>
                <w:lang w:val="en-GB"/>
              </w:rPr>
              <w:t>’</w:t>
            </w:r>
            <w:r w:rsidRPr="00C03F4A">
              <w:rPr>
                <w:rFonts w:ascii="Arial" w:hAnsi="Arial" w:cs="Arial"/>
                <w:lang w:val="en-GB"/>
              </w:rPr>
              <w:t xml:space="preserve"> rights is available in the Company</w:t>
            </w:r>
            <w:r w:rsidR="002E4996">
              <w:rPr>
                <w:rFonts w:ascii="Arial" w:hAnsi="Arial" w:cs="Arial"/>
                <w:lang w:val="en-GB"/>
              </w:rPr>
              <w:t>’</w:t>
            </w:r>
            <w:r w:rsidRPr="00C03F4A">
              <w:rPr>
                <w:rFonts w:ascii="Arial" w:hAnsi="Arial" w:cs="Arial"/>
                <w:lang w:val="en-GB"/>
              </w:rPr>
              <w:t>s privacy notice on the Company</w:t>
            </w:r>
            <w:r w:rsidR="002E4996">
              <w:rPr>
                <w:rFonts w:ascii="Arial" w:hAnsi="Arial" w:cs="Arial"/>
                <w:lang w:val="en-GB"/>
              </w:rPr>
              <w:t>’</w:t>
            </w:r>
            <w:r w:rsidRPr="00C03F4A">
              <w:rPr>
                <w:rFonts w:ascii="Arial" w:hAnsi="Arial" w:cs="Arial"/>
                <w:lang w:val="en-GB"/>
              </w:rPr>
              <w:t>s website</w:t>
            </w:r>
            <w:r w:rsidR="00916382" w:rsidRPr="00C03F4A">
              <w:rPr>
                <w:rFonts w:ascii="Arial" w:hAnsi="Arial" w:cs="Arial"/>
                <w:lang w:val="en-GB"/>
              </w:rPr>
              <w:t>.</w:t>
            </w:r>
          </w:p>
        </w:tc>
      </w:tr>
      <w:tr w:rsidR="002F26B7" w:rsidRPr="007A593E" w14:paraId="2F8DFB6E" w14:textId="77777777" w:rsidTr="09F5BAF2">
        <w:tc>
          <w:tcPr>
            <w:tcW w:w="4814" w:type="dxa"/>
          </w:tcPr>
          <w:p w14:paraId="3B6D6A68" w14:textId="77777777" w:rsidR="002F26B7" w:rsidRPr="00C03F4A" w:rsidRDefault="002F26B7" w:rsidP="002C60F6">
            <w:pPr>
              <w:pStyle w:val="Default"/>
              <w:jc w:val="both"/>
              <w:rPr>
                <w:rFonts w:ascii="Arial" w:hAnsi="Arial" w:cs="Arial"/>
                <w:b/>
                <w:bCs/>
                <w:color w:val="auto"/>
                <w:sz w:val="22"/>
                <w:szCs w:val="22"/>
              </w:rPr>
            </w:pPr>
          </w:p>
        </w:tc>
        <w:tc>
          <w:tcPr>
            <w:tcW w:w="4814" w:type="dxa"/>
          </w:tcPr>
          <w:p w14:paraId="6F97D9DE" w14:textId="77777777" w:rsidR="002F26B7" w:rsidRPr="00C03F4A" w:rsidRDefault="002F26B7" w:rsidP="00A91E9A">
            <w:pPr>
              <w:jc w:val="both"/>
              <w:rPr>
                <w:rFonts w:ascii="Arial" w:hAnsi="Arial" w:cs="Arial"/>
                <w:b/>
                <w:bCs/>
                <w:lang w:val="en-GB"/>
              </w:rPr>
            </w:pPr>
          </w:p>
        </w:tc>
      </w:tr>
      <w:tr w:rsidR="006D783B" w:rsidRPr="007A593E" w14:paraId="2B66AF60" w14:textId="77777777" w:rsidTr="09F5BAF2">
        <w:tc>
          <w:tcPr>
            <w:tcW w:w="4814" w:type="dxa"/>
          </w:tcPr>
          <w:p w14:paraId="1E993A6C" w14:textId="33DD9D8B" w:rsidR="006D783B" w:rsidRPr="00C03F4A" w:rsidRDefault="007661C3"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2F26B7" w:rsidRPr="00C03F4A">
              <w:rPr>
                <w:rFonts w:ascii="Arial" w:hAnsi="Arial" w:cs="Arial"/>
                <w:b/>
                <w:bCs/>
                <w:color w:val="auto"/>
                <w:sz w:val="22"/>
                <w:szCs w:val="22"/>
              </w:rPr>
              <w:t>3</w:t>
            </w:r>
            <w:r w:rsidRPr="00C03F4A">
              <w:rPr>
                <w:rFonts w:ascii="Arial" w:hAnsi="Arial" w:cs="Arial"/>
                <w:b/>
                <w:bCs/>
                <w:color w:val="auto"/>
                <w:sz w:val="22"/>
                <w:szCs w:val="22"/>
              </w:rPr>
              <w:t xml:space="preserve">. Pranešimai ir kita informacija </w:t>
            </w:r>
          </w:p>
        </w:tc>
        <w:tc>
          <w:tcPr>
            <w:tcW w:w="4814" w:type="dxa"/>
          </w:tcPr>
          <w:p w14:paraId="7762FBE6" w14:textId="57F1BC21" w:rsidR="006D783B" w:rsidRPr="00C03F4A" w:rsidRDefault="00A91E9A" w:rsidP="00A91E9A">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3</w:t>
            </w:r>
            <w:r w:rsidRPr="00C03F4A">
              <w:rPr>
                <w:rFonts w:ascii="Arial" w:hAnsi="Arial" w:cs="Arial"/>
                <w:b/>
                <w:bCs/>
                <w:lang w:val="en-GB"/>
              </w:rPr>
              <w:t>. Notifications and Other Information</w:t>
            </w:r>
          </w:p>
        </w:tc>
      </w:tr>
      <w:tr w:rsidR="00913449" w:rsidRPr="007A593E" w14:paraId="34402B65" w14:textId="77777777" w:rsidTr="09F5BAF2">
        <w:tc>
          <w:tcPr>
            <w:tcW w:w="4814" w:type="dxa"/>
          </w:tcPr>
          <w:p w14:paraId="1F9ACC18" w14:textId="6FCB27A2" w:rsidR="007661C3" w:rsidRPr="00C03F4A" w:rsidRDefault="007661C3" w:rsidP="007661C3">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3</w:t>
            </w:r>
            <w:r w:rsidRPr="00C03F4A">
              <w:rPr>
                <w:rFonts w:ascii="Arial" w:hAnsi="Arial" w:cs="Arial"/>
                <w:color w:val="auto"/>
                <w:sz w:val="22"/>
                <w:szCs w:val="22"/>
              </w:rPr>
              <w:t xml:space="preserve">.1. Visi pranešimai, prašymai, rašytiniai pareikalavimai ar kiti dokumentai pagal šią Sutartį („Pranešimai“) siunčiami šiais adresais: </w:t>
            </w:r>
          </w:p>
          <w:p w14:paraId="4D9EBC23" w14:textId="77777777" w:rsidR="00F050FA" w:rsidRPr="00C03F4A" w:rsidRDefault="00F050FA" w:rsidP="007661C3">
            <w:pPr>
              <w:pStyle w:val="Default"/>
              <w:jc w:val="both"/>
              <w:rPr>
                <w:rFonts w:ascii="Arial" w:hAnsi="Arial" w:cs="Arial"/>
                <w:b/>
                <w:bCs/>
                <w:color w:val="auto"/>
                <w:sz w:val="22"/>
                <w:szCs w:val="22"/>
              </w:rPr>
            </w:pPr>
          </w:p>
          <w:p w14:paraId="051FFF5E" w14:textId="77777777" w:rsidR="00F050FA" w:rsidRPr="00C03F4A" w:rsidRDefault="00F050FA" w:rsidP="007661C3">
            <w:pPr>
              <w:pStyle w:val="Default"/>
              <w:jc w:val="both"/>
              <w:rPr>
                <w:rFonts w:ascii="Arial" w:hAnsi="Arial" w:cs="Arial"/>
                <w:b/>
                <w:bCs/>
                <w:color w:val="auto"/>
                <w:sz w:val="22"/>
                <w:szCs w:val="22"/>
              </w:rPr>
            </w:pPr>
          </w:p>
          <w:p w14:paraId="10947815" w14:textId="5DA45A10" w:rsidR="007661C3" w:rsidRPr="00C03F4A" w:rsidRDefault="007661C3" w:rsidP="007661C3">
            <w:pPr>
              <w:pStyle w:val="Default"/>
              <w:jc w:val="both"/>
              <w:rPr>
                <w:rFonts w:ascii="Arial" w:hAnsi="Arial" w:cs="Arial"/>
                <w:color w:val="auto"/>
                <w:sz w:val="22"/>
                <w:szCs w:val="22"/>
              </w:rPr>
            </w:pPr>
            <w:r w:rsidRPr="00C03F4A">
              <w:rPr>
                <w:rFonts w:ascii="Arial" w:hAnsi="Arial" w:cs="Arial"/>
                <w:b/>
                <w:bCs/>
                <w:color w:val="auto"/>
                <w:sz w:val="22"/>
                <w:szCs w:val="22"/>
              </w:rPr>
              <w:t>Bendrovei</w:t>
            </w:r>
            <w:r w:rsidRPr="00C03F4A">
              <w:rPr>
                <w:rFonts w:ascii="Arial" w:hAnsi="Arial" w:cs="Arial"/>
                <w:color w:val="auto"/>
                <w:sz w:val="22"/>
                <w:szCs w:val="22"/>
              </w:rPr>
              <w:t xml:space="preserve">: </w:t>
            </w:r>
          </w:p>
          <w:p w14:paraId="2ACF7C6C" w14:textId="0EE17FFF" w:rsidR="007661C3" w:rsidRPr="00C03F4A" w:rsidRDefault="00DC60F3" w:rsidP="007661C3">
            <w:pPr>
              <w:pStyle w:val="Default"/>
              <w:jc w:val="both"/>
              <w:rPr>
                <w:rFonts w:ascii="Arial" w:hAnsi="Arial" w:cs="Arial"/>
                <w:color w:val="auto"/>
                <w:sz w:val="22"/>
                <w:szCs w:val="22"/>
              </w:rPr>
            </w:pPr>
            <w:r w:rsidRPr="00C03F4A">
              <w:rPr>
                <w:rFonts w:ascii="Arial" w:hAnsi="Arial" w:cs="Arial"/>
                <w:color w:val="auto"/>
                <w:sz w:val="22"/>
                <w:szCs w:val="22"/>
              </w:rPr>
              <w:t>Laisvės pr. 10, LT-04215 Vilnius, Lietuvos Respublika</w:t>
            </w:r>
          </w:p>
          <w:p w14:paraId="0431A7FF" w14:textId="49AACB3D" w:rsidR="004A08B8" w:rsidRPr="00C03F4A" w:rsidRDefault="004A08B8" w:rsidP="007661C3">
            <w:pPr>
              <w:pStyle w:val="Default"/>
              <w:jc w:val="both"/>
              <w:rPr>
                <w:rFonts w:ascii="Arial" w:hAnsi="Arial" w:cs="Arial"/>
                <w:color w:val="auto"/>
                <w:sz w:val="22"/>
                <w:szCs w:val="22"/>
              </w:rPr>
            </w:pPr>
            <w:r w:rsidRPr="00C03F4A">
              <w:rPr>
                <w:rFonts w:ascii="Arial" w:hAnsi="Arial" w:cs="Arial"/>
                <w:color w:val="auto"/>
                <w:sz w:val="22"/>
                <w:szCs w:val="22"/>
              </w:rPr>
              <w:t>grupe@ignitis.lt</w:t>
            </w:r>
          </w:p>
          <w:p w14:paraId="74E4F6F3" w14:textId="77777777" w:rsidR="007661C3" w:rsidRPr="00C03F4A" w:rsidRDefault="007661C3" w:rsidP="007661C3">
            <w:pPr>
              <w:pStyle w:val="Default"/>
              <w:jc w:val="both"/>
              <w:rPr>
                <w:rFonts w:ascii="Arial" w:hAnsi="Arial" w:cs="Arial"/>
                <w:color w:val="auto"/>
                <w:sz w:val="22"/>
                <w:szCs w:val="22"/>
                <w:highlight w:val="yellow"/>
              </w:rPr>
            </w:pPr>
            <w:r w:rsidRPr="00C03F4A">
              <w:rPr>
                <w:rFonts w:ascii="Arial" w:hAnsi="Arial" w:cs="Arial"/>
                <w:b/>
                <w:bCs/>
                <w:color w:val="auto"/>
                <w:sz w:val="22"/>
                <w:szCs w:val="22"/>
                <w:highlight w:val="yellow"/>
              </w:rPr>
              <w:t xml:space="preserve">Stebėtojų tarybos nariui: </w:t>
            </w:r>
          </w:p>
          <w:p w14:paraId="0EE2BF91" w14:textId="77777777" w:rsidR="007661C3" w:rsidRPr="00C03F4A" w:rsidRDefault="007661C3"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 xml:space="preserve">[adresas] </w:t>
            </w:r>
          </w:p>
          <w:p w14:paraId="2BDBD7BF" w14:textId="44409E55" w:rsidR="007661C3" w:rsidRPr="00C03F4A" w:rsidRDefault="00A873FF"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[el</w:t>
            </w:r>
            <w:r w:rsidR="00CA1E20" w:rsidRPr="00C03F4A">
              <w:rPr>
                <w:rFonts w:ascii="Arial" w:hAnsi="Arial" w:cs="Arial"/>
                <w:color w:val="auto"/>
                <w:sz w:val="22"/>
                <w:szCs w:val="22"/>
                <w:highlight w:val="yellow"/>
              </w:rPr>
              <w:t>. pašto adresas]</w:t>
            </w:r>
          </w:p>
          <w:p w14:paraId="09B9BED2" w14:textId="1C1D9F4F" w:rsidR="00CA1E20" w:rsidRPr="00C03F4A" w:rsidRDefault="00CA1E20" w:rsidP="007661C3">
            <w:pPr>
              <w:pStyle w:val="Default"/>
              <w:jc w:val="both"/>
              <w:rPr>
                <w:rFonts w:ascii="Arial" w:hAnsi="Arial" w:cs="Arial"/>
                <w:color w:val="auto"/>
                <w:sz w:val="22"/>
                <w:szCs w:val="22"/>
                <w:highlight w:val="yellow"/>
              </w:rPr>
            </w:pPr>
            <w:r w:rsidRPr="00C03F4A">
              <w:rPr>
                <w:rFonts w:ascii="Arial" w:hAnsi="Arial" w:cs="Arial"/>
                <w:color w:val="auto"/>
                <w:sz w:val="22"/>
                <w:szCs w:val="22"/>
                <w:highlight w:val="yellow"/>
              </w:rPr>
              <w:t>[tel</w:t>
            </w:r>
            <w:r w:rsidR="008B17EA" w:rsidRPr="00C03F4A">
              <w:rPr>
                <w:rFonts w:ascii="Arial" w:hAnsi="Arial" w:cs="Arial"/>
                <w:color w:val="auto"/>
                <w:sz w:val="22"/>
                <w:szCs w:val="22"/>
                <w:highlight w:val="yellow"/>
              </w:rPr>
              <w:t>efono numeris</w:t>
            </w:r>
            <w:r w:rsidRPr="00C03F4A">
              <w:rPr>
                <w:rFonts w:ascii="Arial" w:hAnsi="Arial" w:cs="Arial"/>
                <w:color w:val="auto"/>
                <w:sz w:val="22"/>
                <w:szCs w:val="22"/>
                <w:highlight w:val="yellow"/>
              </w:rPr>
              <w:t>]</w:t>
            </w:r>
          </w:p>
          <w:p w14:paraId="532D5377" w14:textId="05BF748D" w:rsidR="00913449" w:rsidRPr="00C03F4A" w:rsidRDefault="007661C3" w:rsidP="002C60F6">
            <w:pPr>
              <w:pStyle w:val="Default"/>
              <w:jc w:val="both"/>
              <w:rPr>
                <w:rFonts w:ascii="Arial" w:hAnsi="Arial" w:cs="Arial"/>
                <w:color w:val="auto"/>
                <w:sz w:val="22"/>
                <w:szCs w:val="22"/>
              </w:rPr>
            </w:pPr>
            <w:r w:rsidRPr="00C03F4A">
              <w:rPr>
                <w:rFonts w:ascii="Arial" w:hAnsi="Arial" w:cs="Arial"/>
                <w:color w:val="auto"/>
                <w:sz w:val="22"/>
                <w:szCs w:val="22"/>
                <w:highlight w:val="yellow"/>
              </w:rPr>
              <w:t xml:space="preserve">Kita Stebėtojų tarybos nario informacija: </w:t>
            </w:r>
            <w:r w:rsidR="004A08B8" w:rsidRPr="00C03F4A">
              <w:rPr>
                <w:rFonts w:ascii="Arial" w:hAnsi="Arial" w:cs="Arial"/>
                <w:color w:val="auto"/>
                <w:sz w:val="22"/>
                <w:szCs w:val="22"/>
                <w:highlight w:val="yellow"/>
              </w:rPr>
              <w:t>[bank</w:t>
            </w:r>
            <w:r w:rsidR="00C202F9" w:rsidRPr="00C03F4A">
              <w:rPr>
                <w:rFonts w:ascii="Arial" w:hAnsi="Arial" w:cs="Arial"/>
                <w:color w:val="auto"/>
                <w:sz w:val="22"/>
                <w:szCs w:val="22"/>
                <w:highlight w:val="yellow"/>
              </w:rPr>
              <w:t>o sąskaitos Nr</w:t>
            </w:r>
            <w:r w:rsidR="004A08B8" w:rsidRPr="00C03F4A">
              <w:rPr>
                <w:rFonts w:ascii="Arial" w:hAnsi="Arial" w:cs="Arial"/>
                <w:color w:val="auto"/>
                <w:sz w:val="22"/>
                <w:szCs w:val="22"/>
                <w:highlight w:val="yellow"/>
              </w:rPr>
              <w:t>.] [bank</w:t>
            </w:r>
            <w:r w:rsidR="00C202F9" w:rsidRPr="00C03F4A">
              <w:rPr>
                <w:rFonts w:ascii="Arial" w:hAnsi="Arial" w:cs="Arial"/>
                <w:color w:val="auto"/>
                <w:sz w:val="22"/>
                <w:szCs w:val="22"/>
                <w:highlight w:val="yellow"/>
              </w:rPr>
              <w:t>o pavadinimas</w:t>
            </w:r>
            <w:r w:rsidR="004A08B8" w:rsidRPr="00C03F4A">
              <w:rPr>
                <w:rFonts w:ascii="Arial" w:hAnsi="Arial" w:cs="Arial"/>
                <w:color w:val="auto"/>
                <w:sz w:val="22"/>
                <w:szCs w:val="22"/>
                <w:highlight w:val="yellow"/>
              </w:rPr>
              <w:t>].</w:t>
            </w:r>
          </w:p>
        </w:tc>
        <w:tc>
          <w:tcPr>
            <w:tcW w:w="4814" w:type="dxa"/>
          </w:tcPr>
          <w:p w14:paraId="0BE2B2F5" w14:textId="5FBC7666" w:rsidR="009F0E10" w:rsidRPr="00C03F4A" w:rsidRDefault="009F0E10" w:rsidP="009F0E10">
            <w:pPr>
              <w:jc w:val="both"/>
              <w:rPr>
                <w:rFonts w:ascii="Arial" w:hAnsi="Arial" w:cs="Arial"/>
                <w:lang w:val="en-GB"/>
              </w:rPr>
            </w:pPr>
            <w:r w:rsidRPr="00C03F4A">
              <w:rPr>
                <w:rFonts w:ascii="Arial" w:hAnsi="Arial" w:cs="Arial"/>
                <w:lang w:val="en-GB"/>
              </w:rPr>
              <w:lastRenderedPageBreak/>
              <w:t>4.</w:t>
            </w:r>
            <w:r w:rsidR="002F26B7" w:rsidRPr="00C03F4A">
              <w:rPr>
                <w:rFonts w:ascii="Arial" w:hAnsi="Arial" w:cs="Arial"/>
                <w:lang w:val="en-GB"/>
              </w:rPr>
              <w:t>3</w:t>
            </w:r>
            <w:r w:rsidRPr="00C03F4A">
              <w:rPr>
                <w:rFonts w:ascii="Arial" w:hAnsi="Arial" w:cs="Arial"/>
                <w:lang w:val="en-GB"/>
              </w:rPr>
              <w:t xml:space="preserve">.1. All notifications, requests, written demands or other documents under this Agreement (hereinafter referred to as the </w:t>
            </w:r>
            <w:r w:rsidRPr="00C03F4A">
              <w:rPr>
                <w:rFonts w:ascii="Arial" w:hAnsi="Arial" w:cs="Arial"/>
                <w:lang w:val="en-GB"/>
              </w:rPr>
              <w:lastRenderedPageBreak/>
              <w:t>Notifications) shall be sent to the following addresses:</w:t>
            </w:r>
          </w:p>
          <w:p w14:paraId="12F81D19" w14:textId="77777777" w:rsidR="009F0E10" w:rsidRPr="00C03F4A" w:rsidRDefault="009F0E10" w:rsidP="009F0E10">
            <w:pPr>
              <w:jc w:val="both"/>
              <w:rPr>
                <w:rFonts w:ascii="Arial" w:hAnsi="Arial" w:cs="Arial"/>
                <w:b/>
                <w:bCs/>
                <w:lang w:val="en-GB"/>
              </w:rPr>
            </w:pPr>
            <w:r w:rsidRPr="00C03F4A">
              <w:rPr>
                <w:rFonts w:ascii="Arial" w:hAnsi="Arial" w:cs="Arial"/>
                <w:b/>
                <w:bCs/>
                <w:lang w:val="en-GB"/>
              </w:rPr>
              <w:t>To the Company:</w:t>
            </w:r>
          </w:p>
          <w:p w14:paraId="5381157B" w14:textId="72568160" w:rsidR="009F0E10" w:rsidRPr="00C03F4A" w:rsidRDefault="00DC60F3" w:rsidP="00DC60F3">
            <w:pPr>
              <w:pStyle w:val="Default"/>
              <w:jc w:val="both"/>
              <w:rPr>
                <w:rFonts w:ascii="Arial" w:hAnsi="Arial" w:cs="Arial"/>
                <w:color w:val="auto"/>
                <w:sz w:val="22"/>
                <w:szCs w:val="22"/>
                <w:lang w:val="en-GB"/>
              </w:rPr>
            </w:pPr>
            <w:proofErr w:type="spellStart"/>
            <w:r w:rsidRPr="00C03F4A">
              <w:rPr>
                <w:rFonts w:ascii="Arial" w:hAnsi="Arial" w:cs="Arial"/>
                <w:color w:val="auto"/>
                <w:sz w:val="22"/>
                <w:szCs w:val="22"/>
                <w:lang w:val="en-GB"/>
              </w:rPr>
              <w:t>Laisvės</w:t>
            </w:r>
            <w:proofErr w:type="spellEnd"/>
            <w:r w:rsidRPr="00C03F4A">
              <w:rPr>
                <w:rFonts w:ascii="Arial" w:hAnsi="Arial" w:cs="Arial"/>
                <w:color w:val="auto"/>
                <w:sz w:val="22"/>
                <w:szCs w:val="22"/>
                <w:lang w:val="en-GB"/>
              </w:rPr>
              <w:t xml:space="preserve"> </w:t>
            </w:r>
            <w:r w:rsidR="00F43881">
              <w:rPr>
                <w:rFonts w:ascii="Arial" w:hAnsi="Arial" w:cs="Arial"/>
                <w:color w:val="auto"/>
                <w:sz w:val="22"/>
                <w:szCs w:val="22"/>
                <w:lang w:val="en-GB"/>
              </w:rPr>
              <w:t>A</w:t>
            </w:r>
            <w:r w:rsidR="00EB0587" w:rsidRPr="00C03F4A">
              <w:rPr>
                <w:rFonts w:ascii="Arial" w:hAnsi="Arial" w:cs="Arial"/>
                <w:color w:val="auto"/>
                <w:sz w:val="22"/>
                <w:szCs w:val="22"/>
                <w:lang w:val="en-GB"/>
              </w:rPr>
              <w:t>v</w:t>
            </w:r>
            <w:r w:rsidR="00F43881">
              <w:rPr>
                <w:rFonts w:ascii="Arial" w:hAnsi="Arial" w:cs="Arial"/>
                <w:color w:val="auto"/>
                <w:sz w:val="22"/>
                <w:szCs w:val="22"/>
                <w:lang w:val="en-GB"/>
              </w:rPr>
              <w:t>e</w:t>
            </w:r>
            <w:r w:rsidRPr="00C03F4A">
              <w:rPr>
                <w:rFonts w:ascii="Arial" w:hAnsi="Arial" w:cs="Arial"/>
                <w:color w:val="auto"/>
                <w:sz w:val="22"/>
                <w:szCs w:val="22"/>
                <w:lang w:val="en-GB"/>
              </w:rPr>
              <w:t>. 10, LT-04215 Vilnius,</w:t>
            </w:r>
            <w:r w:rsidR="00EB0587" w:rsidRPr="00C03F4A">
              <w:rPr>
                <w:rFonts w:ascii="Arial" w:hAnsi="Arial" w:cs="Arial"/>
                <w:color w:val="auto"/>
                <w:sz w:val="22"/>
                <w:szCs w:val="22"/>
                <w:lang w:val="en-GB"/>
              </w:rPr>
              <w:t xml:space="preserve"> </w:t>
            </w:r>
            <w:r w:rsidRPr="00C03F4A">
              <w:rPr>
                <w:rFonts w:ascii="Arial" w:hAnsi="Arial" w:cs="Arial"/>
                <w:color w:val="auto"/>
                <w:sz w:val="22"/>
                <w:szCs w:val="22"/>
                <w:lang w:val="en-GB"/>
              </w:rPr>
              <w:t>Republic of Lithuania</w:t>
            </w:r>
          </w:p>
          <w:p w14:paraId="19603E8E" w14:textId="1BF438E0" w:rsidR="004A08B8" w:rsidRPr="00C03F4A" w:rsidRDefault="004A08B8" w:rsidP="009F0E10">
            <w:pPr>
              <w:jc w:val="both"/>
              <w:rPr>
                <w:rFonts w:ascii="Arial" w:hAnsi="Arial" w:cs="Arial"/>
                <w:lang w:val="en-GB"/>
              </w:rPr>
            </w:pPr>
            <w:r w:rsidRPr="00C03F4A">
              <w:rPr>
                <w:rFonts w:ascii="Arial" w:hAnsi="Arial" w:cs="Arial"/>
                <w:lang w:val="en-GB"/>
              </w:rPr>
              <w:t>grupe@ignitis.lt</w:t>
            </w:r>
          </w:p>
          <w:p w14:paraId="1A2201E0" w14:textId="5C170D55" w:rsidR="009F0E10" w:rsidRPr="00697DFB" w:rsidRDefault="009F0E10" w:rsidP="009F0E10">
            <w:pPr>
              <w:jc w:val="both"/>
              <w:rPr>
                <w:rFonts w:ascii="Arial" w:hAnsi="Arial" w:cs="Arial"/>
                <w:b/>
                <w:bCs/>
                <w:highlight w:val="yellow"/>
                <w:lang w:val="en-GB"/>
              </w:rPr>
            </w:pPr>
            <w:r w:rsidRPr="00697DFB">
              <w:rPr>
                <w:rFonts w:ascii="Arial" w:hAnsi="Arial" w:cs="Arial"/>
                <w:b/>
                <w:bCs/>
                <w:highlight w:val="yellow"/>
                <w:lang w:val="en-GB"/>
              </w:rPr>
              <w:t>To the Supervisory Board</w:t>
            </w:r>
            <w:r w:rsidR="004067CA" w:rsidRPr="00697DFB">
              <w:rPr>
                <w:rFonts w:ascii="Arial" w:hAnsi="Arial" w:cs="Arial"/>
                <w:b/>
                <w:bCs/>
                <w:highlight w:val="yellow"/>
                <w:lang w:val="en-GB"/>
              </w:rPr>
              <w:t xml:space="preserve"> member</w:t>
            </w:r>
            <w:r w:rsidRPr="00697DFB">
              <w:rPr>
                <w:rFonts w:ascii="Arial" w:hAnsi="Arial" w:cs="Arial"/>
                <w:b/>
                <w:bCs/>
                <w:highlight w:val="yellow"/>
                <w:lang w:val="en-GB"/>
              </w:rPr>
              <w:t>:</w:t>
            </w:r>
          </w:p>
          <w:p w14:paraId="25AEC153" w14:textId="77777777" w:rsidR="009F0E10" w:rsidRPr="00C03F4A" w:rsidRDefault="009F0E10" w:rsidP="009F0E10">
            <w:pPr>
              <w:jc w:val="both"/>
              <w:rPr>
                <w:rFonts w:ascii="Arial" w:hAnsi="Arial" w:cs="Arial"/>
                <w:highlight w:val="yellow"/>
                <w:lang w:val="en-GB"/>
              </w:rPr>
            </w:pPr>
            <w:r w:rsidRPr="00C03F4A">
              <w:rPr>
                <w:rFonts w:ascii="Arial" w:hAnsi="Arial" w:cs="Arial"/>
                <w:highlight w:val="yellow"/>
                <w:lang w:val="en-GB"/>
              </w:rPr>
              <w:t>[address]</w:t>
            </w:r>
          </w:p>
          <w:p w14:paraId="3C3B438D" w14:textId="2D0AC066" w:rsidR="009F0E10" w:rsidRPr="00C03F4A" w:rsidRDefault="00CA1E20" w:rsidP="00DE1DDE">
            <w:pPr>
              <w:pStyle w:val="Default"/>
              <w:jc w:val="both"/>
              <w:rPr>
                <w:rFonts w:ascii="Arial" w:hAnsi="Arial" w:cs="Arial"/>
                <w:color w:val="auto"/>
                <w:sz w:val="22"/>
                <w:szCs w:val="22"/>
                <w:highlight w:val="yellow"/>
                <w:lang w:val="en-GB"/>
              </w:rPr>
            </w:pPr>
            <w:r w:rsidRPr="00C03F4A">
              <w:rPr>
                <w:rFonts w:ascii="Arial" w:hAnsi="Arial" w:cs="Arial"/>
                <w:color w:val="auto"/>
                <w:sz w:val="22"/>
                <w:szCs w:val="22"/>
                <w:highlight w:val="yellow"/>
                <w:lang w:val="en-GB"/>
              </w:rPr>
              <w:t>[email]</w:t>
            </w:r>
          </w:p>
          <w:p w14:paraId="0B0F22D0" w14:textId="1A3CC080" w:rsidR="00CA1E20" w:rsidRPr="00C03F4A" w:rsidRDefault="00CA1E20" w:rsidP="00DE1DDE">
            <w:pPr>
              <w:pStyle w:val="Default"/>
              <w:jc w:val="both"/>
              <w:rPr>
                <w:rFonts w:ascii="Arial" w:hAnsi="Arial" w:cs="Arial"/>
                <w:color w:val="auto"/>
                <w:sz w:val="22"/>
                <w:szCs w:val="22"/>
                <w:highlight w:val="yellow"/>
                <w:lang w:val="en-GB"/>
              </w:rPr>
            </w:pPr>
            <w:r w:rsidRPr="00C03F4A">
              <w:rPr>
                <w:rFonts w:ascii="Arial" w:hAnsi="Arial" w:cs="Arial"/>
                <w:color w:val="auto"/>
                <w:sz w:val="22"/>
                <w:szCs w:val="22"/>
                <w:highlight w:val="yellow"/>
                <w:lang w:val="en-GB"/>
              </w:rPr>
              <w:t>[</w:t>
            </w:r>
            <w:r w:rsidR="008B17EA" w:rsidRPr="00C03F4A">
              <w:rPr>
                <w:rFonts w:ascii="Arial" w:hAnsi="Arial" w:cs="Arial"/>
                <w:color w:val="auto"/>
                <w:sz w:val="22"/>
                <w:szCs w:val="22"/>
                <w:highlight w:val="yellow"/>
                <w:lang w:val="en-GB"/>
              </w:rPr>
              <w:t>phone number]</w:t>
            </w:r>
          </w:p>
          <w:p w14:paraId="3961D722" w14:textId="77777777" w:rsidR="00913449" w:rsidRPr="00C03F4A" w:rsidRDefault="009F0E10" w:rsidP="009F0E10">
            <w:pPr>
              <w:jc w:val="both"/>
              <w:rPr>
                <w:rFonts w:ascii="Arial" w:hAnsi="Arial" w:cs="Arial"/>
                <w:lang w:val="en-GB"/>
              </w:rPr>
            </w:pPr>
            <w:r w:rsidRPr="00C03F4A">
              <w:rPr>
                <w:rFonts w:ascii="Arial" w:hAnsi="Arial" w:cs="Arial"/>
                <w:highlight w:val="yellow"/>
                <w:lang w:val="en-GB"/>
              </w:rPr>
              <w:t>Other information of the Member of the Supervisory Board:</w:t>
            </w:r>
            <w:r w:rsidR="00761B30" w:rsidRPr="00C03F4A">
              <w:rPr>
                <w:rFonts w:ascii="Arial" w:hAnsi="Arial" w:cs="Arial"/>
                <w:highlight w:val="yellow"/>
                <w:lang w:val="en-GB"/>
              </w:rPr>
              <w:t xml:space="preserve"> </w:t>
            </w:r>
            <w:r w:rsidRPr="00C03F4A">
              <w:rPr>
                <w:rFonts w:ascii="Arial" w:hAnsi="Arial" w:cs="Arial"/>
                <w:highlight w:val="yellow"/>
                <w:lang w:val="en-GB"/>
              </w:rPr>
              <w:t>[bank account No.] [bank].</w:t>
            </w:r>
          </w:p>
          <w:p w14:paraId="0CE7D0C1" w14:textId="09CDDB47" w:rsidR="00F050FA" w:rsidRPr="00C03F4A" w:rsidRDefault="00F050FA" w:rsidP="009F0E10">
            <w:pPr>
              <w:jc w:val="both"/>
              <w:rPr>
                <w:rFonts w:ascii="Arial" w:hAnsi="Arial" w:cs="Arial"/>
                <w:lang w:val="en-GB"/>
              </w:rPr>
            </w:pPr>
          </w:p>
        </w:tc>
      </w:tr>
      <w:tr w:rsidR="00913449" w:rsidRPr="007A593E" w14:paraId="38FE450A" w14:textId="77777777" w:rsidTr="09F5BAF2">
        <w:tc>
          <w:tcPr>
            <w:tcW w:w="4814" w:type="dxa"/>
          </w:tcPr>
          <w:p w14:paraId="7505597D" w14:textId="7B674D64" w:rsidR="004D0D42" w:rsidRPr="00C03F4A" w:rsidRDefault="007661C3" w:rsidP="004D0D42">
            <w:pPr>
              <w:pStyle w:val="Default"/>
              <w:jc w:val="both"/>
              <w:rPr>
                <w:rFonts w:ascii="Arial" w:hAnsi="Arial" w:cs="Arial"/>
                <w:color w:val="auto"/>
                <w:sz w:val="22"/>
                <w:szCs w:val="22"/>
              </w:rPr>
            </w:pPr>
            <w:r w:rsidRPr="00C03F4A">
              <w:rPr>
                <w:rFonts w:ascii="Arial" w:hAnsi="Arial" w:cs="Arial"/>
                <w:color w:val="auto"/>
                <w:sz w:val="22"/>
                <w:szCs w:val="22"/>
              </w:rPr>
              <w:lastRenderedPageBreak/>
              <w:t>4.</w:t>
            </w:r>
            <w:r w:rsidR="002F26B7" w:rsidRPr="00C03F4A">
              <w:rPr>
                <w:rFonts w:ascii="Arial" w:hAnsi="Arial" w:cs="Arial"/>
                <w:color w:val="auto"/>
                <w:sz w:val="22"/>
                <w:szCs w:val="22"/>
              </w:rPr>
              <w:t>3</w:t>
            </w:r>
            <w:r w:rsidRPr="00C03F4A">
              <w:rPr>
                <w:rFonts w:ascii="Arial" w:hAnsi="Arial" w:cs="Arial"/>
                <w:color w:val="auto"/>
                <w:sz w:val="22"/>
                <w:szCs w:val="22"/>
              </w:rPr>
              <w:t>.2. Visi Pranešimai pagal šią Sutartį laikomi tinkamai įteiktais, kai jie įteikiami aukščiau nurodytais adresais, gavimą patvirtinant parašu (Bendrovės gavimas patvirtinamas Bendrovės darbuotojų, valdymo organų narių arba kitų jos įgaliotų asmenų parašais),</w:t>
            </w:r>
            <w:r w:rsidR="004D0D42" w:rsidRPr="00C03F4A">
              <w:rPr>
                <w:rFonts w:ascii="Arial" w:hAnsi="Arial" w:cs="Arial"/>
                <w:color w:val="auto"/>
                <w:sz w:val="22"/>
                <w:szCs w:val="22"/>
              </w:rPr>
              <w:t xml:space="preserve"> o kai Pranešimai</w:t>
            </w:r>
          </w:p>
          <w:p w14:paraId="155F9633" w14:textId="5CD1CFE4" w:rsidR="00913449" w:rsidRPr="00C03F4A" w:rsidRDefault="004D0D42" w:rsidP="004D0D42">
            <w:pPr>
              <w:pStyle w:val="Default"/>
              <w:jc w:val="both"/>
              <w:rPr>
                <w:rFonts w:ascii="Arial" w:hAnsi="Arial" w:cs="Arial"/>
                <w:color w:val="auto"/>
                <w:sz w:val="22"/>
                <w:szCs w:val="22"/>
              </w:rPr>
            </w:pPr>
            <w:r w:rsidRPr="00C03F4A">
              <w:rPr>
                <w:rFonts w:ascii="Arial" w:hAnsi="Arial" w:cs="Arial"/>
                <w:color w:val="auto"/>
                <w:sz w:val="22"/>
                <w:szCs w:val="22"/>
              </w:rPr>
              <w:t>siunčiami elektroninio pašto adresu – atsakant tokia pat forma,</w:t>
            </w:r>
            <w:r w:rsidR="007661C3" w:rsidRPr="00C03F4A">
              <w:rPr>
                <w:rFonts w:ascii="Arial" w:hAnsi="Arial" w:cs="Arial"/>
                <w:color w:val="auto"/>
                <w:sz w:val="22"/>
                <w:szCs w:val="22"/>
              </w:rPr>
              <w:t xml:space="preserve"> arba yra siunčiami registruotu ar kurjerių paštu. Kiekviena Šalis privalo pranešti kitai Šaliai apie bet kokius jos adreso, banko sąskaitos ar kitų duomenų, nurodytų šioje Sutartyje, pasikeitimus, ne vėliau kaip per 5 (penkias) darbo dienas nuo tokio pasikeitimo. Jei Šalis nepraneša apie adreso pasikeitimą, tai Pranešimo siuntimas paskutiniu turimu adresu yra laikomas tinkamu. </w:t>
            </w:r>
          </w:p>
        </w:tc>
        <w:tc>
          <w:tcPr>
            <w:tcW w:w="4814" w:type="dxa"/>
          </w:tcPr>
          <w:p w14:paraId="0F11CD51" w14:textId="1071EB4D" w:rsidR="00A73E50" w:rsidRPr="00C03F4A" w:rsidRDefault="00A73E50" w:rsidP="00A73E50">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3</w:t>
            </w:r>
            <w:r w:rsidRPr="00C03F4A">
              <w:rPr>
                <w:rFonts w:ascii="Arial" w:hAnsi="Arial" w:cs="Arial"/>
                <w:lang w:val="en-GB"/>
              </w:rPr>
              <w:t xml:space="preserve">.2. All Notifications under this Agreement shall be deemed duly delivered when they are served to the above addresses </w:t>
            </w:r>
            <w:r w:rsidR="008F58B4">
              <w:rPr>
                <w:rFonts w:ascii="Arial" w:hAnsi="Arial" w:cs="Arial"/>
                <w:lang w:val="en-GB"/>
              </w:rPr>
              <w:t>and</w:t>
            </w:r>
            <w:r w:rsidRPr="00C03F4A">
              <w:rPr>
                <w:rFonts w:ascii="Arial" w:hAnsi="Arial" w:cs="Arial"/>
                <w:lang w:val="en-GB"/>
              </w:rPr>
              <w:t xml:space="preserve"> </w:t>
            </w:r>
            <w:r w:rsidR="00CB0FDF" w:rsidRPr="00CB0FDF">
              <w:rPr>
                <w:rFonts w:ascii="Arial" w:hAnsi="Arial" w:cs="Arial"/>
                <w:lang w:val="en-GB"/>
              </w:rPr>
              <w:t>their receipt is confirmed by signature</w:t>
            </w:r>
            <w:r w:rsidR="00CB0FDF">
              <w:rPr>
                <w:rFonts w:ascii="Arial" w:hAnsi="Arial" w:cs="Arial"/>
                <w:lang w:val="en-GB"/>
              </w:rPr>
              <w:t xml:space="preserve"> </w:t>
            </w:r>
            <w:r w:rsidRPr="00C03F4A">
              <w:rPr>
                <w:rFonts w:ascii="Arial" w:hAnsi="Arial" w:cs="Arial"/>
                <w:lang w:val="en-GB"/>
              </w:rPr>
              <w:t>(receipt by the Company shall be confirmed by the signatures of the Company's employees, members of the management bodies or other authori</w:t>
            </w:r>
            <w:r w:rsidR="00DB533A">
              <w:rPr>
                <w:rFonts w:ascii="Arial" w:hAnsi="Arial" w:cs="Arial"/>
                <w:lang w:val="en-GB"/>
              </w:rPr>
              <w:t>s</w:t>
            </w:r>
            <w:r w:rsidRPr="00C03F4A">
              <w:rPr>
                <w:rFonts w:ascii="Arial" w:hAnsi="Arial" w:cs="Arial"/>
                <w:lang w:val="en-GB"/>
              </w:rPr>
              <w:t xml:space="preserve">ed persons) </w:t>
            </w:r>
            <w:r w:rsidR="009051B7" w:rsidRPr="00C03F4A">
              <w:rPr>
                <w:rFonts w:ascii="Arial" w:hAnsi="Arial" w:cs="Arial"/>
                <w:lang w:val="en-GB"/>
              </w:rPr>
              <w:t xml:space="preserve">or, if sent via email – a reply has been received by the same </w:t>
            </w:r>
            <w:r w:rsidR="004067CA" w:rsidRPr="00C03F4A">
              <w:rPr>
                <w:rFonts w:ascii="Arial" w:hAnsi="Arial" w:cs="Arial"/>
                <w:lang w:val="en-GB"/>
              </w:rPr>
              <w:t>method or</w:t>
            </w:r>
            <w:r w:rsidRPr="00C03F4A">
              <w:rPr>
                <w:rFonts w:ascii="Arial" w:hAnsi="Arial" w:cs="Arial"/>
                <w:lang w:val="en-GB"/>
              </w:rPr>
              <w:t xml:space="preserve"> sent by registered or courier mail. Each Party shall notify the other Party of any changes in its address, bank account or other data specified in this Agreement no later than within 5 (five) business days of such changes. If the Party fails to notify </w:t>
            </w:r>
            <w:r w:rsidR="00FE201C">
              <w:rPr>
                <w:rFonts w:ascii="Arial" w:hAnsi="Arial" w:cs="Arial"/>
                <w:lang w:val="en-GB"/>
              </w:rPr>
              <w:t>of changes in</w:t>
            </w:r>
            <w:r w:rsidRPr="00C03F4A">
              <w:rPr>
                <w:rFonts w:ascii="Arial" w:hAnsi="Arial" w:cs="Arial"/>
                <w:lang w:val="en-GB"/>
              </w:rPr>
              <w:t xml:space="preserve"> the address, sending the Notification to the last available address shall be deemed appropriate.</w:t>
            </w:r>
          </w:p>
        </w:tc>
      </w:tr>
      <w:tr w:rsidR="001055A5" w:rsidRPr="007A593E" w14:paraId="465BD849" w14:textId="77777777" w:rsidTr="09F5BAF2">
        <w:tc>
          <w:tcPr>
            <w:tcW w:w="4814" w:type="dxa"/>
          </w:tcPr>
          <w:p w14:paraId="1A9288DC" w14:textId="77777777" w:rsidR="001055A5" w:rsidRPr="00C03F4A" w:rsidRDefault="001055A5" w:rsidP="004D0D42">
            <w:pPr>
              <w:pStyle w:val="Default"/>
              <w:jc w:val="both"/>
              <w:rPr>
                <w:rFonts w:ascii="Arial" w:hAnsi="Arial" w:cs="Arial"/>
                <w:color w:val="auto"/>
                <w:sz w:val="22"/>
                <w:szCs w:val="22"/>
              </w:rPr>
            </w:pPr>
          </w:p>
        </w:tc>
        <w:tc>
          <w:tcPr>
            <w:tcW w:w="4814" w:type="dxa"/>
          </w:tcPr>
          <w:p w14:paraId="029918DF" w14:textId="77777777" w:rsidR="001055A5" w:rsidRPr="00C03F4A" w:rsidRDefault="001055A5" w:rsidP="00A73E50">
            <w:pPr>
              <w:jc w:val="both"/>
              <w:rPr>
                <w:rFonts w:ascii="Arial" w:hAnsi="Arial" w:cs="Arial"/>
                <w:lang w:val="en-GB"/>
              </w:rPr>
            </w:pPr>
          </w:p>
        </w:tc>
      </w:tr>
      <w:tr w:rsidR="00913449" w:rsidRPr="007A593E" w14:paraId="578FB7F7" w14:textId="77777777" w:rsidTr="09F5BAF2">
        <w:tc>
          <w:tcPr>
            <w:tcW w:w="4814" w:type="dxa"/>
          </w:tcPr>
          <w:p w14:paraId="72BCD5B5" w14:textId="248BC15F" w:rsidR="00913449" w:rsidRPr="00C03F4A" w:rsidRDefault="00A73E50"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2F26B7" w:rsidRPr="00C03F4A">
              <w:rPr>
                <w:rFonts w:ascii="Arial" w:hAnsi="Arial" w:cs="Arial"/>
                <w:b/>
                <w:bCs/>
                <w:color w:val="auto"/>
                <w:sz w:val="22"/>
                <w:szCs w:val="22"/>
              </w:rPr>
              <w:t>4</w:t>
            </w:r>
            <w:r w:rsidRPr="00C03F4A">
              <w:rPr>
                <w:rFonts w:ascii="Arial" w:hAnsi="Arial" w:cs="Arial"/>
                <w:b/>
                <w:bCs/>
                <w:color w:val="auto"/>
                <w:sz w:val="22"/>
                <w:szCs w:val="22"/>
              </w:rPr>
              <w:t xml:space="preserve">. Įsigaliojimas. Sutarties terminas </w:t>
            </w:r>
          </w:p>
        </w:tc>
        <w:tc>
          <w:tcPr>
            <w:tcW w:w="4814" w:type="dxa"/>
          </w:tcPr>
          <w:p w14:paraId="515F7EC9" w14:textId="20861874" w:rsidR="00913449" w:rsidRPr="00C03F4A" w:rsidRDefault="00D25298" w:rsidP="00D25298">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4</w:t>
            </w:r>
            <w:r w:rsidRPr="00C03F4A">
              <w:rPr>
                <w:rFonts w:ascii="Arial" w:hAnsi="Arial" w:cs="Arial"/>
                <w:b/>
                <w:bCs/>
                <w:lang w:val="en-GB"/>
              </w:rPr>
              <w:t>. Entry into force. Term of the Agreement</w:t>
            </w:r>
          </w:p>
        </w:tc>
      </w:tr>
      <w:tr w:rsidR="00913449" w:rsidRPr="007A593E" w14:paraId="64A249C5" w14:textId="77777777" w:rsidTr="09F5BAF2">
        <w:tc>
          <w:tcPr>
            <w:tcW w:w="4814" w:type="dxa"/>
          </w:tcPr>
          <w:p w14:paraId="40B04AC4" w14:textId="5364E3CB" w:rsidR="00913449" w:rsidRPr="00C03F4A" w:rsidRDefault="00A73E50"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4</w:t>
            </w:r>
            <w:r w:rsidRPr="00C03F4A">
              <w:rPr>
                <w:rFonts w:ascii="Arial" w:hAnsi="Arial" w:cs="Arial"/>
                <w:color w:val="auto"/>
                <w:sz w:val="22"/>
                <w:szCs w:val="22"/>
              </w:rPr>
              <w:t xml:space="preserve">.1. Ši Sutartis įsigalioja nuo jos pasirašymo momento ir galioja iki anksčiausios iš šių datų: (a) Stebėtojų tarybos narys atsistatydina ar negali toliau eiti pareigų, (b) Stebėtojų tarybos narys yra atšaukiamas iš Bendrovės stebėtojų tarybos ar atšaukiama visa Bendrovės stebėtojų taryba arba (c) Stebėtojų tarybos narys nustoja eiti Bendrovės stebėtojų tarybos nario pareigas kitu pagrindu. Sutarties 1.7, 3, 4.1.2 ir 4.4 straipsnių sąlygos lieka galioti ir po šios Sutarties pasibaigimo. </w:t>
            </w:r>
          </w:p>
        </w:tc>
        <w:tc>
          <w:tcPr>
            <w:tcW w:w="4814" w:type="dxa"/>
          </w:tcPr>
          <w:p w14:paraId="4631193E" w14:textId="33095254" w:rsidR="00913449" w:rsidRPr="00C03F4A" w:rsidRDefault="0050784E" w:rsidP="0050784E">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4</w:t>
            </w:r>
            <w:r w:rsidRPr="00C03F4A">
              <w:rPr>
                <w:rFonts w:ascii="Arial" w:hAnsi="Arial" w:cs="Arial"/>
                <w:lang w:val="en-GB"/>
              </w:rPr>
              <w:t xml:space="preserve">.1. This Agreement shall enter into force from the moment of signing and shall remain in force until the earliest of the following dates: (a) the Supervisory Board </w:t>
            </w:r>
            <w:r w:rsidR="004067CA" w:rsidRPr="00C03F4A">
              <w:rPr>
                <w:rFonts w:ascii="Arial" w:hAnsi="Arial" w:cs="Arial"/>
                <w:lang w:val="en-GB"/>
              </w:rPr>
              <w:t xml:space="preserve">member </w:t>
            </w:r>
            <w:r w:rsidRPr="00C03F4A">
              <w:rPr>
                <w:rFonts w:ascii="Arial" w:hAnsi="Arial" w:cs="Arial"/>
                <w:lang w:val="en-GB"/>
              </w:rPr>
              <w:t>resigns or is unable to continue his/her duties; (b) the Supervisory Board</w:t>
            </w:r>
            <w:r w:rsidR="004067CA" w:rsidRPr="00C03F4A">
              <w:rPr>
                <w:rFonts w:ascii="Arial" w:hAnsi="Arial" w:cs="Arial"/>
                <w:lang w:val="en-GB"/>
              </w:rPr>
              <w:t xml:space="preserve"> member</w:t>
            </w:r>
            <w:r w:rsidRPr="00C03F4A">
              <w:rPr>
                <w:rFonts w:ascii="Arial" w:hAnsi="Arial" w:cs="Arial"/>
                <w:lang w:val="en-GB"/>
              </w:rPr>
              <w:t xml:space="preserve"> is </w:t>
            </w:r>
            <w:r w:rsidR="002E339F">
              <w:rPr>
                <w:rFonts w:ascii="Arial" w:hAnsi="Arial" w:cs="Arial"/>
                <w:lang w:val="en-GB"/>
              </w:rPr>
              <w:t>removed</w:t>
            </w:r>
            <w:r w:rsidR="002E339F" w:rsidRPr="00C03F4A">
              <w:rPr>
                <w:rFonts w:ascii="Arial" w:hAnsi="Arial" w:cs="Arial"/>
                <w:lang w:val="en-GB"/>
              </w:rPr>
              <w:t xml:space="preserve"> </w:t>
            </w:r>
            <w:r w:rsidRPr="00C03F4A">
              <w:rPr>
                <w:rFonts w:ascii="Arial" w:hAnsi="Arial" w:cs="Arial"/>
                <w:lang w:val="en-GB"/>
              </w:rPr>
              <w:t>from the Supervisory</w:t>
            </w:r>
            <w:r w:rsidR="001A776C" w:rsidRPr="00C03F4A">
              <w:rPr>
                <w:rFonts w:ascii="Arial" w:hAnsi="Arial" w:cs="Arial"/>
                <w:lang w:val="en-GB"/>
              </w:rPr>
              <w:t xml:space="preserve"> </w:t>
            </w:r>
            <w:r w:rsidRPr="00C03F4A">
              <w:rPr>
                <w:rFonts w:ascii="Arial" w:hAnsi="Arial" w:cs="Arial"/>
                <w:lang w:val="en-GB"/>
              </w:rPr>
              <w:t xml:space="preserve">Board of the Company or the entire Supervisory Board is </w:t>
            </w:r>
            <w:r w:rsidR="008F25CD">
              <w:rPr>
                <w:rFonts w:ascii="Arial" w:hAnsi="Arial" w:cs="Arial"/>
                <w:lang w:val="en-GB"/>
              </w:rPr>
              <w:t>removed</w:t>
            </w:r>
            <w:r w:rsidRPr="00C03F4A">
              <w:rPr>
                <w:rFonts w:ascii="Arial" w:hAnsi="Arial" w:cs="Arial"/>
                <w:lang w:val="en-GB"/>
              </w:rPr>
              <w:t xml:space="preserve">; (c) the Supervisory Board </w:t>
            </w:r>
            <w:r w:rsidR="004067CA" w:rsidRPr="00C03F4A">
              <w:rPr>
                <w:rFonts w:ascii="Arial" w:hAnsi="Arial" w:cs="Arial"/>
                <w:lang w:val="en-GB"/>
              </w:rPr>
              <w:t xml:space="preserve">member </w:t>
            </w:r>
            <w:r w:rsidRPr="00C03F4A">
              <w:rPr>
                <w:rFonts w:ascii="Arial" w:hAnsi="Arial" w:cs="Arial"/>
                <w:lang w:val="en-GB"/>
              </w:rPr>
              <w:t xml:space="preserve">ceases to hold the </w:t>
            </w:r>
            <w:r w:rsidR="002928E4">
              <w:rPr>
                <w:rFonts w:ascii="Arial" w:hAnsi="Arial" w:cs="Arial"/>
                <w:lang w:val="en-GB"/>
              </w:rPr>
              <w:t>position</w:t>
            </w:r>
            <w:r w:rsidRPr="00C03F4A">
              <w:rPr>
                <w:rFonts w:ascii="Arial" w:hAnsi="Arial" w:cs="Arial"/>
                <w:lang w:val="en-GB"/>
              </w:rPr>
              <w:t xml:space="preserve"> of the Supervisory Board </w:t>
            </w:r>
            <w:r w:rsidR="004067CA" w:rsidRPr="00C03F4A">
              <w:rPr>
                <w:rFonts w:ascii="Arial" w:hAnsi="Arial" w:cs="Arial"/>
                <w:lang w:val="en-GB"/>
              </w:rPr>
              <w:t xml:space="preserve">member </w:t>
            </w:r>
            <w:r w:rsidRPr="00C03F4A">
              <w:rPr>
                <w:rFonts w:ascii="Arial" w:hAnsi="Arial" w:cs="Arial"/>
                <w:lang w:val="en-GB"/>
              </w:rPr>
              <w:t xml:space="preserve">on other grounds. The provisions of </w:t>
            </w:r>
            <w:r w:rsidR="0074463B">
              <w:rPr>
                <w:rFonts w:ascii="Arial" w:hAnsi="Arial" w:cs="Arial"/>
                <w:lang w:val="en-GB"/>
              </w:rPr>
              <w:t>p</w:t>
            </w:r>
            <w:r w:rsidRPr="00C03F4A">
              <w:rPr>
                <w:rFonts w:ascii="Arial" w:hAnsi="Arial" w:cs="Arial"/>
                <w:lang w:val="en-GB"/>
              </w:rPr>
              <w:t>aragraphs 1.7, 3, 4.1.2 and 4.4 of the Agreement shall remain in force after the expiration of this Agreement.</w:t>
            </w:r>
          </w:p>
        </w:tc>
      </w:tr>
      <w:tr w:rsidR="00913449" w:rsidRPr="007A593E" w14:paraId="335C989E" w14:textId="77777777" w:rsidTr="09F5BAF2">
        <w:tc>
          <w:tcPr>
            <w:tcW w:w="4814" w:type="dxa"/>
          </w:tcPr>
          <w:p w14:paraId="00189ED4" w14:textId="19256B2B" w:rsidR="00913449" w:rsidRPr="00C03F4A" w:rsidRDefault="00A73E50"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4</w:t>
            </w:r>
            <w:r w:rsidRPr="00C03F4A">
              <w:rPr>
                <w:rFonts w:ascii="Arial" w:hAnsi="Arial" w:cs="Arial"/>
                <w:color w:val="auto"/>
                <w:sz w:val="22"/>
                <w:szCs w:val="22"/>
              </w:rPr>
              <w:t>.2. Stebėtojų tarybos narys, ne vėliau nei Sutarties pasibaigimo dieną, įsipareigoja sunaikinti arba perduoti Bendrovei (a) visus jo turimus veiklos vykdymo metu gautus ar sukurtus dokumentus (įskaitant, bet neapsiribojant, korespondenciją, pranešimus, sutartis, kitus dokumentus, taip pat kompiuterio diskus, kitas optiniu ar elektroniniu būdu nuskaitomas informacijos laikmenas) ir (b) Stebėtojų tarybos nariui valdyti ir</w:t>
            </w:r>
            <w:r w:rsidR="00352053">
              <w:rPr>
                <w:rFonts w:ascii="Arial" w:hAnsi="Arial" w:cs="Arial"/>
                <w:color w:val="auto"/>
                <w:sz w:val="22"/>
                <w:szCs w:val="22"/>
              </w:rPr>
              <w:t xml:space="preserve"> (</w:t>
            </w:r>
            <w:r w:rsidRPr="00C03F4A">
              <w:rPr>
                <w:rFonts w:ascii="Arial" w:hAnsi="Arial" w:cs="Arial"/>
                <w:color w:val="auto"/>
                <w:sz w:val="22"/>
                <w:szCs w:val="22"/>
              </w:rPr>
              <w:t>ar</w:t>
            </w:r>
            <w:r w:rsidR="00352053">
              <w:rPr>
                <w:rFonts w:ascii="Arial" w:hAnsi="Arial" w:cs="Arial"/>
                <w:color w:val="auto"/>
                <w:sz w:val="22"/>
                <w:szCs w:val="22"/>
              </w:rPr>
              <w:t>)</w:t>
            </w:r>
            <w:r w:rsidRPr="00C03F4A">
              <w:rPr>
                <w:rFonts w:ascii="Arial" w:hAnsi="Arial" w:cs="Arial"/>
                <w:color w:val="auto"/>
                <w:sz w:val="22"/>
                <w:szCs w:val="22"/>
              </w:rPr>
              <w:t xml:space="preserve"> naudotis ryšium su jo veikla Bendrovės stebėtojų </w:t>
            </w:r>
            <w:r w:rsidRPr="00C03F4A">
              <w:rPr>
                <w:rFonts w:ascii="Arial" w:hAnsi="Arial" w:cs="Arial"/>
                <w:color w:val="auto"/>
                <w:sz w:val="22"/>
                <w:szCs w:val="22"/>
              </w:rPr>
              <w:lastRenderedPageBreak/>
              <w:t xml:space="preserve">taryboje perduotą Bendrovei priklausantį ar Bendrovės kitais pagrindais valdomą turtą ir kitus reikmenis. Bendrovės rašytiniu prašymu Stebėtojų tarybos narys įsipareigoja pateikti rašytinį patvirtinimą apie šiame punkte numatytų pareigų tinkamą įvykdymą. </w:t>
            </w:r>
          </w:p>
        </w:tc>
        <w:tc>
          <w:tcPr>
            <w:tcW w:w="4814" w:type="dxa"/>
          </w:tcPr>
          <w:p w14:paraId="4B91CC6F" w14:textId="07188259" w:rsidR="00913449" w:rsidRPr="00C03F4A" w:rsidRDefault="00237522" w:rsidP="00237522">
            <w:pPr>
              <w:jc w:val="both"/>
              <w:rPr>
                <w:rFonts w:ascii="Arial" w:hAnsi="Arial" w:cs="Arial"/>
                <w:lang w:val="en-GB"/>
              </w:rPr>
            </w:pPr>
            <w:r w:rsidRPr="00C03F4A">
              <w:rPr>
                <w:rFonts w:ascii="Arial" w:hAnsi="Arial" w:cs="Arial"/>
                <w:lang w:val="en-GB"/>
              </w:rPr>
              <w:lastRenderedPageBreak/>
              <w:t>4.</w:t>
            </w:r>
            <w:r w:rsidR="002F26B7" w:rsidRPr="00C03F4A">
              <w:rPr>
                <w:rFonts w:ascii="Arial" w:hAnsi="Arial" w:cs="Arial"/>
                <w:lang w:val="en-GB"/>
              </w:rPr>
              <w:t>4</w:t>
            </w:r>
            <w:r w:rsidRPr="00C03F4A">
              <w:rPr>
                <w:rFonts w:ascii="Arial" w:hAnsi="Arial" w:cs="Arial"/>
                <w:lang w:val="en-GB"/>
              </w:rPr>
              <w:t>.2. No later than the date of termination of the Agreement, the Supervisory Board</w:t>
            </w:r>
            <w:r w:rsidR="004067CA" w:rsidRPr="00C03F4A">
              <w:rPr>
                <w:rFonts w:ascii="Arial" w:hAnsi="Arial" w:cs="Arial"/>
                <w:lang w:val="en-GB"/>
              </w:rPr>
              <w:t xml:space="preserve"> member</w:t>
            </w:r>
            <w:r w:rsidRPr="00C03F4A">
              <w:rPr>
                <w:rFonts w:ascii="Arial" w:hAnsi="Arial" w:cs="Arial"/>
                <w:lang w:val="en-GB"/>
              </w:rPr>
              <w:t xml:space="preserve"> shall undertake to destroy or transfer to the Company: (a) all documents (including, but not limited to, correspondence, messages, contracts, other documents, as well as computer discs, other optically or electronically readable media) available, received or created during the performance of the activities; (b) property or other items belonging to or otherwise managed by the Company </w:t>
            </w:r>
            <w:r w:rsidR="00A01343">
              <w:rPr>
                <w:rFonts w:ascii="Arial" w:hAnsi="Arial" w:cs="Arial"/>
                <w:lang w:val="en-GB"/>
              </w:rPr>
              <w:t xml:space="preserve">which </w:t>
            </w:r>
            <w:r w:rsidR="00A01343">
              <w:rPr>
                <w:rFonts w:ascii="Arial" w:hAnsi="Arial" w:cs="Arial"/>
                <w:lang w:val="en-GB"/>
              </w:rPr>
              <w:lastRenderedPageBreak/>
              <w:t>w</w:t>
            </w:r>
            <w:r w:rsidR="00C32A40">
              <w:rPr>
                <w:rFonts w:ascii="Arial" w:hAnsi="Arial" w:cs="Arial"/>
                <w:lang w:val="en-GB"/>
              </w:rPr>
              <w:t>ere</w:t>
            </w:r>
            <w:r w:rsidR="00A01343">
              <w:rPr>
                <w:rFonts w:ascii="Arial" w:hAnsi="Arial" w:cs="Arial"/>
                <w:lang w:val="en-GB"/>
              </w:rPr>
              <w:t xml:space="preserve"> </w:t>
            </w:r>
            <w:r w:rsidRPr="00C03F4A">
              <w:rPr>
                <w:rFonts w:ascii="Arial" w:hAnsi="Arial" w:cs="Arial"/>
                <w:lang w:val="en-GB"/>
              </w:rPr>
              <w:t>transferred to be managed and used by the Supervisory Board</w:t>
            </w:r>
            <w:r w:rsidR="004067CA" w:rsidRPr="00C03F4A">
              <w:rPr>
                <w:rFonts w:ascii="Arial" w:hAnsi="Arial" w:cs="Arial"/>
                <w:lang w:val="en-GB"/>
              </w:rPr>
              <w:t xml:space="preserve"> member</w:t>
            </w:r>
            <w:r w:rsidRPr="00C03F4A">
              <w:rPr>
                <w:rFonts w:ascii="Arial" w:hAnsi="Arial" w:cs="Arial"/>
                <w:lang w:val="en-GB"/>
              </w:rPr>
              <w:t xml:space="preserve"> in connection with his/her activities in the Supervisory Board. Upon written request of the Company, the Supervisory Board </w:t>
            </w:r>
            <w:r w:rsidR="004067CA" w:rsidRPr="00C03F4A">
              <w:rPr>
                <w:rFonts w:ascii="Arial" w:hAnsi="Arial" w:cs="Arial"/>
                <w:lang w:val="en-GB"/>
              </w:rPr>
              <w:t xml:space="preserve">member </w:t>
            </w:r>
            <w:r w:rsidRPr="00C03F4A">
              <w:rPr>
                <w:rFonts w:ascii="Arial" w:hAnsi="Arial" w:cs="Arial"/>
                <w:lang w:val="en-GB"/>
              </w:rPr>
              <w:t xml:space="preserve">shall undertake to submit a written confirmation of proper performance of the duties </w:t>
            </w:r>
            <w:r w:rsidR="00BA1BCA">
              <w:rPr>
                <w:rFonts w:ascii="Arial" w:hAnsi="Arial" w:cs="Arial"/>
                <w:lang w:val="en-GB"/>
              </w:rPr>
              <w:t>set out</w:t>
            </w:r>
            <w:r w:rsidRPr="00C03F4A">
              <w:rPr>
                <w:rFonts w:ascii="Arial" w:hAnsi="Arial" w:cs="Arial"/>
                <w:lang w:val="en-GB"/>
              </w:rPr>
              <w:t xml:space="preserve"> in this paragraph.</w:t>
            </w:r>
          </w:p>
        </w:tc>
      </w:tr>
      <w:tr w:rsidR="00913449" w:rsidRPr="007A593E" w14:paraId="6C93B2A6" w14:textId="77777777" w:rsidTr="09F5BAF2">
        <w:tc>
          <w:tcPr>
            <w:tcW w:w="4814" w:type="dxa"/>
          </w:tcPr>
          <w:p w14:paraId="0A542DBE" w14:textId="07816B2D" w:rsidR="00913449" w:rsidRPr="00C03F4A" w:rsidRDefault="00237522" w:rsidP="002C60F6">
            <w:pPr>
              <w:pStyle w:val="Default"/>
              <w:jc w:val="both"/>
              <w:rPr>
                <w:rFonts w:ascii="Arial" w:hAnsi="Arial" w:cs="Arial"/>
                <w:color w:val="auto"/>
                <w:sz w:val="22"/>
                <w:szCs w:val="22"/>
              </w:rPr>
            </w:pPr>
            <w:r w:rsidRPr="00C03F4A">
              <w:rPr>
                <w:rFonts w:ascii="Arial" w:hAnsi="Arial" w:cs="Arial"/>
                <w:b/>
                <w:bCs/>
                <w:color w:val="auto"/>
                <w:sz w:val="22"/>
                <w:szCs w:val="22"/>
              </w:rPr>
              <w:lastRenderedPageBreak/>
              <w:t>4.</w:t>
            </w:r>
            <w:r w:rsidR="002F26B7" w:rsidRPr="00C03F4A">
              <w:rPr>
                <w:rFonts w:ascii="Arial" w:hAnsi="Arial" w:cs="Arial"/>
                <w:b/>
                <w:bCs/>
                <w:color w:val="auto"/>
                <w:sz w:val="22"/>
                <w:szCs w:val="22"/>
              </w:rPr>
              <w:t>5</w:t>
            </w:r>
            <w:r w:rsidRPr="00C03F4A">
              <w:rPr>
                <w:rFonts w:ascii="Arial" w:hAnsi="Arial" w:cs="Arial"/>
                <w:b/>
                <w:bCs/>
                <w:color w:val="auto"/>
                <w:sz w:val="22"/>
                <w:szCs w:val="22"/>
              </w:rPr>
              <w:t xml:space="preserve">. Ginčų sprendimas </w:t>
            </w:r>
          </w:p>
        </w:tc>
        <w:tc>
          <w:tcPr>
            <w:tcW w:w="4814" w:type="dxa"/>
          </w:tcPr>
          <w:p w14:paraId="5A6B972E" w14:textId="0AF95BB1" w:rsidR="00913449" w:rsidRPr="00C03F4A" w:rsidRDefault="002B69B0" w:rsidP="002B69B0">
            <w:pPr>
              <w:jc w:val="both"/>
              <w:rPr>
                <w:rFonts w:ascii="Arial" w:hAnsi="Arial" w:cs="Arial"/>
                <w:b/>
                <w:bCs/>
                <w:lang w:val="en-GB"/>
              </w:rPr>
            </w:pPr>
            <w:r w:rsidRPr="00C03F4A">
              <w:rPr>
                <w:rFonts w:ascii="Arial" w:hAnsi="Arial" w:cs="Arial"/>
                <w:b/>
                <w:bCs/>
                <w:lang w:val="en-GB"/>
              </w:rPr>
              <w:t>4.</w:t>
            </w:r>
            <w:r w:rsidR="002F26B7" w:rsidRPr="00C03F4A">
              <w:rPr>
                <w:rFonts w:ascii="Arial" w:hAnsi="Arial" w:cs="Arial"/>
                <w:b/>
                <w:bCs/>
                <w:lang w:val="en-GB"/>
              </w:rPr>
              <w:t>5</w:t>
            </w:r>
            <w:r w:rsidRPr="00C03F4A">
              <w:rPr>
                <w:rFonts w:ascii="Arial" w:hAnsi="Arial" w:cs="Arial"/>
                <w:b/>
                <w:bCs/>
                <w:lang w:val="en-GB"/>
              </w:rPr>
              <w:t>.</w:t>
            </w:r>
            <w:r w:rsidR="00E573AF" w:rsidRPr="00C03F4A">
              <w:rPr>
                <w:rFonts w:ascii="Arial" w:hAnsi="Arial" w:cs="Arial"/>
                <w:b/>
                <w:bCs/>
                <w:lang w:val="en-GB"/>
              </w:rPr>
              <w:t xml:space="preserve"> </w:t>
            </w:r>
            <w:r w:rsidRPr="00C03F4A">
              <w:rPr>
                <w:rFonts w:ascii="Arial" w:hAnsi="Arial" w:cs="Arial"/>
                <w:b/>
                <w:bCs/>
                <w:lang w:val="en-GB"/>
              </w:rPr>
              <w:t>Dispute Resolution</w:t>
            </w:r>
          </w:p>
        </w:tc>
      </w:tr>
      <w:tr w:rsidR="00913449" w:rsidRPr="007A593E" w14:paraId="20FEF04B" w14:textId="77777777" w:rsidTr="09F5BAF2">
        <w:tc>
          <w:tcPr>
            <w:tcW w:w="4814" w:type="dxa"/>
          </w:tcPr>
          <w:p w14:paraId="411C373A" w14:textId="1B3F4D93" w:rsidR="00913449" w:rsidRPr="00C03F4A" w:rsidRDefault="00237522"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2F26B7" w:rsidRPr="00C03F4A">
              <w:rPr>
                <w:rFonts w:ascii="Arial" w:hAnsi="Arial" w:cs="Arial"/>
                <w:color w:val="auto"/>
                <w:sz w:val="22"/>
                <w:szCs w:val="22"/>
              </w:rPr>
              <w:t>5</w:t>
            </w:r>
            <w:r w:rsidRPr="00C03F4A">
              <w:rPr>
                <w:rFonts w:ascii="Arial" w:hAnsi="Arial" w:cs="Arial"/>
                <w:color w:val="auto"/>
                <w:sz w:val="22"/>
                <w:szCs w:val="22"/>
              </w:rPr>
              <w:t>.1. Šiai Sutarčiai</w:t>
            </w:r>
            <w:r w:rsidR="008A64DD" w:rsidRPr="00C03F4A">
              <w:rPr>
                <w:rFonts w:ascii="Arial" w:hAnsi="Arial" w:cs="Arial"/>
                <w:color w:val="auto"/>
                <w:sz w:val="22"/>
                <w:szCs w:val="22"/>
              </w:rPr>
              <w:t>,</w:t>
            </w:r>
            <w:r w:rsidRPr="00C03F4A">
              <w:rPr>
                <w:rFonts w:ascii="Arial" w:hAnsi="Arial" w:cs="Arial"/>
                <w:color w:val="auto"/>
                <w:sz w:val="22"/>
                <w:szCs w:val="22"/>
              </w:rPr>
              <w:t xml:space="preserve"> jos sąlygų aiškinimui, taikymui, taip pat klausimams, susijusiems su jos pažeidimu, galiojimu ar negaliojimu, spręsti taikoma Lietuvos Respublikos teisė. </w:t>
            </w:r>
          </w:p>
        </w:tc>
        <w:tc>
          <w:tcPr>
            <w:tcW w:w="4814" w:type="dxa"/>
          </w:tcPr>
          <w:p w14:paraId="727F842F" w14:textId="435AC5FE" w:rsidR="00913449" w:rsidRPr="00C03F4A" w:rsidRDefault="00B72505" w:rsidP="00B72505">
            <w:pPr>
              <w:jc w:val="both"/>
              <w:rPr>
                <w:rFonts w:ascii="Arial" w:hAnsi="Arial" w:cs="Arial"/>
                <w:lang w:val="en-GB"/>
              </w:rPr>
            </w:pPr>
            <w:r w:rsidRPr="00C03F4A">
              <w:rPr>
                <w:rFonts w:ascii="Arial" w:hAnsi="Arial" w:cs="Arial"/>
                <w:lang w:val="en-GB"/>
              </w:rPr>
              <w:t>4.</w:t>
            </w:r>
            <w:r w:rsidR="002F26B7" w:rsidRPr="00C03F4A">
              <w:rPr>
                <w:rFonts w:ascii="Arial" w:hAnsi="Arial" w:cs="Arial"/>
                <w:lang w:val="en-GB"/>
              </w:rPr>
              <w:t>5</w:t>
            </w:r>
            <w:r w:rsidRPr="00C03F4A">
              <w:rPr>
                <w:rFonts w:ascii="Arial" w:hAnsi="Arial" w:cs="Arial"/>
                <w:lang w:val="en-GB"/>
              </w:rPr>
              <w:t xml:space="preserve">.1. The law of the Republic of Lithuania shall apply to </w:t>
            </w:r>
            <w:r w:rsidR="00B2537D">
              <w:rPr>
                <w:rFonts w:ascii="Arial" w:hAnsi="Arial" w:cs="Arial"/>
                <w:lang w:val="en-GB"/>
              </w:rPr>
              <w:t xml:space="preserve">this Agreement, </w:t>
            </w:r>
            <w:r w:rsidRPr="00C03F4A">
              <w:rPr>
                <w:rFonts w:ascii="Arial" w:hAnsi="Arial" w:cs="Arial"/>
                <w:lang w:val="en-GB"/>
              </w:rPr>
              <w:t xml:space="preserve">the interpretation and application of </w:t>
            </w:r>
            <w:r w:rsidR="00C44D76">
              <w:rPr>
                <w:rFonts w:ascii="Arial" w:hAnsi="Arial" w:cs="Arial"/>
                <w:lang w:val="en-GB"/>
              </w:rPr>
              <w:t>its</w:t>
            </w:r>
            <w:r w:rsidRPr="00C03F4A">
              <w:rPr>
                <w:rFonts w:ascii="Arial" w:hAnsi="Arial" w:cs="Arial"/>
                <w:lang w:val="en-GB"/>
              </w:rPr>
              <w:t xml:space="preserve"> terms and conditions, as well as </w:t>
            </w:r>
            <w:r w:rsidR="00DF71C7">
              <w:rPr>
                <w:rFonts w:ascii="Arial" w:hAnsi="Arial" w:cs="Arial"/>
                <w:lang w:val="en-GB"/>
              </w:rPr>
              <w:t xml:space="preserve">to </w:t>
            </w:r>
            <w:r w:rsidRPr="00C03F4A">
              <w:rPr>
                <w:rFonts w:ascii="Arial" w:hAnsi="Arial" w:cs="Arial"/>
                <w:lang w:val="en-GB"/>
              </w:rPr>
              <w:t xml:space="preserve">any issues </w:t>
            </w:r>
            <w:r w:rsidR="00DE675D">
              <w:rPr>
                <w:rFonts w:ascii="Arial" w:hAnsi="Arial" w:cs="Arial"/>
                <w:lang w:val="en-GB"/>
              </w:rPr>
              <w:t>related</w:t>
            </w:r>
            <w:r w:rsidR="001C2D2F">
              <w:rPr>
                <w:rFonts w:ascii="Arial" w:hAnsi="Arial" w:cs="Arial"/>
                <w:lang w:val="en-GB"/>
              </w:rPr>
              <w:t xml:space="preserve"> to</w:t>
            </w:r>
            <w:r w:rsidRPr="00C03F4A">
              <w:rPr>
                <w:rFonts w:ascii="Arial" w:hAnsi="Arial" w:cs="Arial"/>
                <w:lang w:val="en-GB"/>
              </w:rPr>
              <w:t xml:space="preserve"> </w:t>
            </w:r>
            <w:r w:rsidR="00C44D76">
              <w:rPr>
                <w:rFonts w:ascii="Arial" w:hAnsi="Arial" w:cs="Arial"/>
                <w:lang w:val="en-GB"/>
              </w:rPr>
              <w:t>the breach</w:t>
            </w:r>
            <w:r w:rsidRPr="00C03F4A">
              <w:rPr>
                <w:rFonts w:ascii="Arial" w:hAnsi="Arial" w:cs="Arial"/>
                <w:lang w:val="en-GB"/>
              </w:rPr>
              <w:t>, validity or invalidity of the Agreement.</w:t>
            </w:r>
            <w:r w:rsidR="00B471AA">
              <w:rPr>
                <w:rFonts w:ascii="Arial" w:hAnsi="Arial" w:cs="Arial"/>
                <w:lang w:val="en-GB"/>
              </w:rPr>
              <w:t xml:space="preserve"> </w:t>
            </w:r>
          </w:p>
        </w:tc>
      </w:tr>
      <w:tr w:rsidR="00913449" w:rsidRPr="007A593E" w14:paraId="0971D39A" w14:textId="77777777" w:rsidTr="09F5BAF2">
        <w:tc>
          <w:tcPr>
            <w:tcW w:w="4814" w:type="dxa"/>
          </w:tcPr>
          <w:p w14:paraId="48C47179" w14:textId="725E2C76" w:rsidR="00913449" w:rsidRPr="00C03F4A" w:rsidRDefault="00237522"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5</w:t>
            </w:r>
            <w:r w:rsidRPr="00C03F4A">
              <w:rPr>
                <w:rFonts w:ascii="Arial" w:hAnsi="Arial" w:cs="Arial"/>
                <w:color w:val="auto"/>
                <w:sz w:val="22"/>
                <w:szCs w:val="22"/>
              </w:rPr>
              <w:t xml:space="preserve">.2. 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w:t>
            </w:r>
            <w:r w:rsidR="002B6505" w:rsidRPr="00C03F4A">
              <w:rPr>
                <w:rFonts w:ascii="Arial" w:hAnsi="Arial" w:cs="Arial"/>
                <w:color w:val="auto"/>
                <w:sz w:val="22"/>
                <w:szCs w:val="22"/>
              </w:rPr>
              <w:t>Arbitražo</w:t>
            </w:r>
            <w:r w:rsidR="009D09C1" w:rsidRPr="00C03F4A">
              <w:rPr>
                <w:rFonts w:ascii="Arial" w:hAnsi="Arial" w:cs="Arial"/>
                <w:color w:val="auto"/>
                <w:sz w:val="22"/>
                <w:szCs w:val="22"/>
              </w:rPr>
              <w:t xml:space="preserve"> procedūros reglamentą</w:t>
            </w:r>
            <w:r w:rsidRPr="00C03F4A">
              <w:rPr>
                <w:rFonts w:ascii="Arial" w:hAnsi="Arial" w:cs="Arial"/>
                <w:color w:val="auto"/>
                <w:sz w:val="22"/>
                <w:szCs w:val="22"/>
              </w:rPr>
              <w:t xml:space="preserve">. Arbitražinio teismo vieta – Vilnius. Arbitražinio teismo arbitrų skaičius – trys. Arbitražo kalba – lietuvių kalba. </w:t>
            </w:r>
            <w:r w:rsidR="000852A9" w:rsidRPr="00C03F4A">
              <w:rPr>
                <w:rFonts w:ascii="Arial" w:hAnsi="Arial" w:cs="Arial"/>
                <w:color w:val="auto"/>
                <w:sz w:val="22"/>
                <w:szCs w:val="22"/>
              </w:rPr>
              <w:t xml:space="preserve">Ginčui taikytina Lietuvos Respublikos materialinė teisė. Visi procesiniai dokumentai </w:t>
            </w:r>
            <w:r w:rsidR="008A4D38" w:rsidRPr="00C03F4A">
              <w:rPr>
                <w:rFonts w:ascii="Arial" w:hAnsi="Arial" w:cs="Arial"/>
                <w:color w:val="auto"/>
                <w:sz w:val="22"/>
                <w:szCs w:val="22"/>
              </w:rPr>
              <w:t>Š</w:t>
            </w:r>
            <w:r w:rsidR="000852A9" w:rsidRPr="00C03F4A">
              <w:rPr>
                <w:rFonts w:ascii="Arial" w:hAnsi="Arial" w:cs="Arial"/>
                <w:color w:val="auto"/>
                <w:sz w:val="22"/>
                <w:szCs w:val="22"/>
              </w:rPr>
              <w:t xml:space="preserve">alims bus siunčiami </w:t>
            </w:r>
            <w:r w:rsidR="008A4D38" w:rsidRPr="00C03F4A">
              <w:rPr>
                <w:rFonts w:ascii="Arial" w:hAnsi="Arial" w:cs="Arial"/>
                <w:color w:val="auto"/>
                <w:sz w:val="22"/>
                <w:szCs w:val="22"/>
              </w:rPr>
              <w:t xml:space="preserve">elektroniniu paštu </w:t>
            </w:r>
            <w:r w:rsidR="000852A9" w:rsidRPr="00C03F4A">
              <w:rPr>
                <w:rFonts w:ascii="Arial" w:hAnsi="Arial" w:cs="Arial"/>
                <w:color w:val="auto"/>
                <w:sz w:val="22"/>
                <w:szCs w:val="22"/>
              </w:rPr>
              <w:t>šios Sutarties</w:t>
            </w:r>
            <w:r w:rsidR="003640DD" w:rsidRPr="00C03F4A">
              <w:rPr>
                <w:rFonts w:ascii="Arial" w:hAnsi="Arial" w:cs="Arial"/>
                <w:color w:val="auto"/>
                <w:sz w:val="22"/>
                <w:szCs w:val="22"/>
              </w:rPr>
              <w:t xml:space="preserve"> 4.3.1 p. nurodyt</w:t>
            </w:r>
            <w:r w:rsidR="008A4D38" w:rsidRPr="00C03F4A">
              <w:rPr>
                <w:rFonts w:ascii="Arial" w:hAnsi="Arial" w:cs="Arial"/>
                <w:color w:val="auto"/>
                <w:sz w:val="22"/>
                <w:szCs w:val="22"/>
              </w:rPr>
              <w:t xml:space="preserve">ais </w:t>
            </w:r>
            <w:r w:rsidR="00457424" w:rsidRPr="00C03F4A">
              <w:rPr>
                <w:rFonts w:ascii="Arial" w:hAnsi="Arial" w:cs="Arial"/>
                <w:color w:val="auto"/>
                <w:sz w:val="22"/>
                <w:szCs w:val="22"/>
              </w:rPr>
              <w:t xml:space="preserve">Šalių </w:t>
            </w:r>
            <w:r w:rsidR="008A4D38" w:rsidRPr="00C03F4A">
              <w:rPr>
                <w:rFonts w:ascii="Arial" w:hAnsi="Arial" w:cs="Arial"/>
                <w:color w:val="auto"/>
                <w:sz w:val="22"/>
                <w:szCs w:val="22"/>
              </w:rPr>
              <w:t>ele</w:t>
            </w:r>
            <w:r w:rsidR="00457424" w:rsidRPr="00C03F4A">
              <w:rPr>
                <w:rFonts w:ascii="Arial" w:hAnsi="Arial" w:cs="Arial"/>
                <w:color w:val="auto"/>
                <w:sz w:val="22"/>
                <w:szCs w:val="22"/>
              </w:rPr>
              <w:t>ktroninio</w:t>
            </w:r>
            <w:r w:rsidR="008A4D38" w:rsidRPr="00C03F4A">
              <w:rPr>
                <w:rFonts w:ascii="Arial" w:hAnsi="Arial" w:cs="Arial"/>
                <w:color w:val="auto"/>
                <w:sz w:val="22"/>
                <w:szCs w:val="22"/>
              </w:rPr>
              <w:t xml:space="preserve"> pašto adresais.</w:t>
            </w:r>
          </w:p>
        </w:tc>
        <w:tc>
          <w:tcPr>
            <w:tcW w:w="4814" w:type="dxa"/>
          </w:tcPr>
          <w:p w14:paraId="334216CF" w14:textId="6C51F554" w:rsidR="00913449" w:rsidRPr="00C03F4A" w:rsidRDefault="003579B7" w:rsidP="003579B7">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5</w:t>
            </w:r>
            <w:r w:rsidRPr="00C03F4A">
              <w:rPr>
                <w:rFonts w:ascii="Arial" w:hAnsi="Arial" w:cs="Arial"/>
                <w:lang w:val="en-GB"/>
              </w:rPr>
              <w:t xml:space="preserve">.2. All disputes, disagreements or claims arising out of or in relation to this Agreement, violation, termination or validity thereof shall be settled by way of negotiation. In case the Parties fail to settle the dispute amicably within 30 (thirty) calendar days, the dispute shall be finally settled in Vilnius Court of Commercial Arbitration in accordance with </w:t>
            </w:r>
            <w:r w:rsidR="0014750B" w:rsidRPr="00C03F4A">
              <w:rPr>
                <w:rFonts w:ascii="Arial" w:hAnsi="Arial" w:cs="Arial"/>
                <w:lang w:val="en-GB"/>
              </w:rPr>
              <w:t>its Rules of Arbitration</w:t>
            </w:r>
            <w:r w:rsidRPr="00C03F4A">
              <w:rPr>
                <w:rFonts w:ascii="Arial" w:hAnsi="Arial" w:cs="Arial"/>
                <w:lang w:val="en-GB"/>
              </w:rPr>
              <w:t xml:space="preserve">. </w:t>
            </w:r>
            <w:r w:rsidR="007F73A9">
              <w:rPr>
                <w:rFonts w:ascii="Arial" w:hAnsi="Arial" w:cs="Arial"/>
                <w:lang w:val="en-GB"/>
              </w:rPr>
              <w:t>The p</w:t>
            </w:r>
            <w:r w:rsidRPr="00C03F4A">
              <w:rPr>
                <w:rFonts w:ascii="Arial" w:hAnsi="Arial" w:cs="Arial"/>
                <w:lang w:val="en-GB"/>
              </w:rPr>
              <w:t>lace of the arbitration court shall be Vilnius. The number of arbitrators in the court of arbitration shall be three. The language of arbitration shall be Lithuanian.</w:t>
            </w:r>
            <w:r w:rsidR="003640DD" w:rsidRPr="00C03F4A">
              <w:rPr>
                <w:rFonts w:ascii="Arial" w:hAnsi="Arial" w:cs="Arial"/>
                <w:lang w:val="en-GB"/>
              </w:rPr>
              <w:t xml:space="preserve"> The </w:t>
            </w:r>
            <w:r w:rsidR="009F71F2">
              <w:rPr>
                <w:rFonts w:ascii="Arial" w:hAnsi="Arial" w:cs="Arial"/>
                <w:lang w:val="en-GB"/>
              </w:rPr>
              <w:t>substantive</w:t>
            </w:r>
            <w:r w:rsidR="003640DD" w:rsidRPr="00C03F4A">
              <w:rPr>
                <w:rFonts w:ascii="Arial" w:hAnsi="Arial" w:cs="Arial"/>
                <w:lang w:val="en-GB"/>
              </w:rPr>
              <w:t xml:space="preserve"> law of the Republic of Lithuania shall be applicable to the dispute. All procedural documents shall be </w:t>
            </w:r>
            <w:r w:rsidR="00D2137F">
              <w:rPr>
                <w:rFonts w:ascii="Arial" w:hAnsi="Arial" w:cs="Arial"/>
                <w:lang w:val="en-GB"/>
              </w:rPr>
              <w:t>sent by email to</w:t>
            </w:r>
            <w:r w:rsidR="003640DD" w:rsidRPr="00C03F4A">
              <w:rPr>
                <w:rFonts w:ascii="Arial" w:hAnsi="Arial" w:cs="Arial"/>
                <w:lang w:val="en-GB"/>
              </w:rPr>
              <w:t xml:space="preserve"> </w:t>
            </w:r>
            <w:r w:rsidR="006B1179">
              <w:rPr>
                <w:rFonts w:ascii="Arial" w:hAnsi="Arial" w:cs="Arial"/>
                <w:lang w:val="en-GB"/>
              </w:rPr>
              <w:t xml:space="preserve">the </w:t>
            </w:r>
            <w:r w:rsidR="00113ADD" w:rsidRPr="00C03F4A">
              <w:rPr>
                <w:rFonts w:ascii="Arial" w:hAnsi="Arial" w:cs="Arial"/>
                <w:lang w:val="en-GB"/>
              </w:rPr>
              <w:t>Parties</w:t>
            </w:r>
            <w:r w:rsidR="007F73A9">
              <w:rPr>
                <w:rFonts w:ascii="Arial" w:hAnsi="Arial" w:cs="Arial"/>
                <w:lang w:val="en-GB"/>
              </w:rPr>
              <w:t>’</w:t>
            </w:r>
            <w:r w:rsidR="00113ADD">
              <w:rPr>
                <w:rFonts w:ascii="Arial" w:hAnsi="Arial" w:cs="Arial"/>
                <w:lang w:val="en-GB"/>
              </w:rPr>
              <w:t xml:space="preserve"> </w:t>
            </w:r>
            <w:r w:rsidR="00113ADD" w:rsidRPr="00C03F4A">
              <w:rPr>
                <w:rFonts w:ascii="Arial" w:hAnsi="Arial" w:cs="Arial"/>
                <w:lang w:val="en-GB"/>
              </w:rPr>
              <w:t>email</w:t>
            </w:r>
            <w:r w:rsidR="00D2137F">
              <w:rPr>
                <w:rFonts w:ascii="Arial" w:hAnsi="Arial" w:cs="Arial"/>
                <w:lang w:val="en-GB"/>
              </w:rPr>
              <w:t xml:space="preserve"> addresses</w:t>
            </w:r>
            <w:r w:rsidR="009D3F3D" w:rsidRPr="00C03F4A">
              <w:rPr>
                <w:rFonts w:ascii="Arial" w:hAnsi="Arial" w:cs="Arial"/>
                <w:lang w:val="en-GB"/>
              </w:rPr>
              <w:t xml:space="preserve"> </w:t>
            </w:r>
            <w:r w:rsidR="00971B73" w:rsidRPr="00971B73">
              <w:rPr>
                <w:rFonts w:ascii="Arial" w:hAnsi="Arial" w:cs="Arial"/>
                <w:lang w:val="en-GB"/>
              </w:rPr>
              <w:t>specified</w:t>
            </w:r>
            <w:r w:rsidR="00971B73">
              <w:rPr>
                <w:rFonts w:ascii="Arial" w:hAnsi="Arial" w:cs="Arial"/>
                <w:lang w:val="en-GB"/>
              </w:rPr>
              <w:t xml:space="preserve"> </w:t>
            </w:r>
            <w:r w:rsidR="009D3F3D" w:rsidRPr="00C03F4A">
              <w:rPr>
                <w:rFonts w:ascii="Arial" w:hAnsi="Arial" w:cs="Arial"/>
                <w:lang w:val="en-GB"/>
              </w:rPr>
              <w:t xml:space="preserve">in </w:t>
            </w:r>
            <w:r w:rsidR="00C80EBF">
              <w:rPr>
                <w:rFonts w:ascii="Arial" w:hAnsi="Arial" w:cs="Arial"/>
                <w:lang w:val="en-GB"/>
              </w:rPr>
              <w:t>paragraph</w:t>
            </w:r>
            <w:r w:rsidR="006A30E4" w:rsidRPr="00C03F4A">
              <w:rPr>
                <w:rFonts w:ascii="Arial" w:hAnsi="Arial" w:cs="Arial"/>
                <w:lang w:val="en-GB"/>
              </w:rPr>
              <w:t xml:space="preserve"> 4.3.1 of this Agreement</w:t>
            </w:r>
            <w:r w:rsidR="003640DD" w:rsidRPr="00C03F4A">
              <w:rPr>
                <w:rFonts w:ascii="Arial" w:hAnsi="Arial" w:cs="Arial"/>
                <w:lang w:val="en-GB"/>
              </w:rPr>
              <w:t>.</w:t>
            </w:r>
          </w:p>
        </w:tc>
      </w:tr>
      <w:tr w:rsidR="00913449" w:rsidRPr="007A593E" w14:paraId="4CD66AF2" w14:textId="77777777" w:rsidTr="09F5BAF2">
        <w:tc>
          <w:tcPr>
            <w:tcW w:w="4814" w:type="dxa"/>
          </w:tcPr>
          <w:p w14:paraId="01C4E353" w14:textId="68B8BD6F" w:rsidR="00913449" w:rsidRPr="00C03F4A" w:rsidRDefault="003579B7" w:rsidP="002C60F6">
            <w:pPr>
              <w:pStyle w:val="Default"/>
              <w:jc w:val="both"/>
              <w:rPr>
                <w:rFonts w:ascii="Arial" w:hAnsi="Arial" w:cs="Arial"/>
                <w:b/>
                <w:bCs/>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6</w:t>
            </w:r>
            <w:r w:rsidRPr="00C03F4A">
              <w:rPr>
                <w:rFonts w:ascii="Arial" w:hAnsi="Arial" w:cs="Arial"/>
                <w:b/>
                <w:bCs/>
                <w:color w:val="auto"/>
                <w:sz w:val="22"/>
                <w:szCs w:val="22"/>
              </w:rPr>
              <w:t>. Pakeitimai ir papildymai</w:t>
            </w:r>
          </w:p>
        </w:tc>
        <w:tc>
          <w:tcPr>
            <w:tcW w:w="4814" w:type="dxa"/>
          </w:tcPr>
          <w:p w14:paraId="7951A93C" w14:textId="124833B4" w:rsidR="00913449" w:rsidRPr="00C03F4A" w:rsidRDefault="000F6A7A" w:rsidP="000F6A7A">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6</w:t>
            </w:r>
            <w:r w:rsidRPr="00C03F4A">
              <w:rPr>
                <w:rFonts w:ascii="Arial" w:hAnsi="Arial" w:cs="Arial"/>
                <w:b/>
                <w:bCs/>
                <w:lang w:val="en-GB"/>
              </w:rPr>
              <w:t>. Amendments and Supplements</w:t>
            </w:r>
          </w:p>
        </w:tc>
      </w:tr>
      <w:tr w:rsidR="00913449" w:rsidRPr="007A593E" w14:paraId="27C6763E" w14:textId="77777777" w:rsidTr="09F5BAF2">
        <w:tc>
          <w:tcPr>
            <w:tcW w:w="4814" w:type="dxa"/>
          </w:tcPr>
          <w:p w14:paraId="08BF5C88" w14:textId="76F434D6" w:rsidR="00913449" w:rsidRPr="00C03F4A" w:rsidRDefault="003579B7"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6</w:t>
            </w:r>
            <w:r w:rsidRPr="00C03F4A">
              <w:rPr>
                <w:rFonts w:ascii="Arial" w:hAnsi="Arial" w:cs="Arial"/>
                <w:color w:val="auto"/>
                <w:sz w:val="22"/>
                <w:szCs w:val="22"/>
              </w:rPr>
              <w:t xml:space="preserve">.1. Šios Sutarties pakeitimai ar papildymai, kai keičiamos neesminės Sutarties nuostatos, sudaromi raštu ir pasirašomi abiejų Šalių. Šiems pakeitimams nėra reikalingas Bendrovės visuotinio akcininkų susirinkimo sprendimas. </w:t>
            </w:r>
          </w:p>
        </w:tc>
        <w:tc>
          <w:tcPr>
            <w:tcW w:w="4814" w:type="dxa"/>
          </w:tcPr>
          <w:p w14:paraId="304D7D23" w14:textId="174E927A" w:rsidR="00913449" w:rsidRPr="00C03F4A" w:rsidRDefault="00782A7C" w:rsidP="00782A7C">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6</w:t>
            </w:r>
            <w:r w:rsidRPr="00C03F4A">
              <w:rPr>
                <w:rFonts w:ascii="Arial" w:hAnsi="Arial" w:cs="Arial"/>
                <w:lang w:val="en-GB"/>
              </w:rPr>
              <w:t>.1. Amendments or supplements to this Agreement, when the non-</w:t>
            </w:r>
            <w:r w:rsidR="00055193">
              <w:rPr>
                <w:rFonts w:ascii="Arial" w:hAnsi="Arial" w:cs="Arial"/>
                <w:lang w:val="en-GB"/>
              </w:rPr>
              <w:t>material</w:t>
            </w:r>
            <w:r w:rsidR="00055193" w:rsidRPr="00C03F4A">
              <w:rPr>
                <w:rFonts w:ascii="Arial" w:hAnsi="Arial" w:cs="Arial"/>
                <w:lang w:val="en-GB"/>
              </w:rPr>
              <w:t xml:space="preserve"> </w:t>
            </w:r>
            <w:r w:rsidRPr="00C03F4A">
              <w:rPr>
                <w:rFonts w:ascii="Arial" w:hAnsi="Arial" w:cs="Arial"/>
                <w:lang w:val="en-GB"/>
              </w:rPr>
              <w:t xml:space="preserve">provisions of the Agreement are amended, shall be made in writing and signed by both Parties. Such amendments do not require </w:t>
            </w:r>
            <w:r w:rsidR="005C615B">
              <w:rPr>
                <w:rFonts w:ascii="Arial" w:hAnsi="Arial" w:cs="Arial"/>
                <w:lang w:val="en-GB"/>
              </w:rPr>
              <w:t>a</w:t>
            </w:r>
            <w:r w:rsidR="005C615B" w:rsidRPr="00C03F4A">
              <w:rPr>
                <w:rFonts w:ascii="Arial" w:hAnsi="Arial" w:cs="Arial"/>
                <w:lang w:val="en-GB"/>
              </w:rPr>
              <w:t xml:space="preserve"> </w:t>
            </w:r>
            <w:r w:rsidRPr="00C03F4A">
              <w:rPr>
                <w:rFonts w:ascii="Arial" w:hAnsi="Arial" w:cs="Arial"/>
                <w:lang w:val="en-GB"/>
              </w:rPr>
              <w:t>decision of the General Meeting of Shareholders of the Company.</w:t>
            </w:r>
          </w:p>
        </w:tc>
      </w:tr>
      <w:tr w:rsidR="003579B7" w:rsidRPr="007A593E" w14:paraId="480E773F" w14:textId="77777777" w:rsidTr="09F5BAF2">
        <w:tc>
          <w:tcPr>
            <w:tcW w:w="4814" w:type="dxa"/>
          </w:tcPr>
          <w:p w14:paraId="54697E92" w14:textId="28118CD5" w:rsidR="003579B7" w:rsidRPr="00C03F4A" w:rsidRDefault="003579B7"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6</w:t>
            </w:r>
            <w:r w:rsidRPr="00C03F4A">
              <w:rPr>
                <w:rFonts w:ascii="Arial" w:hAnsi="Arial" w:cs="Arial"/>
                <w:color w:val="auto"/>
                <w:sz w:val="22"/>
                <w:szCs w:val="22"/>
              </w:rPr>
              <w:t xml:space="preserve">.2. Esminės Sutarties nuostatos keičiamos Bendrovės visuotinio akcininkų susirinkimo sprendimu, tokius pakeitimus sudarant raštiškai ir abiem Šalims pasirašant. </w:t>
            </w:r>
          </w:p>
        </w:tc>
        <w:tc>
          <w:tcPr>
            <w:tcW w:w="4814" w:type="dxa"/>
          </w:tcPr>
          <w:p w14:paraId="6E2978DC" w14:textId="4A519E7B" w:rsidR="003579B7" w:rsidRPr="00C03F4A" w:rsidRDefault="00AE02EE" w:rsidP="00AE02EE">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6</w:t>
            </w:r>
            <w:r w:rsidRPr="00C03F4A">
              <w:rPr>
                <w:rFonts w:ascii="Arial" w:hAnsi="Arial" w:cs="Arial"/>
                <w:lang w:val="en-GB"/>
              </w:rPr>
              <w:t xml:space="preserve">.2. </w:t>
            </w:r>
            <w:r w:rsidR="00055193">
              <w:rPr>
                <w:rFonts w:ascii="Arial" w:hAnsi="Arial" w:cs="Arial"/>
                <w:lang w:val="en-GB"/>
              </w:rPr>
              <w:t>Material</w:t>
            </w:r>
            <w:r w:rsidR="00055193" w:rsidRPr="00C03F4A">
              <w:rPr>
                <w:rFonts w:ascii="Arial" w:hAnsi="Arial" w:cs="Arial"/>
                <w:lang w:val="en-GB"/>
              </w:rPr>
              <w:t xml:space="preserve"> </w:t>
            </w:r>
            <w:r w:rsidRPr="00C03F4A">
              <w:rPr>
                <w:rFonts w:ascii="Arial" w:hAnsi="Arial" w:cs="Arial"/>
                <w:lang w:val="en-GB"/>
              </w:rPr>
              <w:t xml:space="preserve">provisions of the Agreement shall be amended by </w:t>
            </w:r>
            <w:r w:rsidR="000235B0">
              <w:rPr>
                <w:rFonts w:ascii="Arial" w:hAnsi="Arial" w:cs="Arial"/>
                <w:lang w:val="en-GB"/>
              </w:rPr>
              <w:t>a</w:t>
            </w:r>
            <w:r w:rsidR="000235B0" w:rsidRPr="00C03F4A">
              <w:rPr>
                <w:rFonts w:ascii="Arial" w:hAnsi="Arial" w:cs="Arial"/>
                <w:lang w:val="en-GB"/>
              </w:rPr>
              <w:t xml:space="preserve"> </w:t>
            </w:r>
            <w:r w:rsidRPr="00C03F4A">
              <w:rPr>
                <w:rFonts w:ascii="Arial" w:hAnsi="Arial" w:cs="Arial"/>
                <w:lang w:val="en-GB"/>
              </w:rPr>
              <w:t xml:space="preserve">decision of the General Meeting of Shareholders of the Company, </w:t>
            </w:r>
            <w:r w:rsidR="00E1756F">
              <w:rPr>
                <w:rFonts w:ascii="Arial" w:hAnsi="Arial" w:cs="Arial"/>
                <w:lang w:val="en-GB"/>
              </w:rPr>
              <w:t xml:space="preserve">such amendments shall be </w:t>
            </w:r>
            <w:r w:rsidRPr="00C03F4A">
              <w:rPr>
                <w:rFonts w:ascii="Arial" w:hAnsi="Arial" w:cs="Arial"/>
                <w:lang w:val="en-GB"/>
              </w:rPr>
              <w:t>made in writing and signed by both Parties.</w:t>
            </w:r>
          </w:p>
        </w:tc>
      </w:tr>
      <w:tr w:rsidR="007B4BE2" w:rsidRPr="00C03F4A" w14:paraId="58FDC8D7" w14:textId="77777777" w:rsidTr="09F5BAF2">
        <w:trPr>
          <w:gridAfter w:val="1"/>
          <w:wAfter w:w="4814" w:type="dxa"/>
        </w:trPr>
        <w:tc>
          <w:tcPr>
            <w:tcW w:w="4814" w:type="dxa"/>
          </w:tcPr>
          <w:p w14:paraId="4EEF9A43" w14:textId="620D0D53" w:rsidR="007B4BE2" w:rsidRPr="00C03F4A" w:rsidRDefault="007B4BE2" w:rsidP="00B251A9">
            <w:pPr>
              <w:jc w:val="both"/>
              <w:rPr>
                <w:rFonts w:ascii="Arial" w:hAnsi="Arial" w:cs="Arial"/>
                <w:b/>
                <w:bCs/>
              </w:rPr>
            </w:pPr>
          </w:p>
        </w:tc>
      </w:tr>
      <w:tr w:rsidR="003579B7" w:rsidRPr="007A593E" w14:paraId="7736BE64" w14:textId="77777777" w:rsidTr="09F5BAF2">
        <w:tc>
          <w:tcPr>
            <w:tcW w:w="4814" w:type="dxa"/>
          </w:tcPr>
          <w:p w14:paraId="29CB7F7E" w14:textId="7DC252A0" w:rsidR="003579B7" w:rsidRPr="00C03F4A" w:rsidRDefault="008A44F4"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7</w:t>
            </w:r>
            <w:r w:rsidRPr="00C03F4A">
              <w:rPr>
                <w:rFonts w:ascii="Arial" w:hAnsi="Arial" w:cs="Arial"/>
                <w:b/>
                <w:bCs/>
                <w:color w:val="auto"/>
                <w:sz w:val="22"/>
                <w:szCs w:val="22"/>
              </w:rPr>
              <w:t xml:space="preserve">. Sąlygų atskiriamumas </w:t>
            </w:r>
          </w:p>
        </w:tc>
        <w:tc>
          <w:tcPr>
            <w:tcW w:w="4814" w:type="dxa"/>
          </w:tcPr>
          <w:p w14:paraId="7EE6CC40" w14:textId="22E8B784" w:rsidR="003579B7" w:rsidRPr="00C03F4A" w:rsidRDefault="004E2807" w:rsidP="004E2807">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7</w:t>
            </w:r>
            <w:r w:rsidRPr="00C03F4A">
              <w:rPr>
                <w:rFonts w:ascii="Arial" w:hAnsi="Arial" w:cs="Arial"/>
                <w:b/>
                <w:bCs/>
                <w:lang w:val="en-GB"/>
              </w:rPr>
              <w:t>. Separability of Provisions</w:t>
            </w:r>
          </w:p>
        </w:tc>
      </w:tr>
      <w:tr w:rsidR="003579B7" w:rsidRPr="007A593E" w14:paraId="27E0974F" w14:textId="77777777" w:rsidTr="09F5BAF2">
        <w:tc>
          <w:tcPr>
            <w:tcW w:w="4814" w:type="dxa"/>
          </w:tcPr>
          <w:p w14:paraId="0EDC643C" w14:textId="54D5124D" w:rsidR="003579B7" w:rsidRPr="00C03F4A" w:rsidRDefault="008A44F4"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7</w:t>
            </w:r>
            <w:r w:rsidRPr="00C03F4A">
              <w:rPr>
                <w:rFonts w:ascii="Arial" w:hAnsi="Arial" w:cs="Arial"/>
                <w:color w:val="auto"/>
                <w:sz w:val="22"/>
                <w:szCs w:val="22"/>
              </w:rPr>
              <w:t xml:space="preserve">.1. 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 </w:t>
            </w:r>
          </w:p>
        </w:tc>
        <w:tc>
          <w:tcPr>
            <w:tcW w:w="4814" w:type="dxa"/>
          </w:tcPr>
          <w:p w14:paraId="37FE0A5E" w14:textId="63EF31BE" w:rsidR="003579B7" w:rsidRPr="00C03F4A" w:rsidRDefault="00886593" w:rsidP="00886593">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7</w:t>
            </w:r>
            <w:r w:rsidRPr="00C03F4A">
              <w:rPr>
                <w:rFonts w:ascii="Arial" w:hAnsi="Arial" w:cs="Arial"/>
                <w:lang w:val="en-GB"/>
              </w:rPr>
              <w:t>.1. If any provision of this Agreement is or becomes wholly or partially invalid due to its inconsistency with the applicable legislation or for any other reason, the remaining provisions of this Agreement will remain in full force and effect. In such a case, the Parties will, in good faith, negotiate and endeavo</w:t>
            </w:r>
            <w:r w:rsidR="00443190">
              <w:rPr>
                <w:rFonts w:ascii="Arial" w:hAnsi="Arial" w:cs="Arial"/>
                <w:lang w:val="en-GB"/>
              </w:rPr>
              <w:t>u</w:t>
            </w:r>
            <w:r w:rsidRPr="00C03F4A">
              <w:rPr>
                <w:rFonts w:ascii="Arial" w:hAnsi="Arial" w:cs="Arial"/>
                <w:lang w:val="en-GB"/>
              </w:rPr>
              <w:t xml:space="preserve">r to replace the </w:t>
            </w:r>
            <w:proofErr w:type="gramStart"/>
            <w:r w:rsidRPr="00C03F4A">
              <w:rPr>
                <w:rFonts w:ascii="Arial" w:hAnsi="Arial" w:cs="Arial"/>
                <w:lang w:val="en-GB"/>
              </w:rPr>
              <w:t>aforementioned wholly</w:t>
            </w:r>
            <w:proofErr w:type="gramEnd"/>
            <w:r w:rsidRPr="00C03F4A">
              <w:rPr>
                <w:rFonts w:ascii="Arial" w:hAnsi="Arial" w:cs="Arial"/>
                <w:lang w:val="en-GB"/>
              </w:rPr>
              <w:t xml:space="preserve"> or partially invalid provision with another valid provision which, to the extent possible, would enable achieving the </w:t>
            </w:r>
            <w:r w:rsidRPr="00C03F4A">
              <w:rPr>
                <w:rFonts w:ascii="Arial" w:hAnsi="Arial" w:cs="Arial"/>
                <w:lang w:val="en-GB"/>
              </w:rPr>
              <w:lastRenderedPageBreak/>
              <w:t>same legal and economic result as the provision of this Agreement, which will be amended.</w:t>
            </w:r>
          </w:p>
        </w:tc>
      </w:tr>
      <w:tr w:rsidR="003579B7" w:rsidRPr="007A593E" w14:paraId="3ECB7696" w14:textId="77777777" w:rsidTr="09F5BAF2">
        <w:tc>
          <w:tcPr>
            <w:tcW w:w="4814" w:type="dxa"/>
          </w:tcPr>
          <w:p w14:paraId="294EFBF1" w14:textId="6B5D1E91" w:rsidR="003579B7" w:rsidRPr="00C03F4A" w:rsidRDefault="00886593" w:rsidP="002C60F6">
            <w:pPr>
              <w:pStyle w:val="Default"/>
              <w:jc w:val="both"/>
              <w:rPr>
                <w:rFonts w:ascii="Arial" w:hAnsi="Arial" w:cs="Arial"/>
                <w:color w:val="auto"/>
                <w:sz w:val="22"/>
                <w:szCs w:val="22"/>
              </w:rPr>
            </w:pPr>
            <w:r w:rsidRPr="00C03F4A">
              <w:rPr>
                <w:rFonts w:ascii="Arial" w:hAnsi="Arial" w:cs="Arial"/>
                <w:b/>
                <w:bCs/>
                <w:color w:val="auto"/>
                <w:sz w:val="22"/>
                <w:szCs w:val="22"/>
              </w:rPr>
              <w:lastRenderedPageBreak/>
              <w:t>4.</w:t>
            </w:r>
            <w:r w:rsidR="0043076B" w:rsidRPr="00C03F4A">
              <w:rPr>
                <w:rFonts w:ascii="Arial" w:hAnsi="Arial" w:cs="Arial"/>
                <w:b/>
                <w:bCs/>
                <w:color w:val="auto"/>
                <w:sz w:val="22"/>
                <w:szCs w:val="22"/>
              </w:rPr>
              <w:t>8</w:t>
            </w:r>
            <w:r w:rsidRPr="00C03F4A">
              <w:rPr>
                <w:rFonts w:ascii="Arial" w:hAnsi="Arial" w:cs="Arial"/>
                <w:b/>
                <w:bCs/>
                <w:color w:val="auto"/>
                <w:sz w:val="22"/>
                <w:szCs w:val="22"/>
              </w:rPr>
              <w:t xml:space="preserve">. Teisių perleidimas </w:t>
            </w:r>
          </w:p>
        </w:tc>
        <w:tc>
          <w:tcPr>
            <w:tcW w:w="4814" w:type="dxa"/>
          </w:tcPr>
          <w:p w14:paraId="56240472" w14:textId="6E6A872D" w:rsidR="003579B7" w:rsidRPr="00C03F4A" w:rsidRDefault="00712B75" w:rsidP="00712B75">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8</w:t>
            </w:r>
            <w:r w:rsidRPr="00C03F4A">
              <w:rPr>
                <w:rFonts w:ascii="Arial" w:hAnsi="Arial" w:cs="Arial"/>
                <w:b/>
                <w:bCs/>
                <w:lang w:val="en-GB"/>
              </w:rPr>
              <w:t>. Assignment of Rights</w:t>
            </w:r>
          </w:p>
        </w:tc>
      </w:tr>
      <w:tr w:rsidR="003579B7" w:rsidRPr="007A593E" w14:paraId="4AC8020B" w14:textId="77777777" w:rsidTr="09F5BAF2">
        <w:tc>
          <w:tcPr>
            <w:tcW w:w="4814" w:type="dxa"/>
          </w:tcPr>
          <w:p w14:paraId="232CC82F" w14:textId="07D0B5C6" w:rsidR="003579B7" w:rsidRPr="00C03F4A" w:rsidRDefault="00886593" w:rsidP="002C60F6">
            <w:pPr>
              <w:pStyle w:val="Default"/>
              <w:jc w:val="both"/>
              <w:rPr>
                <w:rFonts w:ascii="Arial" w:hAnsi="Arial" w:cs="Arial"/>
                <w:color w:val="auto"/>
                <w:sz w:val="22"/>
                <w:szCs w:val="22"/>
              </w:rPr>
            </w:pPr>
            <w:r w:rsidRPr="00C03F4A">
              <w:rPr>
                <w:rFonts w:ascii="Arial" w:hAnsi="Arial" w:cs="Arial"/>
                <w:color w:val="auto"/>
                <w:sz w:val="22"/>
                <w:szCs w:val="22"/>
              </w:rPr>
              <w:t>4.</w:t>
            </w:r>
            <w:r w:rsidR="0043076B" w:rsidRPr="00C03F4A">
              <w:rPr>
                <w:rFonts w:ascii="Arial" w:hAnsi="Arial" w:cs="Arial"/>
                <w:color w:val="auto"/>
                <w:sz w:val="22"/>
                <w:szCs w:val="22"/>
              </w:rPr>
              <w:t>8</w:t>
            </w:r>
            <w:r w:rsidRPr="00C03F4A">
              <w:rPr>
                <w:rFonts w:ascii="Arial" w:hAnsi="Arial" w:cs="Arial"/>
                <w:color w:val="auto"/>
                <w:sz w:val="22"/>
                <w:szCs w:val="22"/>
              </w:rPr>
              <w:t xml:space="preserve">.1. Nė viena Šalis negali perleisti savo teisių ar pareigų pagal šią Sutartį bet kokiai trečiajai šaliai, išskyrus įstatymuose </w:t>
            </w:r>
            <w:r w:rsidR="00F050FA" w:rsidRPr="00C03F4A">
              <w:rPr>
                <w:rFonts w:ascii="Arial" w:hAnsi="Arial" w:cs="Arial"/>
                <w:color w:val="auto"/>
                <w:sz w:val="22"/>
                <w:szCs w:val="22"/>
              </w:rPr>
              <w:t xml:space="preserve">ir šioje Sutartyje </w:t>
            </w:r>
            <w:r w:rsidRPr="00C03F4A">
              <w:rPr>
                <w:rFonts w:ascii="Arial" w:hAnsi="Arial" w:cs="Arial"/>
                <w:color w:val="auto"/>
                <w:sz w:val="22"/>
                <w:szCs w:val="22"/>
              </w:rPr>
              <w:t xml:space="preserve">numatytas išimtis. </w:t>
            </w:r>
          </w:p>
        </w:tc>
        <w:tc>
          <w:tcPr>
            <w:tcW w:w="4814" w:type="dxa"/>
          </w:tcPr>
          <w:p w14:paraId="08088AF8" w14:textId="182B3961" w:rsidR="00924D7A" w:rsidRPr="00C03F4A" w:rsidRDefault="00924D7A" w:rsidP="00924D7A">
            <w:pPr>
              <w:jc w:val="both"/>
              <w:rPr>
                <w:rFonts w:ascii="Arial" w:hAnsi="Arial" w:cs="Arial"/>
                <w:lang w:val="en-GB"/>
              </w:rPr>
            </w:pPr>
            <w:r w:rsidRPr="00C03F4A">
              <w:rPr>
                <w:rFonts w:ascii="Arial" w:hAnsi="Arial" w:cs="Arial"/>
                <w:lang w:val="en-GB"/>
              </w:rPr>
              <w:t>4.</w:t>
            </w:r>
            <w:r w:rsidR="0043076B" w:rsidRPr="00C03F4A">
              <w:rPr>
                <w:rFonts w:ascii="Arial" w:hAnsi="Arial" w:cs="Arial"/>
                <w:lang w:val="en-GB"/>
              </w:rPr>
              <w:t>8</w:t>
            </w:r>
            <w:r w:rsidRPr="00C03F4A">
              <w:rPr>
                <w:rFonts w:ascii="Arial" w:hAnsi="Arial" w:cs="Arial"/>
                <w:lang w:val="en-GB"/>
              </w:rPr>
              <w:t xml:space="preserve">.1. Neither Party may assign its rights or obligations under this Agreement to any third party, except </w:t>
            </w:r>
            <w:r w:rsidR="00557EDA" w:rsidRPr="00557EDA">
              <w:rPr>
                <w:rFonts w:ascii="Arial" w:hAnsi="Arial" w:cs="Arial"/>
                <w:lang w:val="en-GB"/>
              </w:rPr>
              <w:t>as otherwise provided by law or in this Agreement</w:t>
            </w:r>
            <w:r w:rsidRPr="00C03F4A">
              <w:rPr>
                <w:rFonts w:ascii="Arial" w:hAnsi="Arial" w:cs="Arial"/>
                <w:lang w:val="en-GB"/>
              </w:rPr>
              <w:t>.</w:t>
            </w:r>
          </w:p>
        </w:tc>
      </w:tr>
      <w:tr w:rsidR="003579B7" w:rsidRPr="007A593E" w14:paraId="712D1ACE" w14:textId="77777777" w:rsidTr="09F5BAF2">
        <w:tc>
          <w:tcPr>
            <w:tcW w:w="4814" w:type="dxa"/>
          </w:tcPr>
          <w:p w14:paraId="75EBA04A" w14:textId="06289252" w:rsidR="003579B7" w:rsidRPr="00C03F4A" w:rsidRDefault="009347C5" w:rsidP="002C60F6">
            <w:pPr>
              <w:pStyle w:val="Default"/>
              <w:jc w:val="both"/>
              <w:rPr>
                <w:rFonts w:ascii="Arial" w:hAnsi="Arial" w:cs="Arial"/>
                <w:color w:val="auto"/>
                <w:sz w:val="22"/>
                <w:szCs w:val="22"/>
              </w:rPr>
            </w:pPr>
            <w:r w:rsidRPr="00C03F4A">
              <w:rPr>
                <w:rFonts w:ascii="Arial" w:hAnsi="Arial" w:cs="Arial"/>
                <w:b/>
                <w:bCs/>
                <w:color w:val="auto"/>
                <w:sz w:val="22"/>
                <w:szCs w:val="22"/>
              </w:rPr>
              <w:t>4.</w:t>
            </w:r>
            <w:r w:rsidR="0043076B" w:rsidRPr="00C03F4A">
              <w:rPr>
                <w:rFonts w:ascii="Arial" w:hAnsi="Arial" w:cs="Arial"/>
                <w:b/>
                <w:bCs/>
                <w:color w:val="auto"/>
                <w:sz w:val="22"/>
                <w:szCs w:val="22"/>
              </w:rPr>
              <w:t>9</w:t>
            </w:r>
            <w:r w:rsidRPr="00C03F4A">
              <w:rPr>
                <w:rFonts w:ascii="Arial" w:hAnsi="Arial" w:cs="Arial"/>
                <w:b/>
                <w:bCs/>
                <w:color w:val="auto"/>
                <w:sz w:val="22"/>
                <w:szCs w:val="22"/>
              </w:rPr>
              <w:t xml:space="preserve">. Kalba ir egzemplioriai </w:t>
            </w:r>
          </w:p>
        </w:tc>
        <w:tc>
          <w:tcPr>
            <w:tcW w:w="4814" w:type="dxa"/>
          </w:tcPr>
          <w:p w14:paraId="6B7135E2" w14:textId="5D8207DD" w:rsidR="003579B7" w:rsidRPr="00C03F4A" w:rsidRDefault="00B108F9" w:rsidP="00B108F9">
            <w:pPr>
              <w:jc w:val="both"/>
              <w:rPr>
                <w:rFonts w:ascii="Arial" w:hAnsi="Arial" w:cs="Arial"/>
                <w:b/>
                <w:bCs/>
                <w:lang w:val="en-GB"/>
              </w:rPr>
            </w:pPr>
            <w:r w:rsidRPr="00C03F4A">
              <w:rPr>
                <w:rFonts w:ascii="Arial" w:hAnsi="Arial" w:cs="Arial"/>
                <w:b/>
                <w:bCs/>
                <w:lang w:val="en-GB"/>
              </w:rPr>
              <w:t>4.</w:t>
            </w:r>
            <w:r w:rsidR="0043076B" w:rsidRPr="00C03F4A">
              <w:rPr>
                <w:rFonts w:ascii="Arial" w:hAnsi="Arial" w:cs="Arial"/>
                <w:b/>
                <w:bCs/>
                <w:lang w:val="en-GB"/>
              </w:rPr>
              <w:t>9</w:t>
            </w:r>
            <w:r w:rsidRPr="00C03F4A">
              <w:rPr>
                <w:rFonts w:ascii="Arial" w:hAnsi="Arial" w:cs="Arial"/>
                <w:b/>
                <w:bCs/>
                <w:lang w:val="en-GB"/>
              </w:rPr>
              <w:t>. Language and Number of Copies</w:t>
            </w:r>
          </w:p>
        </w:tc>
      </w:tr>
      <w:tr w:rsidR="001055A5" w:rsidRPr="007A593E" w14:paraId="6E18B166" w14:textId="77777777" w:rsidTr="09F5BAF2">
        <w:tc>
          <w:tcPr>
            <w:tcW w:w="4814" w:type="dxa"/>
          </w:tcPr>
          <w:p w14:paraId="6A3445B7" w14:textId="5686A90C"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3076B" w:rsidRPr="00C03F4A">
              <w:rPr>
                <w:rFonts w:ascii="Arial" w:hAnsi="Arial" w:cs="Arial"/>
                <w:sz w:val="22"/>
                <w:szCs w:val="22"/>
              </w:rPr>
              <w:t>9</w:t>
            </w:r>
            <w:r w:rsidRPr="00C03F4A">
              <w:rPr>
                <w:rFonts w:ascii="Arial" w:hAnsi="Arial" w:cs="Arial"/>
                <w:sz w:val="22"/>
                <w:szCs w:val="22"/>
              </w:rPr>
              <w:t>.1. Ši Sutartis yra sudaroma lietuvių ir anglų kalbomis, po vieną egzempliorių kiekvienai Šaliai</w:t>
            </w:r>
            <w:r w:rsidRPr="009B723E">
              <w:rPr>
                <w:rFonts w:ascii="Arial" w:hAnsi="Arial" w:cs="Arial"/>
                <w:sz w:val="22"/>
                <w:szCs w:val="22"/>
                <w:highlight w:val="yellow"/>
              </w:rPr>
              <w:t>.</w:t>
            </w:r>
            <w:r w:rsidR="0032261C" w:rsidRPr="009B723E">
              <w:rPr>
                <w:rFonts w:ascii="Arial" w:hAnsi="Arial" w:cs="Arial"/>
                <w:sz w:val="22"/>
                <w:szCs w:val="22"/>
                <w:highlight w:val="yellow"/>
              </w:rPr>
              <w:t xml:space="preserve">[Lietuvių </w:t>
            </w:r>
            <w:r w:rsidR="009B723E" w:rsidRPr="009B723E">
              <w:rPr>
                <w:rFonts w:ascii="Arial" w:hAnsi="Arial" w:cs="Arial"/>
                <w:sz w:val="22"/>
                <w:szCs w:val="22"/>
                <w:highlight w:val="yellow"/>
              </w:rPr>
              <w:t>/ Anglų kalba turi pirmenybę.]</w:t>
            </w:r>
          </w:p>
        </w:tc>
        <w:tc>
          <w:tcPr>
            <w:tcW w:w="4814" w:type="dxa"/>
          </w:tcPr>
          <w:p w14:paraId="72637F54" w14:textId="31E24075" w:rsidR="001055A5" w:rsidRPr="00C03F4A" w:rsidRDefault="004654BB"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.1. This Agreement is made in Lithuanian and English, one </w:t>
            </w:r>
            <w:r w:rsidR="00557EDA">
              <w:rPr>
                <w:rFonts w:ascii="Arial" w:hAnsi="Arial" w:cs="Arial"/>
                <w:lang w:val="en-GB"/>
              </w:rPr>
              <w:t xml:space="preserve">copy </w:t>
            </w:r>
            <w:r w:rsidR="001055A5" w:rsidRPr="00C03F4A">
              <w:rPr>
                <w:rFonts w:ascii="Arial" w:hAnsi="Arial" w:cs="Arial"/>
                <w:lang w:val="en-GB"/>
              </w:rPr>
              <w:t>for each Party.</w:t>
            </w:r>
            <w:r w:rsidR="009B723E">
              <w:rPr>
                <w:rFonts w:ascii="Arial" w:hAnsi="Arial" w:cs="Arial"/>
                <w:lang w:val="en-GB"/>
              </w:rPr>
              <w:t xml:space="preserve"> </w:t>
            </w:r>
            <w:r w:rsidR="007E2CCF" w:rsidRPr="007E2CCF">
              <w:rPr>
                <w:rFonts w:ascii="Arial" w:hAnsi="Arial" w:cs="Arial"/>
                <w:highlight w:val="yellow"/>
                <w:lang w:val="en-GB"/>
              </w:rPr>
              <w:t>[</w:t>
            </w:r>
            <w:r w:rsidR="009B723E" w:rsidRPr="007E2CCF">
              <w:rPr>
                <w:rFonts w:ascii="Arial" w:hAnsi="Arial" w:cs="Arial"/>
                <w:highlight w:val="yellow"/>
                <w:lang w:val="en-GB"/>
              </w:rPr>
              <w:t>Lit</w:t>
            </w:r>
            <w:r w:rsidR="007E2CCF" w:rsidRPr="007E2CCF">
              <w:rPr>
                <w:rFonts w:ascii="Arial" w:hAnsi="Arial" w:cs="Arial"/>
                <w:highlight w:val="yellow"/>
                <w:lang w:val="en-GB"/>
              </w:rPr>
              <w:t xml:space="preserve">huanian / </w:t>
            </w:r>
            <w:r w:rsidR="009B723E" w:rsidRPr="007E2CCF">
              <w:rPr>
                <w:rFonts w:ascii="Arial" w:hAnsi="Arial" w:cs="Arial"/>
                <w:highlight w:val="yellow"/>
                <w:lang w:val="en-GB"/>
              </w:rPr>
              <w:t xml:space="preserve">English </w:t>
            </w:r>
            <w:r w:rsidR="00557EDA">
              <w:rPr>
                <w:rFonts w:ascii="Arial" w:hAnsi="Arial" w:cs="Arial"/>
                <w:highlight w:val="yellow"/>
                <w:lang w:val="en-GB"/>
              </w:rPr>
              <w:t xml:space="preserve">shall </w:t>
            </w:r>
            <w:r w:rsidR="007E2CCF" w:rsidRPr="007E2CCF">
              <w:rPr>
                <w:rFonts w:ascii="Arial" w:hAnsi="Arial" w:cs="Arial"/>
                <w:highlight w:val="yellow"/>
                <w:lang w:val="en-GB"/>
              </w:rPr>
              <w:t>prevail.]</w:t>
            </w:r>
          </w:p>
        </w:tc>
      </w:tr>
      <w:tr w:rsidR="001055A5" w:rsidRPr="007A593E" w14:paraId="38278DE1" w14:textId="77777777" w:rsidTr="09F5BAF2">
        <w:tc>
          <w:tcPr>
            <w:tcW w:w="4814" w:type="dxa"/>
          </w:tcPr>
          <w:p w14:paraId="6DFE10DF" w14:textId="70E68DB4"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 Sutartis gali būti sudaroma ją pasirašant:</w:t>
            </w:r>
          </w:p>
          <w:p w14:paraId="46DA1F57" w14:textId="1D4347CA"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.2.1. rašytiniais (fiziniais) Šalių parašais. Pasirašoma tiek Sutarties egzempliorių, kiek yra Sutarties Šalių, po vieną kiekvienai Šaliai;</w:t>
            </w:r>
          </w:p>
          <w:p w14:paraId="38F12ED6" w14:textId="701B7DB2" w:rsidR="001055A5" w:rsidRPr="00C03F4A" w:rsidRDefault="001055A5" w:rsidP="001055A5">
            <w:pPr>
              <w:jc w:val="both"/>
              <w:rPr>
                <w:rFonts w:ascii="Arial" w:hAnsi="Arial" w:cs="Arial"/>
              </w:rPr>
            </w:pPr>
            <w:r w:rsidRPr="00C03F4A">
              <w:rPr>
                <w:rFonts w:ascii="Arial" w:hAnsi="Arial" w:cs="Arial"/>
              </w:rPr>
              <w:t>4.</w:t>
            </w:r>
            <w:r w:rsidR="004654BB" w:rsidRPr="00C03F4A">
              <w:rPr>
                <w:rFonts w:ascii="Arial" w:hAnsi="Arial" w:cs="Arial"/>
              </w:rPr>
              <w:t>9</w:t>
            </w:r>
            <w:r w:rsidRPr="00C03F4A">
              <w:rPr>
                <w:rFonts w:ascii="Arial" w:hAnsi="Arial" w:cs="Arial"/>
              </w:rPr>
              <w:t>.2.2. kvalifikuotu elektroniniu parašu. Pasirašomas vienas Sutarties egzempliorius, Šalims viena kitai perduodamas naudojantis telekomunikacijų galiniais įrenginiais;</w:t>
            </w:r>
          </w:p>
          <w:p w14:paraId="24B346F5" w14:textId="1D552D2C"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.2.3. skirtingais parašų formatais. Šalys apsikeičia pasirašytais Sutarties egzemplioriais, naudodamosi atitinkamomis apsikeitimo priemonėmis.</w:t>
            </w:r>
          </w:p>
        </w:tc>
        <w:tc>
          <w:tcPr>
            <w:tcW w:w="4814" w:type="dxa"/>
          </w:tcPr>
          <w:p w14:paraId="3C6A3A23" w14:textId="07F0CAC3" w:rsidR="001055A5" w:rsidRPr="00C03F4A" w:rsidRDefault="004654BB"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.2. The Agreement may be made by signing it:</w:t>
            </w:r>
          </w:p>
          <w:p w14:paraId="52452289" w14:textId="4D450592"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.2.1. with </w:t>
            </w:r>
            <w:r w:rsidR="00AE3419" w:rsidRPr="00AE3419">
              <w:rPr>
                <w:rFonts w:ascii="Arial" w:hAnsi="Arial" w:cs="Arial"/>
                <w:lang w:val="en-GB"/>
              </w:rPr>
              <w:t>wet-</w:t>
            </w:r>
            <w:proofErr w:type="gramStart"/>
            <w:r w:rsidR="00AE3419" w:rsidRPr="00AE3419">
              <w:rPr>
                <w:rFonts w:ascii="Arial" w:hAnsi="Arial" w:cs="Arial"/>
                <w:lang w:val="en-GB"/>
              </w:rPr>
              <w:t xml:space="preserve">in </w:t>
            </w:r>
            <w:r w:rsidR="001055A5" w:rsidRPr="00C03F4A">
              <w:rPr>
                <w:rFonts w:ascii="Arial" w:hAnsi="Arial" w:cs="Arial"/>
                <w:lang w:val="en-GB"/>
              </w:rPr>
              <w:t xml:space="preserve"> (</w:t>
            </w:r>
            <w:proofErr w:type="gramEnd"/>
            <w:r w:rsidR="001055A5" w:rsidRPr="00C03F4A">
              <w:rPr>
                <w:rFonts w:ascii="Arial" w:hAnsi="Arial" w:cs="Arial"/>
                <w:lang w:val="en-GB"/>
              </w:rPr>
              <w:t xml:space="preserve">physical) signatures of the Parties. The Agreement shall be signed in as many copies as there are Parties to the Agreement, one copy for each </w:t>
            </w:r>
            <w:proofErr w:type="gramStart"/>
            <w:r w:rsidR="001055A5" w:rsidRPr="00C03F4A">
              <w:rPr>
                <w:rFonts w:ascii="Arial" w:hAnsi="Arial" w:cs="Arial"/>
                <w:lang w:val="en-GB"/>
              </w:rPr>
              <w:t>Party</w:t>
            </w:r>
            <w:r w:rsidR="00F445CC">
              <w:rPr>
                <w:rFonts w:ascii="Arial" w:hAnsi="Arial" w:cs="Arial"/>
                <w:lang w:val="en-GB"/>
              </w:rPr>
              <w:t>;</w:t>
            </w:r>
            <w:proofErr w:type="gramEnd"/>
          </w:p>
          <w:p w14:paraId="414AC919" w14:textId="1E98A211"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.2.2. with a qualified electronic signature. A single copy of the Agreement shall be signed and exchanged between the Parties by using telecommunications terminal </w:t>
            </w:r>
            <w:proofErr w:type="gramStart"/>
            <w:r w:rsidR="001055A5" w:rsidRPr="00C03F4A">
              <w:rPr>
                <w:rFonts w:ascii="Arial" w:hAnsi="Arial" w:cs="Arial"/>
                <w:lang w:val="en-GB"/>
              </w:rPr>
              <w:t>equipment</w:t>
            </w:r>
            <w:r w:rsidR="00417CFB">
              <w:rPr>
                <w:rFonts w:ascii="Arial" w:hAnsi="Arial" w:cs="Arial"/>
                <w:lang w:val="en-GB"/>
              </w:rPr>
              <w:t>;</w:t>
            </w:r>
            <w:proofErr w:type="gramEnd"/>
          </w:p>
          <w:p w14:paraId="0CB5DE8D" w14:textId="14D51D18"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.2.3. in different signature formats. The Parties shall exchange the signed copies of the Agreement using relevant means of exchange.</w:t>
            </w:r>
          </w:p>
        </w:tc>
      </w:tr>
      <w:tr w:rsidR="001055A5" w:rsidRPr="007A593E" w14:paraId="2E364B4A" w14:textId="77777777" w:rsidTr="09F5BAF2">
        <w:tc>
          <w:tcPr>
            <w:tcW w:w="4814" w:type="dxa"/>
          </w:tcPr>
          <w:p w14:paraId="1363DEEB" w14:textId="28215B58"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 xml:space="preserve">.3. Sutarties </w:t>
            </w:r>
            <w:r w:rsidR="006C4A19" w:rsidRPr="00C03F4A">
              <w:rPr>
                <w:rFonts w:ascii="Arial" w:hAnsi="Arial" w:cs="Arial"/>
                <w:sz w:val="22"/>
                <w:szCs w:val="22"/>
              </w:rPr>
              <w:t>vykdym</w:t>
            </w:r>
            <w:r w:rsidR="00BD70D4" w:rsidRPr="00C03F4A">
              <w:rPr>
                <w:rFonts w:ascii="Arial" w:hAnsi="Arial" w:cs="Arial"/>
                <w:sz w:val="22"/>
                <w:szCs w:val="22"/>
              </w:rPr>
              <w:t>o tikslais</w:t>
            </w:r>
            <w:r w:rsidR="006C4A19" w:rsidRPr="00C03F4A">
              <w:rPr>
                <w:rFonts w:ascii="Arial" w:hAnsi="Arial" w:cs="Arial"/>
                <w:sz w:val="22"/>
                <w:szCs w:val="22"/>
              </w:rPr>
              <w:t xml:space="preserve"> Stebėtojų tarybos </w:t>
            </w:r>
            <w:r w:rsidR="00054EDF" w:rsidRPr="00C03F4A">
              <w:rPr>
                <w:rFonts w:ascii="Arial" w:hAnsi="Arial" w:cs="Arial"/>
                <w:sz w:val="22"/>
                <w:szCs w:val="22"/>
              </w:rPr>
              <w:t xml:space="preserve">narys </w:t>
            </w:r>
            <w:r w:rsidR="00054EDF" w:rsidRPr="00CD5735">
              <w:rPr>
                <w:rFonts w:ascii="Arial" w:hAnsi="Arial" w:cs="Arial"/>
                <w:sz w:val="22"/>
                <w:szCs w:val="22"/>
              </w:rPr>
              <w:t>įsipareigoja turėti kvalifikuotą elektroninį pa</w:t>
            </w:r>
            <w:r w:rsidR="00BD70D4" w:rsidRPr="00CD5735">
              <w:rPr>
                <w:rFonts w:ascii="Arial" w:hAnsi="Arial" w:cs="Arial"/>
                <w:sz w:val="22"/>
                <w:szCs w:val="22"/>
              </w:rPr>
              <w:t>rašą</w:t>
            </w:r>
            <w:r w:rsidR="008A6B6D" w:rsidRPr="00CD5735">
              <w:rPr>
                <w:rFonts w:ascii="Arial" w:hAnsi="Arial" w:cs="Arial"/>
                <w:sz w:val="22"/>
                <w:szCs w:val="22"/>
              </w:rPr>
              <w:t xml:space="preserve"> arba jam prilygintą</w:t>
            </w:r>
            <w:r w:rsidR="0077724E" w:rsidRPr="00CD5735">
              <w:rPr>
                <w:rFonts w:ascii="Arial" w:hAnsi="Arial" w:cs="Arial"/>
                <w:sz w:val="22"/>
                <w:szCs w:val="22"/>
              </w:rPr>
              <w:t xml:space="preserve"> elektroninį parašą</w:t>
            </w:r>
            <w:r w:rsidRPr="00CD5735">
              <w:rPr>
                <w:rFonts w:ascii="Arial" w:hAnsi="Arial" w:cs="Arial"/>
                <w:sz w:val="22"/>
                <w:szCs w:val="22"/>
              </w:rPr>
              <w:t>.</w:t>
            </w:r>
          </w:p>
        </w:tc>
        <w:tc>
          <w:tcPr>
            <w:tcW w:w="4814" w:type="dxa"/>
          </w:tcPr>
          <w:p w14:paraId="796B8E12" w14:textId="698C88DE" w:rsidR="001055A5" w:rsidRPr="00C03F4A" w:rsidRDefault="004A6DEE"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.3.</w:t>
            </w:r>
            <w:r w:rsidR="002B6E8A" w:rsidRPr="00C03F4A">
              <w:rPr>
                <w:lang w:val="en-GB"/>
              </w:rPr>
              <w:t xml:space="preserve"> </w:t>
            </w:r>
            <w:proofErr w:type="gramStart"/>
            <w:r w:rsidR="002B6E8A" w:rsidRPr="00C03F4A">
              <w:rPr>
                <w:rFonts w:ascii="Arial" w:hAnsi="Arial" w:cs="Arial"/>
                <w:lang w:val="en-GB"/>
              </w:rPr>
              <w:t>For the purpose of</w:t>
            </w:r>
            <w:proofErr w:type="gramEnd"/>
            <w:r w:rsidR="002B6E8A" w:rsidRPr="00C03F4A">
              <w:rPr>
                <w:rFonts w:ascii="Arial" w:hAnsi="Arial" w:cs="Arial"/>
                <w:lang w:val="en-GB"/>
              </w:rPr>
              <w:t xml:space="preserve"> the execution of the Agreement, the Supervisory Board member undertakes to have a qualified electronic signature</w:t>
            </w:r>
            <w:r w:rsidR="00CD5735">
              <w:rPr>
                <w:rFonts w:ascii="Arial" w:hAnsi="Arial" w:cs="Arial"/>
                <w:lang w:val="en-GB"/>
              </w:rPr>
              <w:t xml:space="preserve"> or its equivalent</w:t>
            </w:r>
            <w:r w:rsidR="002B6E8A" w:rsidRPr="00C03F4A">
              <w:rPr>
                <w:rFonts w:ascii="Arial" w:hAnsi="Arial" w:cs="Arial"/>
                <w:lang w:val="en-GB"/>
              </w:rPr>
              <w:t>.</w:t>
            </w:r>
          </w:p>
        </w:tc>
      </w:tr>
      <w:tr w:rsidR="001055A5" w:rsidRPr="007A593E" w14:paraId="097FDDA4" w14:textId="77777777" w:rsidTr="09F5BAF2">
        <w:tc>
          <w:tcPr>
            <w:tcW w:w="4814" w:type="dxa"/>
          </w:tcPr>
          <w:p w14:paraId="3156A9F0" w14:textId="033FF22D" w:rsidR="001055A5" w:rsidRPr="00C03F4A" w:rsidRDefault="001055A5" w:rsidP="001055A5">
            <w:pPr>
              <w:pStyle w:val="Default"/>
              <w:jc w:val="both"/>
              <w:rPr>
                <w:rFonts w:ascii="Arial" w:hAnsi="Arial" w:cs="Arial"/>
                <w:color w:val="auto"/>
                <w:sz w:val="22"/>
                <w:szCs w:val="22"/>
              </w:rPr>
            </w:pPr>
            <w:r w:rsidRPr="00C03F4A">
              <w:rPr>
                <w:rFonts w:ascii="Arial" w:hAnsi="Arial" w:cs="Arial"/>
                <w:sz w:val="22"/>
                <w:szCs w:val="22"/>
              </w:rPr>
              <w:t>4.</w:t>
            </w:r>
            <w:r w:rsidR="004654BB" w:rsidRPr="00C03F4A">
              <w:rPr>
                <w:rFonts w:ascii="Arial" w:hAnsi="Arial" w:cs="Arial"/>
                <w:sz w:val="22"/>
                <w:szCs w:val="22"/>
              </w:rPr>
              <w:t>9</w:t>
            </w:r>
            <w:r w:rsidRPr="00C03F4A">
              <w:rPr>
                <w:rFonts w:ascii="Arial" w:hAnsi="Arial" w:cs="Arial"/>
                <w:sz w:val="22"/>
                <w:szCs w:val="22"/>
              </w:rPr>
              <w:t>.4. Šalys susitaria, kad to paties dokumento pasirašymas skirtingais Sutartyje nurodytais būdais bus laikomas tinkamu dokumento patvirtinimu parašais, o skenuotas ir abejų Šalių pasirašytas dokumentas (nepriklausomai nuo pasirašymo būdo), turės tokią pačią teisinę galią kaip ir atitinkamo dokumento originalas.</w:t>
            </w:r>
          </w:p>
        </w:tc>
        <w:tc>
          <w:tcPr>
            <w:tcW w:w="4814" w:type="dxa"/>
          </w:tcPr>
          <w:p w14:paraId="64C23533" w14:textId="09C2F6B4" w:rsidR="001055A5" w:rsidRPr="00C03F4A" w:rsidRDefault="00243804" w:rsidP="001055A5">
            <w:pPr>
              <w:jc w:val="both"/>
              <w:rPr>
                <w:rFonts w:ascii="Arial" w:hAnsi="Arial" w:cs="Arial"/>
                <w:lang w:val="en-GB"/>
              </w:rPr>
            </w:pPr>
            <w:r w:rsidRPr="00C03F4A">
              <w:rPr>
                <w:rFonts w:ascii="Arial" w:hAnsi="Arial" w:cs="Arial"/>
                <w:lang w:val="en-GB"/>
              </w:rPr>
              <w:t>4.9</w:t>
            </w:r>
            <w:r w:rsidR="001055A5" w:rsidRPr="00C03F4A">
              <w:rPr>
                <w:rFonts w:ascii="Arial" w:hAnsi="Arial" w:cs="Arial"/>
                <w:lang w:val="en-GB"/>
              </w:rPr>
              <w:t xml:space="preserve">.4. The Parties agree that signing the same </w:t>
            </w:r>
            <w:proofErr w:type="gramStart"/>
            <w:r w:rsidR="001055A5" w:rsidRPr="00C03F4A">
              <w:rPr>
                <w:rFonts w:ascii="Arial" w:hAnsi="Arial" w:cs="Arial"/>
                <w:lang w:val="en-GB"/>
              </w:rPr>
              <w:t>document  using</w:t>
            </w:r>
            <w:proofErr w:type="gramEnd"/>
            <w:r w:rsidR="001055A5" w:rsidRPr="00C03F4A">
              <w:rPr>
                <w:rFonts w:ascii="Arial" w:hAnsi="Arial" w:cs="Arial"/>
                <w:lang w:val="en-GB"/>
              </w:rPr>
              <w:t xml:space="preserve"> different means set out in the Agreement shall be deemed to be a proper </w:t>
            </w:r>
            <w:r w:rsidR="00D55202" w:rsidRPr="00D55202">
              <w:rPr>
                <w:rFonts w:ascii="Arial" w:hAnsi="Arial" w:cs="Arial"/>
                <w:lang w:val="en-GB"/>
              </w:rPr>
              <w:t>endorsement</w:t>
            </w:r>
            <w:r w:rsidR="001055A5" w:rsidRPr="00C03F4A">
              <w:rPr>
                <w:rFonts w:ascii="Arial" w:hAnsi="Arial" w:cs="Arial"/>
                <w:lang w:val="en-GB"/>
              </w:rPr>
              <w:t xml:space="preserve"> of the document with signatures and that a scanned document signed by both Parties (</w:t>
            </w:r>
            <w:r w:rsidR="00191985" w:rsidRPr="00191985">
              <w:rPr>
                <w:rFonts w:ascii="Arial" w:hAnsi="Arial" w:cs="Arial"/>
                <w:lang w:val="en-GB"/>
              </w:rPr>
              <w:t>regardless</w:t>
            </w:r>
            <w:r w:rsidR="001055A5" w:rsidRPr="00C03F4A">
              <w:rPr>
                <w:rFonts w:ascii="Arial" w:hAnsi="Arial" w:cs="Arial"/>
                <w:lang w:val="en-GB"/>
              </w:rPr>
              <w:t xml:space="preserve"> of the method of signing) shall have the same legal effect as the original of </w:t>
            </w:r>
            <w:r w:rsidR="00893554">
              <w:rPr>
                <w:rFonts w:ascii="Arial" w:hAnsi="Arial" w:cs="Arial"/>
                <w:lang w:val="en-GB"/>
              </w:rPr>
              <w:t>the</w:t>
            </w:r>
            <w:r w:rsidR="001055A5" w:rsidRPr="00C03F4A">
              <w:rPr>
                <w:rFonts w:ascii="Arial" w:hAnsi="Arial" w:cs="Arial"/>
                <w:lang w:val="en-GB"/>
              </w:rPr>
              <w:t xml:space="preserve"> relevant document.</w:t>
            </w:r>
          </w:p>
        </w:tc>
      </w:tr>
      <w:tr w:rsidR="001055A5" w:rsidRPr="007A593E" w14:paraId="464BA176" w14:textId="77777777" w:rsidTr="09F5BAF2">
        <w:tc>
          <w:tcPr>
            <w:tcW w:w="4814" w:type="dxa"/>
          </w:tcPr>
          <w:p w14:paraId="01B8035A" w14:textId="77777777" w:rsidR="001055A5" w:rsidRPr="00C03F4A" w:rsidRDefault="001055A5" w:rsidP="001055A5">
            <w:pPr>
              <w:pStyle w:val="Default"/>
              <w:jc w:val="both"/>
              <w:rPr>
                <w:rFonts w:ascii="Arial" w:hAnsi="Arial" w:cs="Arial"/>
                <w:color w:val="auto"/>
                <w:sz w:val="22"/>
                <w:szCs w:val="22"/>
              </w:rPr>
            </w:pPr>
          </w:p>
        </w:tc>
        <w:tc>
          <w:tcPr>
            <w:tcW w:w="4814" w:type="dxa"/>
          </w:tcPr>
          <w:p w14:paraId="0B653FC2" w14:textId="77777777" w:rsidR="001055A5" w:rsidRPr="00C03F4A" w:rsidRDefault="001055A5" w:rsidP="001055A5">
            <w:pPr>
              <w:jc w:val="both"/>
              <w:rPr>
                <w:rFonts w:ascii="Arial" w:hAnsi="Arial" w:cs="Arial"/>
                <w:lang w:val="en-GB"/>
              </w:rPr>
            </w:pPr>
          </w:p>
        </w:tc>
      </w:tr>
      <w:tr w:rsidR="004F5905" w:rsidRPr="007A593E" w14:paraId="2333F5AC" w14:textId="77777777" w:rsidTr="09F5BAF2">
        <w:tc>
          <w:tcPr>
            <w:tcW w:w="4814" w:type="dxa"/>
          </w:tcPr>
          <w:p w14:paraId="0D50A7E8" w14:textId="12AD8448" w:rsidR="004F5905" w:rsidRPr="00C03F4A" w:rsidRDefault="004F5905">
            <w:pPr>
              <w:jc w:val="both"/>
              <w:rPr>
                <w:rFonts w:ascii="Arial" w:hAnsi="Arial" w:cs="Arial"/>
              </w:rPr>
            </w:pPr>
            <w:r w:rsidRPr="00C03F4A">
              <w:rPr>
                <w:rFonts w:ascii="Arial" w:hAnsi="Arial" w:cs="Arial"/>
              </w:rPr>
              <w:t>Šalys, pasirašydamos šią Sutartį, patvirtina, kad Sutarties turinys yra suprantamas, aiškus ir atitinka Šalių valią.</w:t>
            </w:r>
          </w:p>
        </w:tc>
        <w:tc>
          <w:tcPr>
            <w:tcW w:w="4814" w:type="dxa"/>
          </w:tcPr>
          <w:p w14:paraId="6A463A35" w14:textId="01632638" w:rsidR="004F5905" w:rsidRPr="00C03F4A" w:rsidRDefault="004F5905">
            <w:pPr>
              <w:jc w:val="both"/>
              <w:rPr>
                <w:rFonts w:ascii="Arial" w:hAnsi="Arial" w:cs="Arial"/>
                <w:lang w:val="en-GB"/>
              </w:rPr>
            </w:pPr>
            <w:r w:rsidRPr="00C03F4A">
              <w:rPr>
                <w:rFonts w:ascii="Arial" w:hAnsi="Arial" w:cs="Arial"/>
                <w:lang w:val="en-GB"/>
              </w:rPr>
              <w:t xml:space="preserve">By signing this Agreement, the Parties confirm that the contents of the Agreement are understandable, clear and in </w:t>
            </w:r>
            <w:r w:rsidR="00A01343">
              <w:rPr>
                <w:rFonts w:ascii="Arial" w:hAnsi="Arial" w:cs="Arial"/>
                <w:lang w:val="en-GB"/>
              </w:rPr>
              <w:t>line</w:t>
            </w:r>
            <w:r w:rsidR="00A01343" w:rsidRPr="00C03F4A">
              <w:rPr>
                <w:rFonts w:ascii="Arial" w:hAnsi="Arial" w:cs="Arial"/>
                <w:lang w:val="en-GB"/>
              </w:rPr>
              <w:t xml:space="preserve"> </w:t>
            </w:r>
            <w:r w:rsidRPr="00C03F4A">
              <w:rPr>
                <w:rFonts w:ascii="Arial" w:hAnsi="Arial" w:cs="Arial"/>
                <w:lang w:val="en-GB"/>
              </w:rPr>
              <w:t>with the will of the Parties.</w:t>
            </w:r>
          </w:p>
        </w:tc>
      </w:tr>
      <w:tr w:rsidR="001055A5" w:rsidRPr="007A593E" w14:paraId="1F1F17E8" w14:textId="77777777" w:rsidTr="09F5BAF2">
        <w:tc>
          <w:tcPr>
            <w:tcW w:w="4814" w:type="dxa"/>
          </w:tcPr>
          <w:p w14:paraId="0BB82F5B" w14:textId="77777777" w:rsidR="001055A5" w:rsidRPr="00C03F4A" w:rsidRDefault="001055A5" w:rsidP="001055A5">
            <w:pPr>
              <w:pStyle w:val="Default"/>
              <w:jc w:val="both"/>
              <w:rPr>
                <w:rFonts w:ascii="Arial" w:hAnsi="Arial" w:cs="Arial"/>
                <w:color w:val="auto"/>
                <w:sz w:val="22"/>
                <w:szCs w:val="22"/>
              </w:rPr>
            </w:pPr>
          </w:p>
        </w:tc>
        <w:tc>
          <w:tcPr>
            <w:tcW w:w="4814" w:type="dxa"/>
          </w:tcPr>
          <w:p w14:paraId="33FD7FDD" w14:textId="77777777" w:rsidR="001055A5" w:rsidRPr="00C03F4A" w:rsidRDefault="001055A5" w:rsidP="001055A5">
            <w:pPr>
              <w:jc w:val="both"/>
              <w:rPr>
                <w:rFonts w:ascii="Arial" w:hAnsi="Arial" w:cs="Arial"/>
                <w:lang w:val="en-GB"/>
              </w:rPr>
            </w:pPr>
          </w:p>
        </w:tc>
      </w:tr>
      <w:tr w:rsidR="004F5905" w:rsidRPr="007A593E" w14:paraId="0C70F845" w14:textId="77777777" w:rsidTr="09F5BAF2">
        <w:tc>
          <w:tcPr>
            <w:tcW w:w="4814" w:type="dxa"/>
          </w:tcPr>
          <w:p w14:paraId="243230DC" w14:textId="77777777" w:rsidR="004F5905" w:rsidRPr="00C03F4A" w:rsidRDefault="004F5905" w:rsidP="001055A5">
            <w:pPr>
              <w:pStyle w:val="Default"/>
              <w:jc w:val="both"/>
              <w:rPr>
                <w:rFonts w:ascii="Arial" w:hAnsi="Arial" w:cs="Arial"/>
                <w:color w:val="auto"/>
                <w:sz w:val="22"/>
                <w:szCs w:val="22"/>
              </w:rPr>
            </w:pPr>
          </w:p>
        </w:tc>
        <w:tc>
          <w:tcPr>
            <w:tcW w:w="4814" w:type="dxa"/>
          </w:tcPr>
          <w:p w14:paraId="34892584" w14:textId="77777777" w:rsidR="004F5905" w:rsidRPr="00C03F4A" w:rsidRDefault="004F5905" w:rsidP="001055A5">
            <w:pPr>
              <w:jc w:val="both"/>
              <w:rPr>
                <w:rFonts w:ascii="Arial" w:hAnsi="Arial" w:cs="Arial"/>
                <w:lang w:val="en-GB"/>
              </w:rPr>
            </w:pPr>
          </w:p>
        </w:tc>
      </w:tr>
      <w:tr w:rsidR="004E1A48" w:rsidRPr="007A593E" w14:paraId="7509DD7E" w14:textId="77777777" w:rsidTr="09F5BAF2">
        <w:tc>
          <w:tcPr>
            <w:tcW w:w="9628" w:type="dxa"/>
            <w:gridSpan w:val="2"/>
          </w:tcPr>
          <w:p w14:paraId="279FAB56" w14:textId="53BDE3DF" w:rsidR="004E1A48" w:rsidRPr="00C03F4A" w:rsidRDefault="004E1A48">
            <w:pPr>
              <w:jc w:val="both"/>
              <w:rPr>
                <w:rFonts w:ascii="Arial" w:hAnsi="Arial" w:cs="Arial"/>
                <w:lang w:val="en-GB"/>
              </w:rPr>
            </w:pPr>
            <w:proofErr w:type="spellStart"/>
            <w:r w:rsidRPr="00C03F4A">
              <w:rPr>
                <w:rFonts w:ascii="Arial" w:hAnsi="Arial" w:cs="Arial"/>
                <w:lang w:val="en-GB"/>
              </w:rPr>
              <w:t>Bendrovės</w:t>
            </w:r>
            <w:proofErr w:type="spellEnd"/>
            <w:r w:rsidRPr="00C03F4A">
              <w:rPr>
                <w:rFonts w:ascii="Arial" w:hAnsi="Arial" w:cs="Arial"/>
                <w:lang w:val="en-GB"/>
              </w:rPr>
              <w:t xml:space="preserve"> </w:t>
            </w:r>
            <w:r w:rsidRPr="00C03F4A">
              <w:rPr>
                <w:rFonts w:ascii="Arial" w:hAnsi="Arial" w:cs="Arial"/>
                <w:highlight w:val="darkGray"/>
                <w:lang w:val="en-GB"/>
              </w:rPr>
              <w:t>[</w:t>
            </w:r>
            <w:proofErr w:type="spellStart"/>
            <w:r w:rsidRPr="00C03F4A">
              <w:rPr>
                <w:rFonts w:ascii="Arial" w:hAnsi="Arial" w:cs="Arial"/>
                <w:highlight w:val="darkGray"/>
                <w:lang w:val="en-GB"/>
              </w:rPr>
              <w:t>visuotinio</w:t>
            </w:r>
            <w:proofErr w:type="spellEnd"/>
            <w:r w:rsidRPr="00C03F4A">
              <w:rPr>
                <w:rFonts w:ascii="Arial" w:hAnsi="Arial" w:cs="Arial"/>
                <w:highlight w:val="darkGray"/>
                <w:lang w:val="en-GB"/>
              </w:rPr>
              <w:t xml:space="preserve"> </w:t>
            </w:r>
            <w:proofErr w:type="spellStart"/>
            <w:r w:rsidRPr="00C03F4A">
              <w:rPr>
                <w:rFonts w:ascii="Arial" w:hAnsi="Arial" w:cs="Arial"/>
                <w:highlight w:val="darkGray"/>
                <w:lang w:val="en-GB"/>
              </w:rPr>
              <w:t>akcininkų</w:t>
            </w:r>
            <w:proofErr w:type="spellEnd"/>
            <w:r w:rsidRPr="00C03F4A">
              <w:rPr>
                <w:rFonts w:ascii="Arial" w:hAnsi="Arial" w:cs="Arial"/>
                <w:highlight w:val="darkGray"/>
                <w:lang w:val="en-GB"/>
              </w:rPr>
              <w:t xml:space="preserve"> </w:t>
            </w:r>
            <w:proofErr w:type="spellStart"/>
            <w:r w:rsidRPr="00C03F4A">
              <w:rPr>
                <w:rFonts w:ascii="Arial" w:hAnsi="Arial" w:cs="Arial"/>
                <w:highlight w:val="darkGray"/>
                <w:lang w:val="en-GB"/>
              </w:rPr>
              <w:t>susirinkimo</w:t>
            </w:r>
            <w:proofErr w:type="spellEnd"/>
            <w:r w:rsidRPr="00C03F4A">
              <w:rPr>
                <w:rFonts w:ascii="Arial" w:hAnsi="Arial" w:cs="Arial"/>
                <w:highlight w:val="darkGray"/>
                <w:lang w:val="en-GB"/>
              </w:rPr>
              <w:t>]</w:t>
            </w:r>
            <w:r w:rsidRPr="00C03F4A">
              <w:rPr>
                <w:rFonts w:ascii="Arial" w:hAnsi="Arial" w:cs="Arial"/>
                <w:lang w:val="en-GB"/>
              </w:rPr>
              <w:t xml:space="preserve"> </w:t>
            </w:r>
            <w:proofErr w:type="spellStart"/>
            <w:r w:rsidRPr="00C03F4A">
              <w:rPr>
                <w:rFonts w:ascii="Arial" w:hAnsi="Arial" w:cs="Arial"/>
                <w:lang w:val="en-GB"/>
              </w:rPr>
              <w:t>įgaliotas</w:t>
            </w:r>
            <w:proofErr w:type="spellEnd"/>
            <w:r w:rsidRPr="00C03F4A">
              <w:rPr>
                <w:rFonts w:ascii="Arial" w:hAnsi="Arial" w:cs="Arial"/>
                <w:lang w:val="en-GB"/>
              </w:rPr>
              <w:t xml:space="preserve"> </w:t>
            </w:r>
            <w:proofErr w:type="spellStart"/>
            <w:r w:rsidRPr="00C03F4A">
              <w:rPr>
                <w:rFonts w:ascii="Arial" w:hAnsi="Arial" w:cs="Arial"/>
                <w:lang w:val="en-GB"/>
              </w:rPr>
              <w:t>asmuo</w:t>
            </w:r>
            <w:proofErr w:type="spellEnd"/>
            <w:r w:rsidRPr="00C03F4A">
              <w:rPr>
                <w:rFonts w:ascii="Arial" w:hAnsi="Arial" w:cs="Arial"/>
                <w:lang w:val="en-GB"/>
              </w:rPr>
              <w:t xml:space="preserve"> / Person authori</w:t>
            </w:r>
            <w:r w:rsidR="00841682">
              <w:rPr>
                <w:rFonts w:ascii="Arial" w:hAnsi="Arial" w:cs="Arial"/>
                <w:lang w:val="en-GB"/>
              </w:rPr>
              <w:t>s</w:t>
            </w:r>
            <w:r w:rsidRPr="00C03F4A">
              <w:rPr>
                <w:rFonts w:ascii="Arial" w:hAnsi="Arial" w:cs="Arial"/>
                <w:lang w:val="en-GB"/>
              </w:rPr>
              <w:t xml:space="preserve">ed by the </w:t>
            </w:r>
            <w:r w:rsidRPr="00C03F4A">
              <w:rPr>
                <w:rFonts w:ascii="Arial" w:hAnsi="Arial" w:cs="Arial"/>
                <w:highlight w:val="darkGray"/>
                <w:lang w:val="en-GB"/>
              </w:rPr>
              <w:t>[General Meeting of Shareholders]</w:t>
            </w:r>
            <w:r w:rsidRPr="00C03F4A">
              <w:rPr>
                <w:rFonts w:ascii="Arial" w:hAnsi="Arial" w:cs="Arial"/>
                <w:lang w:val="en-GB"/>
              </w:rPr>
              <w:t xml:space="preserve"> of the Company</w:t>
            </w:r>
          </w:p>
          <w:p w14:paraId="337CD9E9" w14:textId="77777777" w:rsidR="004E1A48" w:rsidRPr="00C03F4A" w:rsidRDefault="004E1A48">
            <w:pPr>
              <w:pStyle w:val="Default"/>
              <w:jc w:val="both"/>
              <w:rPr>
                <w:rFonts w:ascii="Arial" w:hAnsi="Arial" w:cs="Arial"/>
                <w:color w:val="auto"/>
                <w:sz w:val="22"/>
                <w:szCs w:val="22"/>
                <w:lang w:val="en-GB"/>
              </w:rPr>
            </w:pPr>
          </w:p>
          <w:p w14:paraId="57C0870D" w14:textId="36DBBE53"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w:t>
            </w:r>
            <w:proofErr w:type="spellStart"/>
            <w:r w:rsidRPr="00C03F4A">
              <w:rPr>
                <w:rFonts w:ascii="Arial" w:hAnsi="Arial" w:cs="Arial"/>
                <w:color w:val="auto"/>
                <w:sz w:val="22"/>
                <w:szCs w:val="22"/>
                <w:highlight w:val="darkGray"/>
                <w:lang w:val="en-GB"/>
              </w:rPr>
              <w:t>vardas</w:t>
            </w:r>
            <w:proofErr w:type="spellEnd"/>
            <w:r w:rsidRPr="00C03F4A">
              <w:rPr>
                <w:rFonts w:ascii="Arial" w:hAnsi="Arial" w:cs="Arial"/>
                <w:color w:val="auto"/>
                <w:sz w:val="22"/>
                <w:szCs w:val="22"/>
                <w:highlight w:val="darkGray"/>
                <w:lang w:val="en-GB"/>
              </w:rPr>
              <w:t xml:space="preserve">, </w:t>
            </w:r>
            <w:proofErr w:type="spellStart"/>
            <w:r w:rsidRPr="00C03F4A">
              <w:rPr>
                <w:rFonts w:ascii="Arial" w:hAnsi="Arial" w:cs="Arial"/>
                <w:color w:val="auto"/>
                <w:sz w:val="22"/>
                <w:szCs w:val="22"/>
                <w:highlight w:val="darkGray"/>
                <w:lang w:val="en-GB"/>
              </w:rPr>
              <w:t>pavardė</w:t>
            </w:r>
            <w:proofErr w:type="spellEnd"/>
            <w:r w:rsidRPr="00C03F4A">
              <w:rPr>
                <w:rFonts w:ascii="Arial" w:hAnsi="Arial" w:cs="Arial"/>
                <w:color w:val="auto"/>
                <w:sz w:val="22"/>
                <w:szCs w:val="22"/>
                <w:highlight w:val="darkGray"/>
                <w:lang w:val="en-GB"/>
              </w:rPr>
              <w:t xml:space="preserve"> /Name and </w:t>
            </w:r>
            <w:r w:rsidR="00841682">
              <w:rPr>
                <w:rFonts w:ascii="Arial" w:hAnsi="Arial" w:cs="Arial"/>
                <w:color w:val="auto"/>
                <w:sz w:val="22"/>
                <w:szCs w:val="22"/>
                <w:highlight w:val="darkGray"/>
                <w:lang w:val="en-GB"/>
              </w:rPr>
              <w:t>s</w:t>
            </w:r>
            <w:r w:rsidRPr="00C03F4A">
              <w:rPr>
                <w:rFonts w:ascii="Arial" w:hAnsi="Arial" w:cs="Arial"/>
                <w:color w:val="auto"/>
                <w:sz w:val="22"/>
                <w:szCs w:val="22"/>
                <w:highlight w:val="darkGray"/>
                <w:lang w:val="en-GB"/>
              </w:rPr>
              <w:t>urname]</w:t>
            </w:r>
          </w:p>
          <w:p w14:paraId="1009DB89"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[data / date]</w:t>
            </w:r>
          </w:p>
          <w:p w14:paraId="6537DA21" w14:textId="77777777" w:rsidR="004E1A48" w:rsidRPr="00C03F4A" w:rsidRDefault="004E1A48">
            <w:pPr>
              <w:pStyle w:val="Default"/>
              <w:jc w:val="both"/>
              <w:rPr>
                <w:rFonts w:ascii="Arial" w:hAnsi="Arial" w:cs="Arial"/>
                <w:color w:val="auto"/>
                <w:sz w:val="22"/>
                <w:szCs w:val="22"/>
                <w:lang w:val="en-GB"/>
              </w:rPr>
            </w:pPr>
          </w:p>
          <w:p w14:paraId="2AB80925"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_______________________________</w:t>
            </w:r>
          </w:p>
          <w:p w14:paraId="71438C28"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w:t>
            </w:r>
            <w:proofErr w:type="spellStart"/>
            <w:r w:rsidRPr="00C03F4A">
              <w:rPr>
                <w:rFonts w:ascii="Arial" w:hAnsi="Arial" w:cs="Arial"/>
                <w:color w:val="auto"/>
                <w:sz w:val="22"/>
                <w:szCs w:val="22"/>
                <w:lang w:val="en-GB"/>
              </w:rPr>
              <w:t>parašas</w:t>
            </w:r>
            <w:proofErr w:type="spellEnd"/>
            <w:r w:rsidRPr="00C03F4A">
              <w:rPr>
                <w:rFonts w:ascii="Arial" w:hAnsi="Arial" w:cs="Arial"/>
                <w:color w:val="auto"/>
                <w:sz w:val="22"/>
                <w:szCs w:val="22"/>
                <w:lang w:val="en-GB"/>
              </w:rPr>
              <w:t xml:space="preserve"> / signature)</w:t>
            </w:r>
          </w:p>
          <w:p w14:paraId="4764D1D1" w14:textId="77777777" w:rsidR="004E1A48" w:rsidRPr="00C03F4A" w:rsidRDefault="004E1A48">
            <w:pPr>
              <w:jc w:val="both"/>
              <w:rPr>
                <w:rFonts w:ascii="Arial" w:hAnsi="Arial" w:cs="Arial"/>
                <w:lang w:val="en-GB"/>
              </w:rPr>
            </w:pPr>
          </w:p>
          <w:p w14:paraId="01D21F5D" w14:textId="77777777" w:rsidR="004E1A48" w:rsidRPr="00C03F4A" w:rsidRDefault="004E1A48">
            <w:pPr>
              <w:jc w:val="both"/>
              <w:rPr>
                <w:rFonts w:ascii="Arial" w:hAnsi="Arial" w:cs="Arial"/>
                <w:lang w:val="en-GB"/>
              </w:rPr>
            </w:pPr>
          </w:p>
        </w:tc>
      </w:tr>
      <w:tr w:rsidR="004E1A48" w:rsidRPr="007A593E" w14:paraId="57247729" w14:textId="77777777" w:rsidTr="09F5BAF2">
        <w:tc>
          <w:tcPr>
            <w:tcW w:w="9628" w:type="dxa"/>
            <w:gridSpan w:val="2"/>
          </w:tcPr>
          <w:p w14:paraId="16831926" w14:textId="27215311"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 xml:space="preserve">Stebėtojų </w:t>
            </w:r>
            <w:proofErr w:type="spellStart"/>
            <w:r w:rsidRPr="00C03F4A">
              <w:rPr>
                <w:rFonts w:ascii="Arial" w:hAnsi="Arial" w:cs="Arial"/>
                <w:color w:val="auto"/>
                <w:sz w:val="22"/>
                <w:szCs w:val="22"/>
                <w:lang w:val="en-GB"/>
              </w:rPr>
              <w:t>tarybos</w:t>
            </w:r>
            <w:proofErr w:type="spellEnd"/>
            <w:r w:rsidRPr="00C03F4A">
              <w:rPr>
                <w:rFonts w:ascii="Arial" w:hAnsi="Arial" w:cs="Arial"/>
                <w:color w:val="auto"/>
                <w:sz w:val="22"/>
                <w:szCs w:val="22"/>
                <w:lang w:val="en-GB"/>
              </w:rPr>
              <w:t xml:space="preserve"> </w:t>
            </w:r>
            <w:proofErr w:type="spellStart"/>
            <w:r w:rsidRPr="00C03F4A">
              <w:rPr>
                <w:rFonts w:ascii="Arial" w:hAnsi="Arial" w:cs="Arial"/>
                <w:color w:val="auto"/>
                <w:sz w:val="22"/>
                <w:szCs w:val="22"/>
                <w:lang w:val="en-GB"/>
              </w:rPr>
              <w:t>narys</w:t>
            </w:r>
            <w:proofErr w:type="spellEnd"/>
            <w:r w:rsidRPr="00C03F4A">
              <w:rPr>
                <w:rFonts w:ascii="Arial" w:hAnsi="Arial" w:cs="Arial"/>
                <w:color w:val="auto"/>
                <w:sz w:val="22"/>
                <w:szCs w:val="22"/>
                <w:lang w:val="en-GB"/>
              </w:rPr>
              <w:t xml:space="preserve"> / Supervisory Board member</w:t>
            </w:r>
          </w:p>
          <w:p w14:paraId="3E688046" w14:textId="77777777" w:rsidR="004E1A48" w:rsidRPr="00C03F4A" w:rsidRDefault="004E1A48">
            <w:pPr>
              <w:pStyle w:val="Default"/>
              <w:jc w:val="both"/>
              <w:rPr>
                <w:rFonts w:ascii="Arial" w:hAnsi="Arial" w:cs="Arial"/>
                <w:color w:val="auto"/>
                <w:sz w:val="22"/>
                <w:szCs w:val="22"/>
                <w:highlight w:val="darkGray"/>
                <w:lang w:val="en-GB"/>
              </w:rPr>
            </w:pPr>
          </w:p>
          <w:p w14:paraId="4A0DE37B" w14:textId="74D3D6D1"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w:t>
            </w:r>
            <w:proofErr w:type="spellStart"/>
            <w:r w:rsidRPr="00C03F4A">
              <w:rPr>
                <w:rFonts w:ascii="Arial" w:hAnsi="Arial" w:cs="Arial"/>
                <w:color w:val="auto"/>
                <w:sz w:val="22"/>
                <w:szCs w:val="22"/>
                <w:highlight w:val="darkGray"/>
                <w:lang w:val="en-GB"/>
              </w:rPr>
              <w:t>vardas</w:t>
            </w:r>
            <w:proofErr w:type="spellEnd"/>
            <w:r w:rsidRPr="00C03F4A">
              <w:rPr>
                <w:rFonts w:ascii="Arial" w:hAnsi="Arial" w:cs="Arial"/>
                <w:color w:val="auto"/>
                <w:sz w:val="22"/>
                <w:szCs w:val="22"/>
                <w:highlight w:val="darkGray"/>
                <w:lang w:val="en-GB"/>
              </w:rPr>
              <w:t xml:space="preserve">, </w:t>
            </w:r>
            <w:proofErr w:type="spellStart"/>
            <w:r w:rsidRPr="00C03F4A">
              <w:rPr>
                <w:rFonts w:ascii="Arial" w:hAnsi="Arial" w:cs="Arial"/>
                <w:color w:val="auto"/>
                <w:sz w:val="22"/>
                <w:szCs w:val="22"/>
                <w:highlight w:val="darkGray"/>
                <w:lang w:val="en-GB"/>
              </w:rPr>
              <w:t>pavardė</w:t>
            </w:r>
            <w:proofErr w:type="spellEnd"/>
            <w:r w:rsidRPr="00C03F4A">
              <w:rPr>
                <w:rFonts w:ascii="Arial" w:hAnsi="Arial" w:cs="Arial"/>
                <w:color w:val="auto"/>
                <w:sz w:val="22"/>
                <w:szCs w:val="22"/>
                <w:highlight w:val="darkGray"/>
                <w:lang w:val="en-GB"/>
              </w:rPr>
              <w:t xml:space="preserve"> /</w:t>
            </w:r>
            <w:r w:rsidR="00841682">
              <w:rPr>
                <w:rFonts w:ascii="Arial" w:hAnsi="Arial" w:cs="Arial"/>
                <w:color w:val="auto"/>
                <w:sz w:val="22"/>
                <w:szCs w:val="22"/>
                <w:highlight w:val="darkGray"/>
                <w:lang w:val="en-GB"/>
              </w:rPr>
              <w:t>n</w:t>
            </w:r>
            <w:r w:rsidRPr="00C03F4A">
              <w:rPr>
                <w:rFonts w:ascii="Arial" w:hAnsi="Arial" w:cs="Arial"/>
                <w:color w:val="auto"/>
                <w:sz w:val="22"/>
                <w:szCs w:val="22"/>
                <w:highlight w:val="darkGray"/>
                <w:lang w:val="en-GB"/>
              </w:rPr>
              <w:t xml:space="preserve">ame and </w:t>
            </w:r>
            <w:r w:rsidR="00841682">
              <w:rPr>
                <w:rFonts w:ascii="Arial" w:hAnsi="Arial" w:cs="Arial"/>
                <w:color w:val="auto"/>
                <w:sz w:val="22"/>
                <w:szCs w:val="22"/>
                <w:highlight w:val="darkGray"/>
                <w:lang w:val="en-GB"/>
              </w:rPr>
              <w:t>s</w:t>
            </w:r>
            <w:r w:rsidRPr="00C03F4A">
              <w:rPr>
                <w:rFonts w:ascii="Arial" w:hAnsi="Arial" w:cs="Arial"/>
                <w:color w:val="auto"/>
                <w:sz w:val="22"/>
                <w:szCs w:val="22"/>
                <w:highlight w:val="darkGray"/>
                <w:lang w:val="en-GB"/>
              </w:rPr>
              <w:t>urname]</w:t>
            </w:r>
          </w:p>
          <w:p w14:paraId="11DCCEA9"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highlight w:val="darkGray"/>
                <w:lang w:val="en-GB"/>
              </w:rPr>
              <w:t>[data / date]</w:t>
            </w:r>
          </w:p>
          <w:p w14:paraId="5EF0EF3A" w14:textId="77777777" w:rsidR="004E1A48" w:rsidRPr="00C03F4A" w:rsidRDefault="004E1A48">
            <w:pPr>
              <w:pStyle w:val="Default"/>
              <w:jc w:val="both"/>
              <w:rPr>
                <w:rFonts w:ascii="Arial" w:hAnsi="Arial" w:cs="Arial"/>
                <w:color w:val="auto"/>
                <w:sz w:val="22"/>
                <w:szCs w:val="22"/>
                <w:lang w:val="en-GB"/>
              </w:rPr>
            </w:pPr>
          </w:p>
          <w:p w14:paraId="5C1668FF"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_______________________________</w:t>
            </w:r>
          </w:p>
          <w:p w14:paraId="62C6F22D" w14:textId="77777777" w:rsidR="004E1A48" w:rsidRPr="00C03F4A" w:rsidRDefault="004E1A48">
            <w:pPr>
              <w:pStyle w:val="Default"/>
              <w:jc w:val="both"/>
              <w:rPr>
                <w:rFonts w:ascii="Arial" w:hAnsi="Arial" w:cs="Arial"/>
                <w:color w:val="auto"/>
                <w:sz w:val="22"/>
                <w:szCs w:val="22"/>
                <w:lang w:val="en-GB"/>
              </w:rPr>
            </w:pPr>
            <w:r w:rsidRPr="00C03F4A">
              <w:rPr>
                <w:rFonts w:ascii="Arial" w:hAnsi="Arial" w:cs="Arial"/>
                <w:color w:val="auto"/>
                <w:sz w:val="22"/>
                <w:szCs w:val="22"/>
                <w:lang w:val="en-GB"/>
              </w:rPr>
              <w:t>(</w:t>
            </w:r>
            <w:proofErr w:type="spellStart"/>
            <w:r w:rsidRPr="00C03F4A">
              <w:rPr>
                <w:rFonts w:ascii="Arial" w:hAnsi="Arial" w:cs="Arial"/>
                <w:color w:val="auto"/>
                <w:sz w:val="22"/>
                <w:szCs w:val="22"/>
                <w:lang w:val="en-GB"/>
              </w:rPr>
              <w:t>parašas</w:t>
            </w:r>
            <w:proofErr w:type="spellEnd"/>
            <w:r w:rsidRPr="00C03F4A">
              <w:rPr>
                <w:rFonts w:ascii="Arial" w:hAnsi="Arial" w:cs="Arial"/>
                <w:color w:val="auto"/>
                <w:sz w:val="22"/>
                <w:szCs w:val="22"/>
                <w:lang w:val="en-GB"/>
              </w:rPr>
              <w:t xml:space="preserve"> / signature)</w:t>
            </w:r>
          </w:p>
          <w:p w14:paraId="054585A3" w14:textId="77777777" w:rsidR="004E1A48" w:rsidRPr="00C03F4A" w:rsidRDefault="004E1A48">
            <w:pPr>
              <w:jc w:val="both"/>
              <w:rPr>
                <w:rFonts w:ascii="Arial" w:hAnsi="Arial" w:cs="Arial"/>
                <w:lang w:val="en-GB"/>
              </w:rPr>
            </w:pPr>
          </w:p>
        </w:tc>
      </w:tr>
    </w:tbl>
    <w:p w14:paraId="34974489" w14:textId="77777777" w:rsidR="002C60F6" w:rsidRPr="007A593E" w:rsidRDefault="002C60F6" w:rsidP="002C60F6">
      <w:pPr>
        <w:pStyle w:val="Default"/>
        <w:jc w:val="both"/>
        <w:rPr>
          <w:rFonts w:ascii="Arial" w:hAnsi="Arial" w:cs="Arial"/>
          <w:color w:val="auto"/>
          <w:sz w:val="22"/>
          <w:szCs w:val="22"/>
        </w:rPr>
      </w:pPr>
    </w:p>
    <w:p w14:paraId="512CA8BB" w14:textId="0F38076B" w:rsidR="00336990" w:rsidRDefault="00336990">
      <w:pPr>
        <w:rPr>
          <w:rFonts w:ascii="Arial" w:hAnsi="Arial" w:cs="Arial"/>
        </w:rPr>
      </w:pPr>
    </w:p>
    <w:sectPr w:rsidR="00336990" w:rsidSect="002C60F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60B3" w14:textId="77777777" w:rsidR="009D56F9" w:rsidRDefault="009D56F9" w:rsidP="002C60F6">
      <w:pPr>
        <w:spacing w:after="0" w:line="240" w:lineRule="auto"/>
      </w:pPr>
      <w:r>
        <w:separator/>
      </w:r>
    </w:p>
  </w:endnote>
  <w:endnote w:type="continuationSeparator" w:id="0">
    <w:p w14:paraId="1D96114E" w14:textId="77777777" w:rsidR="009D56F9" w:rsidRDefault="009D56F9" w:rsidP="002C60F6">
      <w:pPr>
        <w:spacing w:after="0" w:line="240" w:lineRule="auto"/>
      </w:pPr>
      <w:r>
        <w:continuationSeparator/>
      </w:r>
    </w:p>
  </w:endnote>
  <w:endnote w:type="continuationNotice" w:id="1">
    <w:p w14:paraId="47D7D930" w14:textId="77777777" w:rsidR="009D56F9" w:rsidRDefault="009D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0996" w14:textId="77777777" w:rsidR="004162A6" w:rsidRDefault="0041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7E3" w14:textId="77777777" w:rsidR="004162A6" w:rsidRDefault="0041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C3DC" w14:textId="77777777" w:rsidR="004162A6" w:rsidRDefault="0041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E8B2" w14:textId="77777777" w:rsidR="009D56F9" w:rsidRDefault="009D56F9" w:rsidP="002C60F6">
      <w:pPr>
        <w:spacing w:after="0" w:line="240" w:lineRule="auto"/>
      </w:pPr>
      <w:r>
        <w:separator/>
      </w:r>
    </w:p>
  </w:footnote>
  <w:footnote w:type="continuationSeparator" w:id="0">
    <w:p w14:paraId="72437D1B" w14:textId="77777777" w:rsidR="009D56F9" w:rsidRDefault="009D56F9" w:rsidP="002C60F6">
      <w:pPr>
        <w:spacing w:after="0" w:line="240" w:lineRule="auto"/>
      </w:pPr>
      <w:r>
        <w:continuationSeparator/>
      </w:r>
    </w:p>
  </w:footnote>
  <w:footnote w:type="continuationNotice" w:id="1">
    <w:p w14:paraId="44A32D64" w14:textId="77777777" w:rsidR="009D56F9" w:rsidRDefault="009D5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19D3" w14:textId="2FC7782B" w:rsidR="004162A6" w:rsidRDefault="0041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FF1" w14:textId="3CEDEDD7" w:rsidR="002C60F6" w:rsidRDefault="002C6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9948" w14:textId="2E4B2BC8" w:rsidR="004162A6" w:rsidRDefault="0041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2A6C7"/>
    <w:multiLevelType w:val="hybridMultilevel"/>
    <w:tmpl w:val="8429F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7E08F"/>
    <w:multiLevelType w:val="hybridMultilevel"/>
    <w:tmpl w:val="A416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9122D0"/>
    <w:multiLevelType w:val="hybridMultilevel"/>
    <w:tmpl w:val="B7A26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ED1836"/>
    <w:multiLevelType w:val="hybridMultilevel"/>
    <w:tmpl w:val="50A9B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D97DC7"/>
    <w:multiLevelType w:val="hybridMultilevel"/>
    <w:tmpl w:val="33D25ABC"/>
    <w:lvl w:ilvl="0" w:tplc="A2AC4C94">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F95003"/>
    <w:multiLevelType w:val="hybridMultilevel"/>
    <w:tmpl w:val="6B9497B8"/>
    <w:lvl w:ilvl="0" w:tplc="9CEECF9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6B0288"/>
    <w:multiLevelType w:val="hybridMultilevel"/>
    <w:tmpl w:val="673419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E877C6"/>
    <w:multiLevelType w:val="hybridMultilevel"/>
    <w:tmpl w:val="FD5C356C"/>
    <w:lvl w:ilvl="0" w:tplc="B602049A">
      <w:start w:val="1"/>
      <w:numFmt w:val="upperLetter"/>
      <w:suff w:val="space"/>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C4C42F3"/>
    <w:multiLevelType w:val="hybridMultilevel"/>
    <w:tmpl w:val="9E06F3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16cid:durableId="1088117715">
    <w:abstractNumId w:val="6"/>
  </w:num>
  <w:num w:numId="2" w16cid:durableId="1491170880">
    <w:abstractNumId w:val="1"/>
  </w:num>
  <w:num w:numId="3" w16cid:durableId="1362970911">
    <w:abstractNumId w:val="3"/>
  </w:num>
  <w:num w:numId="4" w16cid:durableId="1931037136">
    <w:abstractNumId w:val="0"/>
  </w:num>
  <w:num w:numId="5" w16cid:durableId="1404838387">
    <w:abstractNumId w:val="7"/>
  </w:num>
  <w:num w:numId="6" w16cid:durableId="1275405904">
    <w:abstractNumId w:val="2"/>
  </w:num>
  <w:num w:numId="7" w16cid:durableId="1300846207">
    <w:abstractNumId w:val="8"/>
  </w:num>
  <w:num w:numId="8" w16cid:durableId="2131505513">
    <w:abstractNumId w:val="5"/>
  </w:num>
  <w:num w:numId="9" w16cid:durableId="103103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F6"/>
    <w:rsid w:val="00000E06"/>
    <w:rsid w:val="00000FB3"/>
    <w:rsid w:val="0000699B"/>
    <w:rsid w:val="00012528"/>
    <w:rsid w:val="00012693"/>
    <w:rsid w:val="000161F1"/>
    <w:rsid w:val="00020587"/>
    <w:rsid w:val="00020CC5"/>
    <w:rsid w:val="00021F8E"/>
    <w:rsid w:val="00022000"/>
    <w:rsid w:val="0002349C"/>
    <w:rsid w:val="000235B0"/>
    <w:rsid w:val="00023623"/>
    <w:rsid w:val="000250BC"/>
    <w:rsid w:val="0002639A"/>
    <w:rsid w:val="00030F1A"/>
    <w:rsid w:val="00033A76"/>
    <w:rsid w:val="00034C58"/>
    <w:rsid w:val="0004032C"/>
    <w:rsid w:val="000403DD"/>
    <w:rsid w:val="00041BF7"/>
    <w:rsid w:val="000441E8"/>
    <w:rsid w:val="00044E66"/>
    <w:rsid w:val="00046A8F"/>
    <w:rsid w:val="0004716D"/>
    <w:rsid w:val="00047F29"/>
    <w:rsid w:val="00050933"/>
    <w:rsid w:val="00050CD1"/>
    <w:rsid w:val="00052356"/>
    <w:rsid w:val="00052F86"/>
    <w:rsid w:val="00054EDF"/>
    <w:rsid w:val="0005502D"/>
    <w:rsid w:val="00055193"/>
    <w:rsid w:val="000557C5"/>
    <w:rsid w:val="00055B9E"/>
    <w:rsid w:val="00057002"/>
    <w:rsid w:val="00057284"/>
    <w:rsid w:val="00060C7C"/>
    <w:rsid w:val="00060CA6"/>
    <w:rsid w:val="00062B21"/>
    <w:rsid w:val="00063076"/>
    <w:rsid w:val="00064A64"/>
    <w:rsid w:val="00065E2E"/>
    <w:rsid w:val="0007097D"/>
    <w:rsid w:val="00073E83"/>
    <w:rsid w:val="000745DA"/>
    <w:rsid w:val="00075738"/>
    <w:rsid w:val="0007638C"/>
    <w:rsid w:val="000814FF"/>
    <w:rsid w:val="00081959"/>
    <w:rsid w:val="000827A5"/>
    <w:rsid w:val="00082CB8"/>
    <w:rsid w:val="00083E12"/>
    <w:rsid w:val="00083ECD"/>
    <w:rsid w:val="00084523"/>
    <w:rsid w:val="000852A9"/>
    <w:rsid w:val="0008575A"/>
    <w:rsid w:val="000857D9"/>
    <w:rsid w:val="00087059"/>
    <w:rsid w:val="00087405"/>
    <w:rsid w:val="00090510"/>
    <w:rsid w:val="0009094F"/>
    <w:rsid w:val="00091C40"/>
    <w:rsid w:val="000937FF"/>
    <w:rsid w:val="0009750C"/>
    <w:rsid w:val="000A041C"/>
    <w:rsid w:val="000A4958"/>
    <w:rsid w:val="000B102E"/>
    <w:rsid w:val="000B183E"/>
    <w:rsid w:val="000B1D68"/>
    <w:rsid w:val="000B3FAA"/>
    <w:rsid w:val="000B7CE6"/>
    <w:rsid w:val="000C1535"/>
    <w:rsid w:val="000C4B3A"/>
    <w:rsid w:val="000C5D37"/>
    <w:rsid w:val="000C6E00"/>
    <w:rsid w:val="000C73D3"/>
    <w:rsid w:val="000D1021"/>
    <w:rsid w:val="000D2125"/>
    <w:rsid w:val="000D389E"/>
    <w:rsid w:val="000D3F84"/>
    <w:rsid w:val="000D45B6"/>
    <w:rsid w:val="000D7386"/>
    <w:rsid w:val="000D7949"/>
    <w:rsid w:val="000E0045"/>
    <w:rsid w:val="000E093C"/>
    <w:rsid w:val="000E4AA5"/>
    <w:rsid w:val="000E5322"/>
    <w:rsid w:val="000F04E0"/>
    <w:rsid w:val="000F3C11"/>
    <w:rsid w:val="000F6A7A"/>
    <w:rsid w:val="001003DE"/>
    <w:rsid w:val="00100CC2"/>
    <w:rsid w:val="0010295B"/>
    <w:rsid w:val="001034CA"/>
    <w:rsid w:val="001037DD"/>
    <w:rsid w:val="001055A5"/>
    <w:rsid w:val="00106FB9"/>
    <w:rsid w:val="0011053F"/>
    <w:rsid w:val="00111202"/>
    <w:rsid w:val="00113906"/>
    <w:rsid w:val="00113ADD"/>
    <w:rsid w:val="00113F95"/>
    <w:rsid w:val="00114CED"/>
    <w:rsid w:val="00115C07"/>
    <w:rsid w:val="001162A5"/>
    <w:rsid w:val="00116C8F"/>
    <w:rsid w:val="0012011D"/>
    <w:rsid w:val="00123133"/>
    <w:rsid w:val="001232C3"/>
    <w:rsid w:val="00123AAE"/>
    <w:rsid w:val="001245C5"/>
    <w:rsid w:val="00124625"/>
    <w:rsid w:val="00131949"/>
    <w:rsid w:val="00132FDE"/>
    <w:rsid w:val="001331FF"/>
    <w:rsid w:val="001345C5"/>
    <w:rsid w:val="00136EC5"/>
    <w:rsid w:val="0013700E"/>
    <w:rsid w:val="00142FE3"/>
    <w:rsid w:val="00143697"/>
    <w:rsid w:val="0014415D"/>
    <w:rsid w:val="00144B13"/>
    <w:rsid w:val="0014750B"/>
    <w:rsid w:val="001506FA"/>
    <w:rsid w:val="00151211"/>
    <w:rsid w:val="0015237B"/>
    <w:rsid w:val="00152489"/>
    <w:rsid w:val="00156E25"/>
    <w:rsid w:val="001613B0"/>
    <w:rsid w:val="00162895"/>
    <w:rsid w:val="00163F99"/>
    <w:rsid w:val="001672BB"/>
    <w:rsid w:val="001742DE"/>
    <w:rsid w:val="0017458C"/>
    <w:rsid w:val="00181923"/>
    <w:rsid w:val="00181AD5"/>
    <w:rsid w:val="001840D3"/>
    <w:rsid w:val="0018589E"/>
    <w:rsid w:val="00186664"/>
    <w:rsid w:val="001873D9"/>
    <w:rsid w:val="00191985"/>
    <w:rsid w:val="0019303E"/>
    <w:rsid w:val="0019390E"/>
    <w:rsid w:val="00195389"/>
    <w:rsid w:val="0019746B"/>
    <w:rsid w:val="001A0675"/>
    <w:rsid w:val="001A40D4"/>
    <w:rsid w:val="001A452E"/>
    <w:rsid w:val="001A5040"/>
    <w:rsid w:val="001A6179"/>
    <w:rsid w:val="001A7055"/>
    <w:rsid w:val="001A776C"/>
    <w:rsid w:val="001B2279"/>
    <w:rsid w:val="001B7325"/>
    <w:rsid w:val="001C2BEF"/>
    <w:rsid w:val="001C2D2F"/>
    <w:rsid w:val="001C4248"/>
    <w:rsid w:val="001C6EDA"/>
    <w:rsid w:val="001C73E6"/>
    <w:rsid w:val="001C754F"/>
    <w:rsid w:val="001C7777"/>
    <w:rsid w:val="001C7AA5"/>
    <w:rsid w:val="001D2D1F"/>
    <w:rsid w:val="001D31A1"/>
    <w:rsid w:val="001D5ECA"/>
    <w:rsid w:val="001E1874"/>
    <w:rsid w:val="001E21DD"/>
    <w:rsid w:val="001E2807"/>
    <w:rsid w:val="001E61AB"/>
    <w:rsid w:val="001E7C80"/>
    <w:rsid w:val="001E7E7D"/>
    <w:rsid w:val="001F3337"/>
    <w:rsid w:val="001F36CA"/>
    <w:rsid w:val="001F4A7E"/>
    <w:rsid w:val="001F68BF"/>
    <w:rsid w:val="001F6D2A"/>
    <w:rsid w:val="002033AD"/>
    <w:rsid w:val="00204A76"/>
    <w:rsid w:val="00206411"/>
    <w:rsid w:val="00206ABE"/>
    <w:rsid w:val="002123FE"/>
    <w:rsid w:val="002128C9"/>
    <w:rsid w:val="00213556"/>
    <w:rsid w:val="002136D8"/>
    <w:rsid w:val="00214418"/>
    <w:rsid w:val="00214CC2"/>
    <w:rsid w:val="002151A7"/>
    <w:rsid w:val="00215977"/>
    <w:rsid w:val="00215CCC"/>
    <w:rsid w:val="00223026"/>
    <w:rsid w:val="00224716"/>
    <w:rsid w:val="00224F9E"/>
    <w:rsid w:val="0022600A"/>
    <w:rsid w:val="00231F4E"/>
    <w:rsid w:val="00232D91"/>
    <w:rsid w:val="00234D65"/>
    <w:rsid w:val="00237522"/>
    <w:rsid w:val="0024334F"/>
    <w:rsid w:val="00243804"/>
    <w:rsid w:val="0024490A"/>
    <w:rsid w:val="00247A9C"/>
    <w:rsid w:val="00251D87"/>
    <w:rsid w:val="002522DD"/>
    <w:rsid w:val="00260A7E"/>
    <w:rsid w:val="0026500E"/>
    <w:rsid w:val="00265279"/>
    <w:rsid w:val="00267C84"/>
    <w:rsid w:val="00270098"/>
    <w:rsid w:val="002704E2"/>
    <w:rsid w:val="00274136"/>
    <w:rsid w:val="00280290"/>
    <w:rsid w:val="00280C9C"/>
    <w:rsid w:val="00281550"/>
    <w:rsid w:val="00281790"/>
    <w:rsid w:val="002825B4"/>
    <w:rsid w:val="00291190"/>
    <w:rsid w:val="00292010"/>
    <w:rsid w:val="0029278D"/>
    <w:rsid w:val="002928E4"/>
    <w:rsid w:val="002939DE"/>
    <w:rsid w:val="0029748D"/>
    <w:rsid w:val="002A103C"/>
    <w:rsid w:val="002A2CD9"/>
    <w:rsid w:val="002A2ED6"/>
    <w:rsid w:val="002A7155"/>
    <w:rsid w:val="002B1867"/>
    <w:rsid w:val="002B1DD6"/>
    <w:rsid w:val="002B30D4"/>
    <w:rsid w:val="002B3633"/>
    <w:rsid w:val="002B4CC2"/>
    <w:rsid w:val="002B6505"/>
    <w:rsid w:val="002B6942"/>
    <w:rsid w:val="002B69B0"/>
    <w:rsid w:val="002B6E8A"/>
    <w:rsid w:val="002C01AF"/>
    <w:rsid w:val="002C0774"/>
    <w:rsid w:val="002C2946"/>
    <w:rsid w:val="002C3184"/>
    <w:rsid w:val="002C31E8"/>
    <w:rsid w:val="002C3471"/>
    <w:rsid w:val="002C3E3C"/>
    <w:rsid w:val="002C4A09"/>
    <w:rsid w:val="002C4DEC"/>
    <w:rsid w:val="002C5B17"/>
    <w:rsid w:val="002C60F6"/>
    <w:rsid w:val="002D1739"/>
    <w:rsid w:val="002D3A1C"/>
    <w:rsid w:val="002D3C3D"/>
    <w:rsid w:val="002D3DB7"/>
    <w:rsid w:val="002D3DFB"/>
    <w:rsid w:val="002D3EB4"/>
    <w:rsid w:val="002D406E"/>
    <w:rsid w:val="002D6BE5"/>
    <w:rsid w:val="002D7785"/>
    <w:rsid w:val="002E1E6F"/>
    <w:rsid w:val="002E321D"/>
    <w:rsid w:val="002E339F"/>
    <w:rsid w:val="002E35B7"/>
    <w:rsid w:val="002E4996"/>
    <w:rsid w:val="002E573A"/>
    <w:rsid w:val="002E65D0"/>
    <w:rsid w:val="002F079D"/>
    <w:rsid w:val="002F13DD"/>
    <w:rsid w:val="002F26B7"/>
    <w:rsid w:val="002F7090"/>
    <w:rsid w:val="002F737D"/>
    <w:rsid w:val="002F777D"/>
    <w:rsid w:val="00302712"/>
    <w:rsid w:val="00304806"/>
    <w:rsid w:val="0030689E"/>
    <w:rsid w:val="00310342"/>
    <w:rsid w:val="00311B84"/>
    <w:rsid w:val="00316FE4"/>
    <w:rsid w:val="003173EB"/>
    <w:rsid w:val="003214B5"/>
    <w:rsid w:val="0032261C"/>
    <w:rsid w:val="00323A4D"/>
    <w:rsid w:val="00326BB8"/>
    <w:rsid w:val="00326D03"/>
    <w:rsid w:val="00333952"/>
    <w:rsid w:val="00336990"/>
    <w:rsid w:val="00337EFE"/>
    <w:rsid w:val="0034118B"/>
    <w:rsid w:val="0034299C"/>
    <w:rsid w:val="00343A07"/>
    <w:rsid w:val="00344547"/>
    <w:rsid w:val="00351781"/>
    <w:rsid w:val="00351EAF"/>
    <w:rsid w:val="00352053"/>
    <w:rsid w:val="00352378"/>
    <w:rsid w:val="0035434E"/>
    <w:rsid w:val="003579B7"/>
    <w:rsid w:val="00357EA8"/>
    <w:rsid w:val="0036121E"/>
    <w:rsid w:val="003640DD"/>
    <w:rsid w:val="00365ED0"/>
    <w:rsid w:val="00367894"/>
    <w:rsid w:val="0037186F"/>
    <w:rsid w:val="00372AD1"/>
    <w:rsid w:val="00377D9E"/>
    <w:rsid w:val="003809DC"/>
    <w:rsid w:val="00380F1B"/>
    <w:rsid w:val="00382AA8"/>
    <w:rsid w:val="00383A77"/>
    <w:rsid w:val="00384F08"/>
    <w:rsid w:val="00385292"/>
    <w:rsid w:val="003869AE"/>
    <w:rsid w:val="00386CE9"/>
    <w:rsid w:val="003872A6"/>
    <w:rsid w:val="00391FBB"/>
    <w:rsid w:val="00393D56"/>
    <w:rsid w:val="00394934"/>
    <w:rsid w:val="00394BE1"/>
    <w:rsid w:val="003A0D81"/>
    <w:rsid w:val="003A1EF8"/>
    <w:rsid w:val="003A2207"/>
    <w:rsid w:val="003A3C63"/>
    <w:rsid w:val="003A58B4"/>
    <w:rsid w:val="003A6995"/>
    <w:rsid w:val="003A7716"/>
    <w:rsid w:val="003B284C"/>
    <w:rsid w:val="003B28AC"/>
    <w:rsid w:val="003B48F9"/>
    <w:rsid w:val="003B59E9"/>
    <w:rsid w:val="003B6086"/>
    <w:rsid w:val="003B7463"/>
    <w:rsid w:val="003C0AF6"/>
    <w:rsid w:val="003C2674"/>
    <w:rsid w:val="003C3469"/>
    <w:rsid w:val="003C388B"/>
    <w:rsid w:val="003C3CA8"/>
    <w:rsid w:val="003C5A0F"/>
    <w:rsid w:val="003D0993"/>
    <w:rsid w:val="003D2D30"/>
    <w:rsid w:val="003D2D67"/>
    <w:rsid w:val="003D33CD"/>
    <w:rsid w:val="003D3759"/>
    <w:rsid w:val="003D4876"/>
    <w:rsid w:val="003D54FB"/>
    <w:rsid w:val="003D6507"/>
    <w:rsid w:val="003D736D"/>
    <w:rsid w:val="003E0F6F"/>
    <w:rsid w:val="003E4803"/>
    <w:rsid w:val="003E4A8B"/>
    <w:rsid w:val="003E57EE"/>
    <w:rsid w:val="003E5FB1"/>
    <w:rsid w:val="003E660A"/>
    <w:rsid w:val="003F1A1D"/>
    <w:rsid w:val="003F4B29"/>
    <w:rsid w:val="003F6642"/>
    <w:rsid w:val="003F7E2F"/>
    <w:rsid w:val="004005CE"/>
    <w:rsid w:val="00400E25"/>
    <w:rsid w:val="004032EE"/>
    <w:rsid w:val="00403C81"/>
    <w:rsid w:val="004067CA"/>
    <w:rsid w:val="00406B1B"/>
    <w:rsid w:val="004075AA"/>
    <w:rsid w:val="0040783A"/>
    <w:rsid w:val="00412EF1"/>
    <w:rsid w:val="004159B3"/>
    <w:rsid w:val="00415C32"/>
    <w:rsid w:val="004162A6"/>
    <w:rsid w:val="00417003"/>
    <w:rsid w:val="0041730B"/>
    <w:rsid w:val="00417CFB"/>
    <w:rsid w:val="004238B0"/>
    <w:rsid w:val="0043076B"/>
    <w:rsid w:val="004307DF"/>
    <w:rsid w:val="004317B0"/>
    <w:rsid w:val="00432FFE"/>
    <w:rsid w:val="00434C2B"/>
    <w:rsid w:val="00435224"/>
    <w:rsid w:val="004410DF"/>
    <w:rsid w:val="004415F1"/>
    <w:rsid w:val="00442017"/>
    <w:rsid w:val="00442470"/>
    <w:rsid w:val="004430E7"/>
    <w:rsid w:val="00443190"/>
    <w:rsid w:val="00443CBD"/>
    <w:rsid w:val="00446342"/>
    <w:rsid w:val="00451757"/>
    <w:rsid w:val="00452B73"/>
    <w:rsid w:val="0045313F"/>
    <w:rsid w:val="004531CE"/>
    <w:rsid w:val="00455375"/>
    <w:rsid w:val="00455717"/>
    <w:rsid w:val="004558B5"/>
    <w:rsid w:val="00456268"/>
    <w:rsid w:val="00456630"/>
    <w:rsid w:val="00457424"/>
    <w:rsid w:val="0046030B"/>
    <w:rsid w:val="004604C3"/>
    <w:rsid w:val="00462066"/>
    <w:rsid w:val="004643A7"/>
    <w:rsid w:val="00464A56"/>
    <w:rsid w:val="0046519E"/>
    <w:rsid w:val="004654BB"/>
    <w:rsid w:val="00470BF1"/>
    <w:rsid w:val="00471170"/>
    <w:rsid w:val="004713BF"/>
    <w:rsid w:val="0047168F"/>
    <w:rsid w:val="00471A86"/>
    <w:rsid w:val="004743B9"/>
    <w:rsid w:val="004819BF"/>
    <w:rsid w:val="00481B49"/>
    <w:rsid w:val="00483D76"/>
    <w:rsid w:val="004844E9"/>
    <w:rsid w:val="00485012"/>
    <w:rsid w:val="00485E80"/>
    <w:rsid w:val="004865C5"/>
    <w:rsid w:val="00490CEB"/>
    <w:rsid w:val="00496E7B"/>
    <w:rsid w:val="004A08B8"/>
    <w:rsid w:val="004A3646"/>
    <w:rsid w:val="004A3940"/>
    <w:rsid w:val="004A3E7F"/>
    <w:rsid w:val="004A4FFB"/>
    <w:rsid w:val="004A5B9F"/>
    <w:rsid w:val="004A63DA"/>
    <w:rsid w:val="004A63F6"/>
    <w:rsid w:val="004A6DEE"/>
    <w:rsid w:val="004A701E"/>
    <w:rsid w:val="004B5BD4"/>
    <w:rsid w:val="004B735F"/>
    <w:rsid w:val="004B7931"/>
    <w:rsid w:val="004C00B2"/>
    <w:rsid w:val="004C0201"/>
    <w:rsid w:val="004C06D3"/>
    <w:rsid w:val="004C0E32"/>
    <w:rsid w:val="004C1C3B"/>
    <w:rsid w:val="004C307D"/>
    <w:rsid w:val="004C658B"/>
    <w:rsid w:val="004C6A03"/>
    <w:rsid w:val="004C7627"/>
    <w:rsid w:val="004D03CC"/>
    <w:rsid w:val="004D0D42"/>
    <w:rsid w:val="004D26BF"/>
    <w:rsid w:val="004D2FCE"/>
    <w:rsid w:val="004D608F"/>
    <w:rsid w:val="004E0EFC"/>
    <w:rsid w:val="004E1A48"/>
    <w:rsid w:val="004E2807"/>
    <w:rsid w:val="004E28B9"/>
    <w:rsid w:val="004E3A89"/>
    <w:rsid w:val="004E636E"/>
    <w:rsid w:val="004E7F31"/>
    <w:rsid w:val="004F3299"/>
    <w:rsid w:val="004F5905"/>
    <w:rsid w:val="00500058"/>
    <w:rsid w:val="00500CE6"/>
    <w:rsid w:val="0050377E"/>
    <w:rsid w:val="005065AC"/>
    <w:rsid w:val="005067D2"/>
    <w:rsid w:val="00506A75"/>
    <w:rsid w:val="0050784E"/>
    <w:rsid w:val="00512227"/>
    <w:rsid w:val="00514DC8"/>
    <w:rsid w:val="00520199"/>
    <w:rsid w:val="005210E7"/>
    <w:rsid w:val="00522A5B"/>
    <w:rsid w:val="00522FF3"/>
    <w:rsid w:val="00523A97"/>
    <w:rsid w:val="005244FD"/>
    <w:rsid w:val="0052475F"/>
    <w:rsid w:val="005248B1"/>
    <w:rsid w:val="005250B4"/>
    <w:rsid w:val="0052578B"/>
    <w:rsid w:val="00530223"/>
    <w:rsid w:val="00531DCA"/>
    <w:rsid w:val="005356AF"/>
    <w:rsid w:val="00535C46"/>
    <w:rsid w:val="0054595D"/>
    <w:rsid w:val="005528F6"/>
    <w:rsid w:val="00555575"/>
    <w:rsid w:val="00555C3F"/>
    <w:rsid w:val="00557EDA"/>
    <w:rsid w:val="0056034C"/>
    <w:rsid w:val="005604B8"/>
    <w:rsid w:val="00560A41"/>
    <w:rsid w:val="005631C7"/>
    <w:rsid w:val="00565AC0"/>
    <w:rsid w:val="00570908"/>
    <w:rsid w:val="00577535"/>
    <w:rsid w:val="00577E69"/>
    <w:rsid w:val="005801BD"/>
    <w:rsid w:val="00582329"/>
    <w:rsid w:val="00586D33"/>
    <w:rsid w:val="00587D47"/>
    <w:rsid w:val="00593423"/>
    <w:rsid w:val="00594CFE"/>
    <w:rsid w:val="00596B56"/>
    <w:rsid w:val="005973D6"/>
    <w:rsid w:val="005A103B"/>
    <w:rsid w:val="005A1DE9"/>
    <w:rsid w:val="005B23C4"/>
    <w:rsid w:val="005C615B"/>
    <w:rsid w:val="005C7F8F"/>
    <w:rsid w:val="005D15FF"/>
    <w:rsid w:val="005D4209"/>
    <w:rsid w:val="005D47D1"/>
    <w:rsid w:val="005D5DF6"/>
    <w:rsid w:val="005D608F"/>
    <w:rsid w:val="005D7CEB"/>
    <w:rsid w:val="005E0AFA"/>
    <w:rsid w:val="005E16C5"/>
    <w:rsid w:val="005E1B98"/>
    <w:rsid w:val="005E598F"/>
    <w:rsid w:val="005E684C"/>
    <w:rsid w:val="005E6AF2"/>
    <w:rsid w:val="005F6D14"/>
    <w:rsid w:val="005F6D9E"/>
    <w:rsid w:val="00601FAC"/>
    <w:rsid w:val="00604C4F"/>
    <w:rsid w:val="0060570F"/>
    <w:rsid w:val="00613211"/>
    <w:rsid w:val="006140D2"/>
    <w:rsid w:val="00616507"/>
    <w:rsid w:val="00617443"/>
    <w:rsid w:val="006179A2"/>
    <w:rsid w:val="00620774"/>
    <w:rsid w:val="006252AF"/>
    <w:rsid w:val="00625D14"/>
    <w:rsid w:val="00631298"/>
    <w:rsid w:val="006332EB"/>
    <w:rsid w:val="00633E1F"/>
    <w:rsid w:val="00634834"/>
    <w:rsid w:val="006359FB"/>
    <w:rsid w:val="006435B3"/>
    <w:rsid w:val="006435EA"/>
    <w:rsid w:val="00643F6F"/>
    <w:rsid w:val="006454FD"/>
    <w:rsid w:val="00645D16"/>
    <w:rsid w:val="0064769B"/>
    <w:rsid w:val="00647CE1"/>
    <w:rsid w:val="006510E3"/>
    <w:rsid w:val="0065160F"/>
    <w:rsid w:val="0065228C"/>
    <w:rsid w:val="00652294"/>
    <w:rsid w:val="0065423D"/>
    <w:rsid w:val="0065637E"/>
    <w:rsid w:val="00657C2D"/>
    <w:rsid w:val="00657DDE"/>
    <w:rsid w:val="00660760"/>
    <w:rsid w:val="00661055"/>
    <w:rsid w:val="00662045"/>
    <w:rsid w:val="00663208"/>
    <w:rsid w:val="0066440E"/>
    <w:rsid w:val="00665548"/>
    <w:rsid w:val="00672E3E"/>
    <w:rsid w:val="00676937"/>
    <w:rsid w:val="00676A33"/>
    <w:rsid w:val="006805BD"/>
    <w:rsid w:val="00680A2F"/>
    <w:rsid w:val="006838C9"/>
    <w:rsid w:val="00685067"/>
    <w:rsid w:val="00685806"/>
    <w:rsid w:val="00693843"/>
    <w:rsid w:val="00693EEF"/>
    <w:rsid w:val="00695575"/>
    <w:rsid w:val="00695D12"/>
    <w:rsid w:val="00697DFB"/>
    <w:rsid w:val="006A0BC3"/>
    <w:rsid w:val="006A2A9B"/>
    <w:rsid w:val="006A2CCE"/>
    <w:rsid w:val="006A30E4"/>
    <w:rsid w:val="006A68F8"/>
    <w:rsid w:val="006B0E32"/>
    <w:rsid w:val="006B1179"/>
    <w:rsid w:val="006B20D7"/>
    <w:rsid w:val="006B654C"/>
    <w:rsid w:val="006B703F"/>
    <w:rsid w:val="006C23FA"/>
    <w:rsid w:val="006C48AD"/>
    <w:rsid w:val="006C4A19"/>
    <w:rsid w:val="006C4E90"/>
    <w:rsid w:val="006C6641"/>
    <w:rsid w:val="006D4367"/>
    <w:rsid w:val="006D706E"/>
    <w:rsid w:val="006D7166"/>
    <w:rsid w:val="006D783B"/>
    <w:rsid w:val="006E4D64"/>
    <w:rsid w:val="006E6F31"/>
    <w:rsid w:val="006E7407"/>
    <w:rsid w:val="006F00BE"/>
    <w:rsid w:val="006F607F"/>
    <w:rsid w:val="006F6AF4"/>
    <w:rsid w:val="006F776D"/>
    <w:rsid w:val="00702EFE"/>
    <w:rsid w:val="00703C4F"/>
    <w:rsid w:val="007048E6"/>
    <w:rsid w:val="00705916"/>
    <w:rsid w:val="0070639C"/>
    <w:rsid w:val="007072EE"/>
    <w:rsid w:val="00707693"/>
    <w:rsid w:val="0070779D"/>
    <w:rsid w:val="00712B75"/>
    <w:rsid w:val="00713950"/>
    <w:rsid w:val="00722627"/>
    <w:rsid w:val="00722B79"/>
    <w:rsid w:val="00723537"/>
    <w:rsid w:val="00723A9B"/>
    <w:rsid w:val="00723FD9"/>
    <w:rsid w:val="0072455A"/>
    <w:rsid w:val="007268DB"/>
    <w:rsid w:val="00727B37"/>
    <w:rsid w:val="00734525"/>
    <w:rsid w:val="00734918"/>
    <w:rsid w:val="00736113"/>
    <w:rsid w:val="007376B7"/>
    <w:rsid w:val="00737D48"/>
    <w:rsid w:val="00740678"/>
    <w:rsid w:val="0074126F"/>
    <w:rsid w:val="0074463B"/>
    <w:rsid w:val="0075031D"/>
    <w:rsid w:val="0075696B"/>
    <w:rsid w:val="00756A8B"/>
    <w:rsid w:val="00761381"/>
    <w:rsid w:val="00761B30"/>
    <w:rsid w:val="007622A1"/>
    <w:rsid w:val="00762F17"/>
    <w:rsid w:val="00763E08"/>
    <w:rsid w:val="007651C5"/>
    <w:rsid w:val="00765EC6"/>
    <w:rsid w:val="007661C3"/>
    <w:rsid w:val="00766323"/>
    <w:rsid w:val="00767034"/>
    <w:rsid w:val="00773845"/>
    <w:rsid w:val="00773BDF"/>
    <w:rsid w:val="00776209"/>
    <w:rsid w:val="0077724E"/>
    <w:rsid w:val="007779C5"/>
    <w:rsid w:val="00777BD0"/>
    <w:rsid w:val="00780C18"/>
    <w:rsid w:val="00781C10"/>
    <w:rsid w:val="00782A7C"/>
    <w:rsid w:val="00782DC3"/>
    <w:rsid w:val="007857D8"/>
    <w:rsid w:val="00792451"/>
    <w:rsid w:val="00792C86"/>
    <w:rsid w:val="00793504"/>
    <w:rsid w:val="0079366E"/>
    <w:rsid w:val="007A1ECE"/>
    <w:rsid w:val="007A31FC"/>
    <w:rsid w:val="007A593E"/>
    <w:rsid w:val="007A723E"/>
    <w:rsid w:val="007B194E"/>
    <w:rsid w:val="007B4BE2"/>
    <w:rsid w:val="007B6D0B"/>
    <w:rsid w:val="007C21BF"/>
    <w:rsid w:val="007C2ABF"/>
    <w:rsid w:val="007C2DAD"/>
    <w:rsid w:val="007C319A"/>
    <w:rsid w:val="007C393A"/>
    <w:rsid w:val="007C3F89"/>
    <w:rsid w:val="007C4142"/>
    <w:rsid w:val="007C4B7A"/>
    <w:rsid w:val="007C640A"/>
    <w:rsid w:val="007C7DDF"/>
    <w:rsid w:val="007D0DA9"/>
    <w:rsid w:val="007D27C9"/>
    <w:rsid w:val="007D397A"/>
    <w:rsid w:val="007D44FB"/>
    <w:rsid w:val="007D669B"/>
    <w:rsid w:val="007D742B"/>
    <w:rsid w:val="007D79E0"/>
    <w:rsid w:val="007E045E"/>
    <w:rsid w:val="007E2CCF"/>
    <w:rsid w:val="007E4531"/>
    <w:rsid w:val="007E7B62"/>
    <w:rsid w:val="007F1367"/>
    <w:rsid w:val="007F2626"/>
    <w:rsid w:val="007F4EB5"/>
    <w:rsid w:val="007F5CDF"/>
    <w:rsid w:val="007F60A3"/>
    <w:rsid w:val="007F73A9"/>
    <w:rsid w:val="007F7476"/>
    <w:rsid w:val="007F7FE0"/>
    <w:rsid w:val="00802488"/>
    <w:rsid w:val="00802A9A"/>
    <w:rsid w:val="008035A4"/>
    <w:rsid w:val="00811612"/>
    <w:rsid w:val="008116AF"/>
    <w:rsid w:val="00812028"/>
    <w:rsid w:val="00812ADF"/>
    <w:rsid w:val="00813058"/>
    <w:rsid w:val="00813B1C"/>
    <w:rsid w:val="00816BE4"/>
    <w:rsid w:val="00817046"/>
    <w:rsid w:val="0081742C"/>
    <w:rsid w:val="00817C61"/>
    <w:rsid w:val="00820379"/>
    <w:rsid w:val="0082127D"/>
    <w:rsid w:val="008269C1"/>
    <w:rsid w:val="00826ECD"/>
    <w:rsid w:val="00826F94"/>
    <w:rsid w:val="00833956"/>
    <w:rsid w:val="00833B87"/>
    <w:rsid w:val="00835BDF"/>
    <w:rsid w:val="00837C4D"/>
    <w:rsid w:val="008408EC"/>
    <w:rsid w:val="00840990"/>
    <w:rsid w:val="00841682"/>
    <w:rsid w:val="00841B94"/>
    <w:rsid w:val="0084389D"/>
    <w:rsid w:val="00852C93"/>
    <w:rsid w:val="00856D05"/>
    <w:rsid w:val="008619F2"/>
    <w:rsid w:val="008622F1"/>
    <w:rsid w:val="00863F4A"/>
    <w:rsid w:val="008643A1"/>
    <w:rsid w:val="008662E6"/>
    <w:rsid w:val="00866C9D"/>
    <w:rsid w:val="00867AAA"/>
    <w:rsid w:val="00874009"/>
    <w:rsid w:val="00875ED1"/>
    <w:rsid w:val="0088198E"/>
    <w:rsid w:val="00883DFB"/>
    <w:rsid w:val="00886593"/>
    <w:rsid w:val="0088778B"/>
    <w:rsid w:val="00890502"/>
    <w:rsid w:val="008915F3"/>
    <w:rsid w:val="008918BB"/>
    <w:rsid w:val="00891EC4"/>
    <w:rsid w:val="008928B8"/>
    <w:rsid w:val="00892C9D"/>
    <w:rsid w:val="00893554"/>
    <w:rsid w:val="0089386C"/>
    <w:rsid w:val="00894EEF"/>
    <w:rsid w:val="008965B5"/>
    <w:rsid w:val="00896BA5"/>
    <w:rsid w:val="00896FA9"/>
    <w:rsid w:val="00897E3C"/>
    <w:rsid w:val="008A0012"/>
    <w:rsid w:val="008A0037"/>
    <w:rsid w:val="008A273A"/>
    <w:rsid w:val="008A3F7C"/>
    <w:rsid w:val="008A44F4"/>
    <w:rsid w:val="008A452A"/>
    <w:rsid w:val="008A4D38"/>
    <w:rsid w:val="008A64DD"/>
    <w:rsid w:val="008A6B6D"/>
    <w:rsid w:val="008A6DFD"/>
    <w:rsid w:val="008B0685"/>
    <w:rsid w:val="008B17EA"/>
    <w:rsid w:val="008B7230"/>
    <w:rsid w:val="008B789C"/>
    <w:rsid w:val="008C1636"/>
    <w:rsid w:val="008C20E9"/>
    <w:rsid w:val="008C38CD"/>
    <w:rsid w:val="008C7280"/>
    <w:rsid w:val="008C7E01"/>
    <w:rsid w:val="008D0155"/>
    <w:rsid w:val="008D23EA"/>
    <w:rsid w:val="008D23F4"/>
    <w:rsid w:val="008D2562"/>
    <w:rsid w:val="008D29ED"/>
    <w:rsid w:val="008D2F28"/>
    <w:rsid w:val="008D38AF"/>
    <w:rsid w:val="008D5C23"/>
    <w:rsid w:val="008D69A9"/>
    <w:rsid w:val="008E05A8"/>
    <w:rsid w:val="008E52A0"/>
    <w:rsid w:val="008E7510"/>
    <w:rsid w:val="008F1E30"/>
    <w:rsid w:val="008F208E"/>
    <w:rsid w:val="008F25CD"/>
    <w:rsid w:val="008F58B4"/>
    <w:rsid w:val="008F5AA6"/>
    <w:rsid w:val="008F755B"/>
    <w:rsid w:val="008F7BE3"/>
    <w:rsid w:val="00901708"/>
    <w:rsid w:val="00901B7D"/>
    <w:rsid w:val="0090214E"/>
    <w:rsid w:val="009024CC"/>
    <w:rsid w:val="00902922"/>
    <w:rsid w:val="009035F0"/>
    <w:rsid w:val="00904F46"/>
    <w:rsid w:val="009051B7"/>
    <w:rsid w:val="00906082"/>
    <w:rsid w:val="00906462"/>
    <w:rsid w:val="00906794"/>
    <w:rsid w:val="00907B06"/>
    <w:rsid w:val="009107EA"/>
    <w:rsid w:val="00913449"/>
    <w:rsid w:val="00914789"/>
    <w:rsid w:val="00916382"/>
    <w:rsid w:val="009166F0"/>
    <w:rsid w:val="00917D98"/>
    <w:rsid w:val="009241EC"/>
    <w:rsid w:val="00924D7A"/>
    <w:rsid w:val="00924F38"/>
    <w:rsid w:val="009265CB"/>
    <w:rsid w:val="00927FC9"/>
    <w:rsid w:val="00931132"/>
    <w:rsid w:val="00931166"/>
    <w:rsid w:val="009339F0"/>
    <w:rsid w:val="00933B16"/>
    <w:rsid w:val="009347C5"/>
    <w:rsid w:val="00934A17"/>
    <w:rsid w:val="009354D7"/>
    <w:rsid w:val="009379A3"/>
    <w:rsid w:val="00940E9F"/>
    <w:rsid w:val="00942944"/>
    <w:rsid w:val="009432E8"/>
    <w:rsid w:val="00946C92"/>
    <w:rsid w:val="00947163"/>
    <w:rsid w:val="009478D0"/>
    <w:rsid w:val="00950954"/>
    <w:rsid w:val="009517D8"/>
    <w:rsid w:val="00955200"/>
    <w:rsid w:val="00955443"/>
    <w:rsid w:val="00955AFA"/>
    <w:rsid w:val="00955B00"/>
    <w:rsid w:val="00957E03"/>
    <w:rsid w:val="00962439"/>
    <w:rsid w:val="00963098"/>
    <w:rsid w:val="00964062"/>
    <w:rsid w:val="00965640"/>
    <w:rsid w:val="00966036"/>
    <w:rsid w:val="009672EA"/>
    <w:rsid w:val="00970B07"/>
    <w:rsid w:val="00971B0D"/>
    <w:rsid w:val="00971B73"/>
    <w:rsid w:val="00971F61"/>
    <w:rsid w:val="0097445E"/>
    <w:rsid w:val="009745ED"/>
    <w:rsid w:val="00974AEB"/>
    <w:rsid w:val="009765E2"/>
    <w:rsid w:val="00976B0B"/>
    <w:rsid w:val="00982338"/>
    <w:rsid w:val="0098411B"/>
    <w:rsid w:val="00987E37"/>
    <w:rsid w:val="00990437"/>
    <w:rsid w:val="00990561"/>
    <w:rsid w:val="009911A0"/>
    <w:rsid w:val="0099189C"/>
    <w:rsid w:val="009928E9"/>
    <w:rsid w:val="00993478"/>
    <w:rsid w:val="00994153"/>
    <w:rsid w:val="00994CFE"/>
    <w:rsid w:val="009A24D8"/>
    <w:rsid w:val="009A25E8"/>
    <w:rsid w:val="009A3CE8"/>
    <w:rsid w:val="009A5A9D"/>
    <w:rsid w:val="009B1AFB"/>
    <w:rsid w:val="009B1E39"/>
    <w:rsid w:val="009B5C77"/>
    <w:rsid w:val="009B5D6F"/>
    <w:rsid w:val="009B6D47"/>
    <w:rsid w:val="009B723E"/>
    <w:rsid w:val="009C2A99"/>
    <w:rsid w:val="009C4085"/>
    <w:rsid w:val="009C491A"/>
    <w:rsid w:val="009C534D"/>
    <w:rsid w:val="009C5EB9"/>
    <w:rsid w:val="009C7B82"/>
    <w:rsid w:val="009D09C1"/>
    <w:rsid w:val="009D3750"/>
    <w:rsid w:val="009D3C84"/>
    <w:rsid w:val="009D3F3D"/>
    <w:rsid w:val="009D56F9"/>
    <w:rsid w:val="009E1C64"/>
    <w:rsid w:val="009E1D83"/>
    <w:rsid w:val="009E3443"/>
    <w:rsid w:val="009E5640"/>
    <w:rsid w:val="009E596F"/>
    <w:rsid w:val="009E6E97"/>
    <w:rsid w:val="009F0E10"/>
    <w:rsid w:val="009F1BCF"/>
    <w:rsid w:val="009F2325"/>
    <w:rsid w:val="009F6B39"/>
    <w:rsid w:val="009F71F2"/>
    <w:rsid w:val="00A00A69"/>
    <w:rsid w:val="00A012C0"/>
    <w:rsid w:val="00A01343"/>
    <w:rsid w:val="00A01694"/>
    <w:rsid w:val="00A01F3F"/>
    <w:rsid w:val="00A03822"/>
    <w:rsid w:val="00A038FB"/>
    <w:rsid w:val="00A06E1E"/>
    <w:rsid w:val="00A07E4D"/>
    <w:rsid w:val="00A110FA"/>
    <w:rsid w:val="00A11C66"/>
    <w:rsid w:val="00A123DF"/>
    <w:rsid w:val="00A12E8C"/>
    <w:rsid w:val="00A143C0"/>
    <w:rsid w:val="00A1472A"/>
    <w:rsid w:val="00A14F04"/>
    <w:rsid w:val="00A16992"/>
    <w:rsid w:val="00A202A2"/>
    <w:rsid w:val="00A2170A"/>
    <w:rsid w:val="00A23AB7"/>
    <w:rsid w:val="00A23D42"/>
    <w:rsid w:val="00A33B86"/>
    <w:rsid w:val="00A35152"/>
    <w:rsid w:val="00A41A99"/>
    <w:rsid w:val="00A430C3"/>
    <w:rsid w:val="00A44108"/>
    <w:rsid w:val="00A44B51"/>
    <w:rsid w:val="00A45AA5"/>
    <w:rsid w:val="00A52D76"/>
    <w:rsid w:val="00A54979"/>
    <w:rsid w:val="00A54CFC"/>
    <w:rsid w:val="00A55ED3"/>
    <w:rsid w:val="00A6071B"/>
    <w:rsid w:val="00A6281B"/>
    <w:rsid w:val="00A63B56"/>
    <w:rsid w:val="00A63EFD"/>
    <w:rsid w:val="00A65727"/>
    <w:rsid w:val="00A73E50"/>
    <w:rsid w:val="00A74C38"/>
    <w:rsid w:val="00A76A9B"/>
    <w:rsid w:val="00A77050"/>
    <w:rsid w:val="00A77B2C"/>
    <w:rsid w:val="00A815E7"/>
    <w:rsid w:val="00A82E92"/>
    <w:rsid w:val="00A86FEB"/>
    <w:rsid w:val="00A873FF"/>
    <w:rsid w:val="00A877BD"/>
    <w:rsid w:val="00A91E9A"/>
    <w:rsid w:val="00A92E3E"/>
    <w:rsid w:val="00A94451"/>
    <w:rsid w:val="00A94C5D"/>
    <w:rsid w:val="00A94F63"/>
    <w:rsid w:val="00A97B86"/>
    <w:rsid w:val="00AA0E01"/>
    <w:rsid w:val="00AA113F"/>
    <w:rsid w:val="00AA128E"/>
    <w:rsid w:val="00AA1BCB"/>
    <w:rsid w:val="00AA31D9"/>
    <w:rsid w:val="00AA5C6C"/>
    <w:rsid w:val="00AA78FB"/>
    <w:rsid w:val="00AB227B"/>
    <w:rsid w:val="00AB53A9"/>
    <w:rsid w:val="00AB5A6C"/>
    <w:rsid w:val="00AB6A06"/>
    <w:rsid w:val="00AB79EA"/>
    <w:rsid w:val="00AC48EA"/>
    <w:rsid w:val="00AC583A"/>
    <w:rsid w:val="00AC774A"/>
    <w:rsid w:val="00AD0536"/>
    <w:rsid w:val="00AD387B"/>
    <w:rsid w:val="00AD4ACF"/>
    <w:rsid w:val="00AE02EE"/>
    <w:rsid w:val="00AE1D1D"/>
    <w:rsid w:val="00AE3419"/>
    <w:rsid w:val="00AE7E65"/>
    <w:rsid w:val="00AF0AF3"/>
    <w:rsid w:val="00AF3D9A"/>
    <w:rsid w:val="00AF4BB4"/>
    <w:rsid w:val="00AF524C"/>
    <w:rsid w:val="00AF5763"/>
    <w:rsid w:val="00AF630C"/>
    <w:rsid w:val="00B00231"/>
    <w:rsid w:val="00B0046B"/>
    <w:rsid w:val="00B01340"/>
    <w:rsid w:val="00B06693"/>
    <w:rsid w:val="00B10115"/>
    <w:rsid w:val="00B108F9"/>
    <w:rsid w:val="00B1218C"/>
    <w:rsid w:val="00B12706"/>
    <w:rsid w:val="00B13898"/>
    <w:rsid w:val="00B14EDB"/>
    <w:rsid w:val="00B15D18"/>
    <w:rsid w:val="00B175D6"/>
    <w:rsid w:val="00B22359"/>
    <w:rsid w:val="00B24F0F"/>
    <w:rsid w:val="00B251A9"/>
    <w:rsid w:val="00B2537D"/>
    <w:rsid w:val="00B25435"/>
    <w:rsid w:val="00B30A1C"/>
    <w:rsid w:val="00B323C5"/>
    <w:rsid w:val="00B33305"/>
    <w:rsid w:val="00B36495"/>
    <w:rsid w:val="00B407C0"/>
    <w:rsid w:val="00B40D28"/>
    <w:rsid w:val="00B44365"/>
    <w:rsid w:val="00B44DDF"/>
    <w:rsid w:val="00B46AA7"/>
    <w:rsid w:val="00B471AA"/>
    <w:rsid w:val="00B51BD0"/>
    <w:rsid w:val="00B55576"/>
    <w:rsid w:val="00B56171"/>
    <w:rsid w:val="00B57097"/>
    <w:rsid w:val="00B57115"/>
    <w:rsid w:val="00B619B6"/>
    <w:rsid w:val="00B6225C"/>
    <w:rsid w:val="00B63546"/>
    <w:rsid w:val="00B64454"/>
    <w:rsid w:val="00B67548"/>
    <w:rsid w:val="00B717D1"/>
    <w:rsid w:val="00B724DF"/>
    <w:rsid w:val="00B72505"/>
    <w:rsid w:val="00B73A01"/>
    <w:rsid w:val="00B7775A"/>
    <w:rsid w:val="00B80FF4"/>
    <w:rsid w:val="00B822CE"/>
    <w:rsid w:val="00B8756A"/>
    <w:rsid w:val="00B900EB"/>
    <w:rsid w:val="00B92658"/>
    <w:rsid w:val="00B94020"/>
    <w:rsid w:val="00B94214"/>
    <w:rsid w:val="00B9701A"/>
    <w:rsid w:val="00B97F6F"/>
    <w:rsid w:val="00BA1BCA"/>
    <w:rsid w:val="00BA219E"/>
    <w:rsid w:val="00BA2312"/>
    <w:rsid w:val="00BA568F"/>
    <w:rsid w:val="00BA6E03"/>
    <w:rsid w:val="00BB11E9"/>
    <w:rsid w:val="00BB45A5"/>
    <w:rsid w:val="00BB5441"/>
    <w:rsid w:val="00BC125C"/>
    <w:rsid w:val="00BC1A1D"/>
    <w:rsid w:val="00BC36F4"/>
    <w:rsid w:val="00BC5EA0"/>
    <w:rsid w:val="00BD18C2"/>
    <w:rsid w:val="00BD32E5"/>
    <w:rsid w:val="00BD40B7"/>
    <w:rsid w:val="00BD70D4"/>
    <w:rsid w:val="00BE21EF"/>
    <w:rsid w:val="00BE4CE2"/>
    <w:rsid w:val="00BE5997"/>
    <w:rsid w:val="00BE5DB6"/>
    <w:rsid w:val="00BF123E"/>
    <w:rsid w:val="00BF1CC6"/>
    <w:rsid w:val="00BF3F4C"/>
    <w:rsid w:val="00BF50A6"/>
    <w:rsid w:val="00BF6363"/>
    <w:rsid w:val="00BF79A7"/>
    <w:rsid w:val="00C01D59"/>
    <w:rsid w:val="00C03DF4"/>
    <w:rsid w:val="00C03F4A"/>
    <w:rsid w:val="00C05049"/>
    <w:rsid w:val="00C052A1"/>
    <w:rsid w:val="00C06B28"/>
    <w:rsid w:val="00C06E5F"/>
    <w:rsid w:val="00C10352"/>
    <w:rsid w:val="00C12E12"/>
    <w:rsid w:val="00C16A55"/>
    <w:rsid w:val="00C202F9"/>
    <w:rsid w:val="00C22CB8"/>
    <w:rsid w:val="00C2463B"/>
    <w:rsid w:val="00C26C23"/>
    <w:rsid w:val="00C279FD"/>
    <w:rsid w:val="00C32102"/>
    <w:rsid w:val="00C32A40"/>
    <w:rsid w:val="00C33416"/>
    <w:rsid w:val="00C3392A"/>
    <w:rsid w:val="00C3516D"/>
    <w:rsid w:val="00C36734"/>
    <w:rsid w:val="00C36F70"/>
    <w:rsid w:val="00C403D4"/>
    <w:rsid w:val="00C409C2"/>
    <w:rsid w:val="00C44D76"/>
    <w:rsid w:val="00C46F89"/>
    <w:rsid w:val="00C47C56"/>
    <w:rsid w:val="00C52060"/>
    <w:rsid w:val="00C522B2"/>
    <w:rsid w:val="00C5239D"/>
    <w:rsid w:val="00C54242"/>
    <w:rsid w:val="00C542F7"/>
    <w:rsid w:val="00C54E05"/>
    <w:rsid w:val="00C553B5"/>
    <w:rsid w:val="00C557F6"/>
    <w:rsid w:val="00C60AC0"/>
    <w:rsid w:val="00C647CC"/>
    <w:rsid w:val="00C66327"/>
    <w:rsid w:val="00C66D47"/>
    <w:rsid w:val="00C67EC2"/>
    <w:rsid w:val="00C710BD"/>
    <w:rsid w:val="00C71985"/>
    <w:rsid w:val="00C720AF"/>
    <w:rsid w:val="00C723C1"/>
    <w:rsid w:val="00C75F4E"/>
    <w:rsid w:val="00C7619C"/>
    <w:rsid w:val="00C76366"/>
    <w:rsid w:val="00C77627"/>
    <w:rsid w:val="00C77A5D"/>
    <w:rsid w:val="00C80EBF"/>
    <w:rsid w:val="00C830CA"/>
    <w:rsid w:val="00C8664F"/>
    <w:rsid w:val="00C86E73"/>
    <w:rsid w:val="00C92238"/>
    <w:rsid w:val="00C92540"/>
    <w:rsid w:val="00C94462"/>
    <w:rsid w:val="00C94808"/>
    <w:rsid w:val="00C94B12"/>
    <w:rsid w:val="00CA1D95"/>
    <w:rsid w:val="00CA1E20"/>
    <w:rsid w:val="00CA31DC"/>
    <w:rsid w:val="00CB0FDF"/>
    <w:rsid w:val="00CB1F2D"/>
    <w:rsid w:val="00CB2FE5"/>
    <w:rsid w:val="00CB3157"/>
    <w:rsid w:val="00CB3AF8"/>
    <w:rsid w:val="00CB5C57"/>
    <w:rsid w:val="00CB5EB8"/>
    <w:rsid w:val="00CB6710"/>
    <w:rsid w:val="00CD1A61"/>
    <w:rsid w:val="00CD2692"/>
    <w:rsid w:val="00CD26C1"/>
    <w:rsid w:val="00CD5735"/>
    <w:rsid w:val="00CD5DEF"/>
    <w:rsid w:val="00CD61C6"/>
    <w:rsid w:val="00CD6226"/>
    <w:rsid w:val="00CE2207"/>
    <w:rsid w:val="00CE243A"/>
    <w:rsid w:val="00CE2A99"/>
    <w:rsid w:val="00CE4FDE"/>
    <w:rsid w:val="00CE7B4D"/>
    <w:rsid w:val="00CF0982"/>
    <w:rsid w:val="00CF3912"/>
    <w:rsid w:val="00CF630F"/>
    <w:rsid w:val="00CF7395"/>
    <w:rsid w:val="00D00A5D"/>
    <w:rsid w:val="00D03CB0"/>
    <w:rsid w:val="00D03EB0"/>
    <w:rsid w:val="00D0481D"/>
    <w:rsid w:val="00D05F5A"/>
    <w:rsid w:val="00D06B16"/>
    <w:rsid w:val="00D071E6"/>
    <w:rsid w:val="00D13793"/>
    <w:rsid w:val="00D13B9E"/>
    <w:rsid w:val="00D161BF"/>
    <w:rsid w:val="00D168A5"/>
    <w:rsid w:val="00D20B1A"/>
    <w:rsid w:val="00D20F54"/>
    <w:rsid w:val="00D2137F"/>
    <w:rsid w:val="00D2269C"/>
    <w:rsid w:val="00D24ED7"/>
    <w:rsid w:val="00D25298"/>
    <w:rsid w:val="00D318FD"/>
    <w:rsid w:val="00D32559"/>
    <w:rsid w:val="00D3301D"/>
    <w:rsid w:val="00D3540A"/>
    <w:rsid w:val="00D428D5"/>
    <w:rsid w:val="00D45D1F"/>
    <w:rsid w:val="00D464C0"/>
    <w:rsid w:val="00D470B6"/>
    <w:rsid w:val="00D472DD"/>
    <w:rsid w:val="00D47389"/>
    <w:rsid w:val="00D519FE"/>
    <w:rsid w:val="00D52B0E"/>
    <w:rsid w:val="00D536A5"/>
    <w:rsid w:val="00D536B1"/>
    <w:rsid w:val="00D541F4"/>
    <w:rsid w:val="00D55202"/>
    <w:rsid w:val="00D60AE3"/>
    <w:rsid w:val="00D61538"/>
    <w:rsid w:val="00D61982"/>
    <w:rsid w:val="00D660C2"/>
    <w:rsid w:val="00D74642"/>
    <w:rsid w:val="00D74735"/>
    <w:rsid w:val="00D7525A"/>
    <w:rsid w:val="00D753CF"/>
    <w:rsid w:val="00D75D64"/>
    <w:rsid w:val="00D802E9"/>
    <w:rsid w:val="00D8357F"/>
    <w:rsid w:val="00D83D11"/>
    <w:rsid w:val="00D85A32"/>
    <w:rsid w:val="00D87506"/>
    <w:rsid w:val="00D8796C"/>
    <w:rsid w:val="00D9120E"/>
    <w:rsid w:val="00D9146B"/>
    <w:rsid w:val="00D91B6F"/>
    <w:rsid w:val="00D91D9C"/>
    <w:rsid w:val="00D926C8"/>
    <w:rsid w:val="00D93756"/>
    <w:rsid w:val="00D93FF0"/>
    <w:rsid w:val="00D95302"/>
    <w:rsid w:val="00DA0B69"/>
    <w:rsid w:val="00DA183C"/>
    <w:rsid w:val="00DA3A91"/>
    <w:rsid w:val="00DA5A7E"/>
    <w:rsid w:val="00DA7138"/>
    <w:rsid w:val="00DB0AFB"/>
    <w:rsid w:val="00DB14A0"/>
    <w:rsid w:val="00DB372C"/>
    <w:rsid w:val="00DB533A"/>
    <w:rsid w:val="00DC0504"/>
    <w:rsid w:val="00DC17FD"/>
    <w:rsid w:val="00DC1EF3"/>
    <w:rsid w:val="00DC2892"/>
    <w:rsid w:val="00DC440D"/>
    <w:rsid w:val="00DC60F3"/>
    <w:rsid w:val="00DD0F7E"/>
    <w:rsid w:val="00DD287B"/>
    <w:rsid w:val="00DD366B"/>
    <w:rsid w:val="00DD76B7"/>
    <w:rsid w:val="00DE0826"/>
    <w:rsid w:val="00DE1DDE"/>
    <w:rsid w:val="00DE40B0"/>
    <w:rsid w:val="00DE49CE"/>
    <w:rsid w:val="00DE64A3"/>
    <w:rsid w:val="00DE675D"/>
    <w:rsid w:val="00DE7C94"/>
    <w:rsid w:val="00DE7D94"/>
    <w:rsid w:val="00DF1311"/>
    <w:rsid w:val="00DF567B"/>
    <w:rsid w:val="00DF71C7"/>
    <w:rsid w:val="00E038CB"/>
    <w:rsid w:val="00E03ADD"/>
    <w:rsid w:val="00E04388"/>
    <w:rsid w:val="00E06373"/>
    <w:rsid w:val="00E10DA8"/>
    <w:rsid w:val="00E12029"/>
    <w:rsid w:val="00E15E4C"/>
    <w:rsid w:val="00E1756F"/>
    <w:rsid w:val="00E17988"/>
    <w:rsid w:val="00E2051A"/>
    <w:rsid w:val="00E21F6D"/>
    <w:rsid w:val="00E221E8"/>
    <w:rsid w:val="00E25417"/>
    <w:rsid w:val="00E26A6E"/>
    <w:rsid w:val="00E302F3"/>
    <w:rsid w:val="00E304C7"/>
    <w:rsid w:val="00E308CE"/>
    <w:rsid w:val="00E32326"/>
    <w:rsid w:val="00E373EB"/>
    <w:rsid w:val="00E41025"/>
    <w:rsid w:val="00E416FA"/>
    <w:rsid w:val="00E463B7"/>
    <w:rsid w:val="00E4741F"/>
    <w:rsid w:val="00E50571"/>
    <w:rsid w:val="00E51268"/>
    <w:rsid w:val="00E517AC"/>
    <w:rsid w:val="00E519F0"/>
    <w:rsid w:val="00E5439E"/>
    <w:rsid w:val="00E5591C"/>
    <w:rsid w:val="00E5648D"/>
    <w:rsid w:val="00E573AF"/>
    <w:rsid w:val="00E60D2D"/>
    <w:rsid w:val="00E67CBC"/>
    <w:rsid w:val="00E818E8"/>
    <w:rsid w:val="00E82415"/>
    <w:rsid w:val="00E838F9"/>
    <w:rsid w:val="00E83E68"/>
    <w:rsid w:val="00E85F0E"/>
    <w:rsid w:val="00E8708D"/>
    <w:rsid w:val="00E934AD"/>
    <w:rsid w:val="00E94BD1"/>
    <w:rsid w:val="00E96686"/>
    <w:rsid w:val="00E97163"/>
    <w:rsid w:val="00EA3EE6"/>
    <w:rsid w:val="00EA4043"/>
    <w:rsid w:val="00EA46D1"/>
    <w:rsid w:val="00EA6802"/>
    <w:rsid w:val="00EB0587"/>
    <w:rsid w:val="00EB642C"/>
    <w:rsid w:val="00EC02D9"/>
    <w:rsid w:val="00EC38FD"/>
    <w:rsid w:val="00EC4DCD"/>
    <w:rsid w:val="00EC527C"/>
    <w:rsid w:val="00EC7BA0"/>
    <w:rsid w:val="00ED00C8"/>
    <w:rsid w:val="00ED08D8"/>
    <w:rsid w:val="00ED4A4E"/>
    <w:rsid w:val="00ED4E3D"/>
    <w:rsid w:val="00ED5ADE"/>
    <w:rsid w:val="00ED6EC9"/>
    <w:rsid w:val="00EE0B05"/>
    <w:rsid w:val="00EE3C2F"/>
    <w:rsid w:val="00EE623B"/>
    <w:rsid w:val="00EF5847"/>
    <w:rsid w:val="00EF6CC3"/>
    <w:rsid w:val="00EF7313"/>
    <w:rsid w:val="00EF7CC4"/>
    <w:rsid w:val="00F011DB"/>
    <w:rsid w:val="00F023B4"/>
    <w:rsid w:val="00F03D3B"/>
    <w:rsid w:val="00F047CA"/>
    <w:rsid w:val="00F050FA"/>
    <w:rsid w:val="00F051F3"/>
    <w:rsid w:val="00F05E6B"/>
    <w:rsid w:val="00F11275"/>
    <w:rsid w:val="00F13D4F"/>
    <w:rsid w:val="00F1667B"/>
    <w:rsid w:val="00F20401"/>
    <w:rsid w:val="00F211DA"/>
    <w:rsid w:val="00F24628"/>
    <w:rsid w:val="00F24891"/>
    <w:rsid w:val="00F260D1"/>
    <w:rsid w:val="00F314CE"/>
    <w:rsid w:val="00F31E27"/>
    <w:rsid w:val="00F326A8"/>
    <w:rsid w:val="00F329F4"/>
    <w:rsid w:val="00F3466C"/>
    <w:rsid w:val="00F346F8"/>
    <w:rsid w:val="00F37C97"/>
    <w:rsid w:val="00F43881"/>
    <w:rsid w:val="00F445CC"/>
    <w:rsid w:val="00F44F16"/>
    <w:rsid w:val="00F462C5"/>
    <w:rsid w:val="00F53E8D"/>
    <w:rsid w:val="00F60A8A"/>
    <w:rsid w:val="00F60FBC"/>
    <w:rsid w:val="00F64C04"/>
    <w:rsid w:val="00F66555"/>
    <w:rsid w:val="00F67836"/>
    <w:rsid w:val="00F73A32"/>
    <w:rsid w:val="00F73E13"/>
    <w:rsid w:val="00F745AA"/>
    <w:rsid w:val="00F77297"/>
    <w:rsid w:val="00F7773D"/>
    <w:rsid w:val="00F82CCE"/>
    <w:rsid w:val="00F8642B"/>
    <w:rsid w:val="00F9025C"/>
    <w:rsid w:val="00F92F94"/>
    <w:rsid w:val="00FA2205"/>
    <w:rsid w:val="00FA43B0"/>
    <w:rsid w:val="00FA57EF"/>
    <w:rsid w:val="00FA6E52"/>
    <w:rsid w:val="00FB0804"/>
    <w:rsid w:val="00FB1EF4"/>
    <w:rsid w:val="00FB5EA2"/>
    <w:rsid w:val="00FC2697"/>
    <w:rsid w:val="00FC3EA9"/>
    <w:rsid w:val="00FC5908"/>
    <w:rsid w:val="00FD0D0C"/>
    <w:rsid w:val="00FD130D"/>
    <w:rsid w:val="00FD284C"/>
    <w:rsid w:val="00FD2C71"/>
    <w:rsid w:val="00FD526A"/>
    <w:rsid w:val="00FD581F"/>
    <w:rsid w:val="00FD5B73"/>
    <w:rsid w:val="00FD5E7F"/>
    <w:rsid w:val="00FD5EA4"/>
    <w:rsid w:val="00FD681D"/>
    <w:rsid w:val="00FD7BFF"/>
    <w:rsid w:val="00FE109E"/>
    <w:rsid w:val="00FE201C"/>
    <w:rsid w:val="00FE5227"/>
    <w:rsid w:val="00FE55A2"/>
    <w:rsid w:val="00FE6CF8"/>
    <w:rsid w:val="00FE7B18"/>
    <w:rsid w:val="00FF4760"/>
    <w:rsid w:val="00FF518D"/>
    <w:rsid w:val="00FF657D"/>
    <w:rsid w:val="09F5BAF2"/>
    <w:rsid w:val="1525D6D4"/>
    <w:rsid w:val="1F313D14"/>
    <w:rsid w:val="33777A38"/>
    <w:rsid w:val="3453C965"/>
    <w:rsid w:val="40DC98D4"/>
    <w:rsid w:val="6569A7BA"/>
    <w:rsid w:val="7555B45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547B7"/>
  <w15:chartTrackingRefBased/>
  <w15:docId w15:val="{C1935824-55FB-4FEA-B8D6-E8E9E934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60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60F6"/>
  </w:style>
  <w:style w:type="paragraph" w:styleId="Footer">
    <w:name w:val="footer"/>
    <w:basedOn w:val="Normal"/>
    <w:link w:val="FooterChar"/>
    <w:uiPriority w:val="99"/>
    <w:unhideWhenUsed/>
    <w:rsid w:val="002C60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0F6"/>
  </w:style>
  <w:style w:type="character" w:styleId="CommentReference">
    <w:name w:val="annotation reference"/>
    <w:basedOn w:val="DefaultParagraphFont"/>
    <w:uiPriority w:val="99"/>
    <w:semiHidden/>
    <w:unhideWhenUsed/>
    <w:rsid w:val="005D5DF6"/>
    <w:rPr>
      <w:sz w:val="16"/>
      <w:szCs w:val="16"/>
    </w:rPr>
  </w:style>
  <w:style w:type="paragraph" w:styleId="CommentText">
    <w:name w:val="annotation text"/>
    <w:basedOn w:val="Normal"/>
    <w:link w:val="CommentTextChar"/>
    <w:uiPriority w:val="99"/>
    <w:unhideWhenUsed/>
    <w:rsid w:val="005D5DF6"/>
    <w:pPr>
      <w:spacing w:line="240" w:lineRule="auto"/>
    </w:pPr>
    <w:rPr>
      <w:sz w:val="20"/>
      <w:szCs w:val="20"/>
    </w:rPr>
  </w:style>
  <w:style w:type="character" w:customStyle="1" w:styleId="CommentTextChar">
    <w:name w:val="Comment Text Char"/>
    <w:basedOn w:val="DefaultParagraphFont"/>
    <w:link w:val="CommentText"/>
    <w:uiPriority w:val="99"/>
    <w:rsid w:val="005D5DF6"/>
    <w:rPr>
      <w:sz w:val="20"/>
      <w:szCs w:val="20"/>
    </w:rPr>
  </w:style>
  <w:style w:type="paragraph" w:styleId="CommentSubject">
    <w:name w:val="annotation subject"/>
    <w:basedOn w:val="CommentText"/>
    <w:next w:val="CommentText"/>
    <w:link w:val="CommentSubjectChar"/>
    <w:uiPriority w:val="99"/>
    <w:semiHidden/>
    <w:unhideWhenUsed/>
    <w:rsid w:val="005D5DF6"/>
    <w:rPr>
      <w:b/>
      <w:bCs/>
    </w:rPr>
  </w:style>
  <w:style w:type="character" w:customStyle="1" w:styleId="CommentSubjectChar">
    <w:name w:val="Comment Subject Char"/>
    <w:basedOn w:val="CommentTextChar"/>
    <w:link w:val="CommentSubject"/>
    <w:uiPriority w:val="99"/>
    <w:semiHidden/>
    <w:rsid w:val="005D5DF6"/>
    <w:rPr>
      <w:b/>
      <w:bCs/>
      <w:sz w:val="20"/>
      <w:szCs w:val="20"/>
    </w:rPr>
  </w:style>
  <w:style w:type="paragraph" w:styleId="BalloonText">
    <w:name w:val="Balloon Text"/>
    <w:basedOn w:val="Normal"/>
    <w:link w:val="BalloonTextChar"/>
    <w:uiPriority w:val="99"/>
    <w:semiHidden/>
    <w:unhideWhenUsed/>
    <w:rsid w:val="005D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F6"/>
    <w:rPr>
      <w:rFonts w:ascii="Segoe UI" w:hAnsi="Segoe UI" w:cs="Segoe UI"/>
      <w:sz w:val="18"/>
      <w:szCs w:val="18"/>
    </w:rPr>
  </w:style>
  <w:style w:type="table" w:styleId="TableGrid">
    <w:name w:val="Table Grid"/>
    <w:basedOn w:val="TableNormal"/>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638C"/>
    <w:pPr>
      <w:spacing w:after="0" w:line="240" w:lineRule="auto"/>
    </w:pPr>
  </w:style>
  <w:style w:type="paragraph" w:styleId="ListParagraph">
    <w:name w:val="List Paragraph"/>
    <w:basedOn w:val="Normal"/>
    <w:uiPriority w:val="34"/>
    <w:qFormat/>
    <w:rsid w:val="00A110FA"/>
    <w:pPr>
      <w:ind w:left="720"/>
      <w:contextualSpacing/>
    </w:pPr>
  </w:style>
  <w:style w:type="character" w:styleId="Hyperlink">
    <w:name w:val="Hyperlink"/>
    <w:basedOn w:val="DefaultParagraphFont"/>
    <w:uiPriority w:val="99"/>
    <w:unhideWhenUsed/>
    <w:rsid w:val="00A110FA"/>
    <w:rPr>
      <w:color w:val="0563C1" w:themeColor="hyperlink"/>
      <w:u w:val="single"/>
    </w:rPr>
  </w:style>
  <w:style w:type="character" w:styleId="UnresolvedMention">
    <w:name w:val="Unresolved Mention"/>
    <w:basedOn w:val="DefaultParagraphFont"/>
    <w:uiPriority w:val="99"/>
    <w:semiHidden/>
    <w:unhideWhenUsed/>
    <w:rsid w:val="00A110FA"/>
    <w:rPr>
      <w:color w:val="605E5C"/>
      <w:shd w:val="clear" w:color="auto" w:fill="E1DFDD"/>
    </w:rPr>
  </w:style>
  <w:style w:type="character" w:styleId="Mention">
    <w:name w:val="Mention"/>
    <w:basedOn w:val="DefaultParagraphFont"/>
    <w:uiPriority w:val="99"/>
    <w:unhideWhenUsed/>
    <w:rsid w:val="00907B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6198">
      <w:bodyDiv w:val="1"/>
      <w:marLeft w:val="0"/>
      <w:marRight w:val="0"/>
      <w:marTop w:val="0"/>
      <w:marBottom w:val="0"/>
      <w:divBdr>
        <w:top w:val="none" w:sz="0" w:space="0" w:color="auto"/>
        <w:left w:val="none" w:sz="0" w:space="0" w:color="auto"/>
        <w:bottom w:val="none" w:sz="0" w:space="0" w:color="auto"/>
        <w:right w:val="none" w:sz="0" w:space="0" w:color="auto"/>
      </w:divBdr>
    </w:div>
    <w:div w:id="869146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B67D82BB804D448BF9109F56CAF667" ma:contentTypeVersion="13" ma:contentTypeDescription="Create a new document." ma:contentTypeScope="" ma:versionID="e0344ef6151c12ce2940ad335e83f940">
  <xsd:schema xmlns:xsd="http://www.w3.org/2001/XMLSchema" xmlns:xs="http://www.w3.org/2001/XMLSchema" xmlns:p="http://schemas.microsoft.com/office/2006/metadata/properties" xmlns:ns2="e9f01fcd-fb97-484e-81df-fea93bf12829" xmlns:ns3="0e9b66bb-17cd-4033-a0a4-fea2a1f2dbe3" targetNamespace="http://schemas.microsoft.com/office/2006/metadata/properties" ma:root="true" ma:fieldsID="8c84dc2915725c564623f9dc0e6f70a6" ns2:_="" ns3:_="">
    <xsd:import namespace="e9f01fcd-fb97-484e-81df-fea93bf12829"/>
    <xsd:import namespace="0e9b66bb-17cd-4033-a0a4-fea2a1f2d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01fcd-fb97-484e-81df-fea93bf12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b66bb-17cd-4033-a0a4-fea2a1f2d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e80b70-d734-4c0e-a4fb-3d7b3888f8d7}" ma:internalName="TaxCatchAll" ma:showField="CatchAllData" ma:web="0e9b66bb-17cd-4033-a0a4-fea2a1f2d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f01fcd-fb97-484e-81df-fea93bf12829">
      <Terms xmlns="http://schemas.microsoft.com/office/infopath/2007/PartnerControls"/>
    </lcf76f155ced4ddcb4097134ff3c332f>
    <TaxCatchAll xmlns="0e9b66bb-17cd-4033-a0a4-fea2a1f2dbe3" xsi:nil="true"/>
  </documentManagement>
</p:properties>
</file>

<file path=customXml/itemProps1.xml><?xml version="1.0" encoding="utf-8"?>
<ds:datastoreItem xmlns:ds="http://schemas.openxmlformats.org/officeDocument/2006/customXml" ds:itemID="{23A61320-7E37-482B-A69C-F479DE655552}">
  <ds:schemaRefs>
    <ds:schemaRef ds:uri="http://schemas.openxmlformats.org/officeDocument/2006/bibliography"/>
  </ds:schemaRefs>
</ds:datastoreItem>
</file>

<file path=customXml/itemProps2.xml><?xml version="1.0" encoding="utf-8"?>
<ds:datastoreItem xmlns:ds="http://schemas.openxmlformats.org/officeDocument/2006/customXml" ds:itemID="{D4C53333-0B93-4C33-B2BB-B5C6DB80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01fcd-fb97-484e-81df-fea93bf12829"/>
    <ds:schemaRef ds:uri="0e9b66bb-17cd-4033-a0a4-fea2a1f2d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1DA57-920D-4358-893A-DC5A27B288BE}">
  <ds:schemaRefs>
    <ds:schemaRef ds:uri="http://schemas.microsoft.com/sharepoint/v3/contenttype/forms"/>
  </ds:schemaRefs>
</ds:datastoreItem>
</file>

<file path=customXml/itemProps4.xml><?xml version="1.0" encoding="utf-8"?>
<ds:datastoreItem xmlns:ds="http://schemas.openxmlformats.org/officeDocument/2006/customXml" ds:itemID="{F3B9E85F-3A4C-4EFC-9B28-BD1EF4F8CE09}">
  <ds:schemaRefs>
    <ds:schemaRef ds:uri="http://schemas.microsoft.com/office/2006/metadata/properties"/>
    <ds:schemaRef ds:uri="http://schemas.microsoft.com/office/infopath/2007/PartnerControls"/>
    <ds:schemaRef ds:uri="e9f01fcd-fb97-484e-81df-fea93bf12829"/>
    <ds:schemaRef ds:uri="0e9b66bb-17cd-4033-a0a4-fea2a1f2dbe3"/>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6908</Words>
  <Characters>42204</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49014</CharactersWithSpaces>
  <SharedDoc>false</SharedDoc>
  <HLinks>
    <vt:vector size="6" baseType="variant">
      <vt:variant>
        <vt:i4>4456507</vt:i4>
      </vt:variant>
      <vt:variant>
        <vt:i4>0</vt:i4>
      </vt:variant>
      <vt:variant>
        <vt:i4>0</vt:i4>
      </vt:variant>
      <vt:variant>
        <vt:i4>5</vt:i4>
      </vt:variant>
      <vt:variant>
        <vt:lpwstr>mailto:Danguole.Tamasauske@ignitis.lt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Buzaitė</dc:creator>
  <cp:keywords/>
  <dc:description/>
  <cp:lastModifiedBy>Eglė Valančiūtė</cp:lastModifiedBy>
  <cp:revision>2</cp:revision>
  <dcterms:created xsi:type="dcterms:W3CDTF">2025-07-01T08:48:00Z</dcterms:created>
  <dcterms:modified xsi:type="dcterms:W3CDTF">2025-07-01T08:48:00Z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Agne.Jonkute@ignitis.lt</vt:lpwstr>
  </property>
  <property fmtid="{D5CDD505-2E9C-101B-9397-08002B2CF9AE}" pid="5" name="MSIP_Label_320c693d-44b7-4e16-b3dd-4fcd87401cf5_SetDate">
    <vt:lpwstr>2020-10-19T08:38:09.4565499Z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2fe239db-d4a7-4857-b4f1-d33597189ff6</vt:lpwstr>
  </property>
  <property fmtid="{D5CDD505-2E9C-101B-9397-08002B2CF9AE}" pid="9" name="MSIP_Label_320c693d-44b7-4e16-b3dd-4fcd87401cf5_Extended_MSFT_Method">
    <vt:lpwstr>Manual</vt:lpwstr>
  </property>
  <property fmtid="{D5CDD505-2E9C-101B-9397-08002B2CF9AE}" pid="10" name="ContentTypeId">
    <vt:lpwstr>0x010100DEB67D82BB804D448BF9109F56CAF667</vt:lpwstr>
  </property>
  <property fmtid="{D5CDD505-2E9C-101B-9397-08002B2CF9AE}" pid="11" name="MSIP_Label_190751af-2442-49a7-b7b9-9f0bcce858c9_Enabled">
    <vt:lpwstr>true</vt:lpwstr>
  </property>
  <property fmtid="{D5CDD505-2E9C-101B-9397-08002B2CF9AE}" pid="12" name="MSIP_Label_190751af-2442-49a7-b7b9-9f0bcce858c9_SetDate">
    <vt:lpwstr>2021-10-26T12:29:21Z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2fe239db-d4a7-4857-b4f1-d33597189ff6</vt:lpwstr>
  </property>
  <property fmtid="{D5CDD505-2E9C-101B-9397-08002B2CF9AE}" pid="17" name="MSIP_Label_190751af-2442-49a7-b7b9-9f0bcce858c9_ContentBits">
    <vt:lpwstr>0</vt:lpwstr>
  </property>
  <property fmtid="{D5CDD505-2E9C-101B-9397-08002B2CF9AE}" pid="18" name="MediaServiceImageTags">
    <vt:lpwstr/>
  </property>
  <property fmtid="{D5CDD505-2E9C-101B-9397-08002B2CF9AE}" pid="19" name="GrammarlyDocumentId">
    <vt:lpwstr>866c66b6-fc75-4f25-a07e-84abc7895eda</vt:lpwstr>
  </property>
</Properties>
</file>